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D39" w:rsidRPr="00AD3CF2"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20"/>
          <w:szCs w:val="20"/>
          <w:lang w:eastAsia="ru-RU"/>
        </w:rPr>
      </w:pPr>
    </w:p>
    <w:p w:rsidR="004B4D39" w:rsidRPr="00AD3CF2"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20"/>
          <w:szCs w:val="20"/>
          <w:lang w:eastAsia="ru-RU"/>
        </w:rPr>
      </w:pPr>
    </w:p>
    <w:p w:rsidR="004B4D39" w:rsidRPr="00AD3CF2"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sz w:val="20"/>
          <w:szCs w:val="20"/>
          <w:lang w:eastAsia="ru-RU"/>
        </w:rPr>
      </w:pPr>
    </w:p>
    <w:p w:rsidR="004B4D39" w:rsidRPr="00AD3CF2"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20"/>
          <w:szCs w:val="20"/>
          <w:lang w:eastAsia="ru-RU"/>
        </w:rPr>
      </w:pPr>
    </w:p>
    <w:p w:rsidR="004B4D39" w:rsidRPr="00AD3CF2"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20"/>
          <w:szCs w:val="20"/>
          <w:lang w:eastAsia="ru-RU"/>
        </w:rPr>
      </w:pPr>
    </w:p>
    <w:p w:rsidR="004B4D39" w:rsidRPr="00AD3CF2"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20"/>
          <w:szCs w:val="20"/>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F32515">
        <w:rPr>
          <w:rFonts w:ascii="Times New Roman" w:eastAsia="Times New Roman" w:hAnsi="Times New Roman" w:cs="Times New Roman"/>
          <w:b/>
          <w:sz w:val="48"/>
          <w:szCs w:val="48"/>
          <w:lang w:eastAsia="ru-RU"/>
        </w:rPr>
        <w:t xml:space="preserve">ИНФОРМАЦИОННЫЙ </w:t>
      </w: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F32515">
        <w:rPr>
          <w:rFonts w:ascii="Times New Roman" w:eastAsia="Times New Roman" w:hAnsi="Times New Roman" w:cs="Times New Roman"/>
          <w:b/>
          <w:sz w:val="48"/>
          <w:szCs w:val="48"/>
          <w:lang w:eastAsia="ru-RU"/>
        </w:rPr>
        <w:t>БЮЛЛЕТЕНЬ</w:t>
      </w: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roofErr w:type="gramStart"/>
      <w:r w:rsidRPr="00F32515">
        <w:rPr>
          <w:rFonts w:ascii="Times New Roman" w:eastAsia="Times New Roman" w:hAnsi="Times New Roman" w:cs="Times New Roman"/>
          <w:b/>
          <w:sz w:val="48"/>
          <w:szCs w:val="48"/>
          <w:lang w:eastAsia="ru-RU"/>
        </w:rPr>
        <w:t>ТРУБЧЕВСКОГО  МУНИЦИПАЛЬНОГО</w:t>
      </w:r>
      <w:proofErr w:type="gramEnd"/>
      <w:r w:rsidRPr="00F32515">
        <w:rPr>
          <w:rFonts w:ascii="Times New Roman" w:eastAsia="Times New Roman" w:hAnsi="Times New Roman" w:cs="Times New Roman"/>
          <w:b/>
          <w:sz w:val="48"/>
          <w:szCs w:val="48"/>
          <w:lang w:eastAsia="ru-RU"/>
        </w:rPr>
        <w:t xml:space="preserve"> РАЙОНА</w:t>
      </w: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F32515" w:rsidRPr="00F32515" w:rsidRDefault="00F32515"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F32515">
        <w:rPr>
          <w:rFonts w:ascii="Times New Roman" w:eastAsia="Times New Roman" w:hAnsi="Times New Roman" w:cs="Times New Roman"/>
          <w:b/>
          <w:sz w:val="48"/>
          <w:szCs w:val="48"/>
          <w:lang w:eastAsia="ru-RU"/>
        </w:rPr>
        <w:t>1 (298) / 2023г.</w:t>
      </w: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F32515">
        <w:rPr>
          <w:rFonts w:ascii="Times New Roman" w:eastAsia="Times New Roman" w:hAnsi="Times New Roman" w:cs="Times New Roman"/>
          <w:b/>
          <w:sz w:val="48"/>
          <w:szCs w:val="48"/>
          <w:lang w:eastAsia="ru-RU"/>
        </w:rPr>
        <w:t>09 января 2023 года</w:t>
      </w:r>
    </w:p>
    <w:p w:rsidR="004B4D39" w:rsidRPr="00F32515" w:rsidRDefault="00F32515"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Pr>
          <w:rFonts w:ascii="Times New Roman" w:eastAsia="Times New Roman" w:hAnsi="Times New Roman" w:cs="Times New Roman"/>
          <w:b/>
          <w:sz w:val="48"/>
          <w:szCs w:val="48"/>
          <w:lang w:eastAsia="ru-RU"/>
        </w:rPr>
        <w:t>(Часть 2</w:t>
      </w:r>
      <w:r w:rsidR="004B4D39" w:rsidRPr="00F32515">
        <w:rPr>
          <w:rFonts w:ascii="Times New Roman" w:eastAsia="Times New Roman" w:hAnsi="Times New Roman" w:cs="Times New Roman"/>
          <w:b/>
          <w:sz w:val="48"/>
          <w:szCs w:val="48"/>
          <w:lang w:eastAsia="ru-RU"/>
        </w:rPr>
        <w:t>)</w:t>
      </w: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5E1B9D" w:rsidRDefault="005E1B9D"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F32515">
        <w:rPr>
          <w:rFonts w:ascii="Times New Roman" w:eastAsia="Times New Roman" w:hAnsi="Times New Roman" w:cs="Times New Roman"/>
          <w:b/>
          <w:sz w:val="48"/>
          <w:szCs w:val="48"/>
          <w:lang w:eastAsia="ru-RU"/>
        </w:rPr>
        <w:t>ТРУБЧЕВСК</w:t>
      </w:r>
    </w:p>
    <w:p w:rsidR="004B4D39" w:rsidRPr="00F32515" w:rsidRDefault="004B4D39" w:rsidP="004B4D39">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8"/>
          <w:szCs w:val="48"/>
          <w:lang w:eastAsia="ru-RU"/>
        </w:rPr>
      </w:pPr>
      <w:r w:rsidRPr="00F32515">
        <w:rPr>
          <w:rFonts w:ascii="Times New Roman" w:eastAsia="Times New Roman" w:hAnsi="Times New Roman" w:cs="Times New Roman"/>
          <w:b/>
          <w:sz w:val="48"/>
          <w:szCs w:val="48"/>
          <w:lang w:eastAsia="ru-RU"/>
        </w:rPr>
        <w:t>2022</w:t>
      </w:r>
    </w:p>
    <w:p w:rsidR="004B4D39" w:rsidRPr="00AD3CF2" w:rsidRDefault="004B4D39" w:rsidP="004B4D39">
      <w:pPr>
        <w:spacing w:after="0" w:line="240" w:lineRule="auto"/>
        <w:jc w:val="center"/>
        <w:rPr>
          <w:rFonts w:ascii="Times New Roman" w:eastAsia="Times New Roman" w:hAnsi="Times New Roman" w:cs="Times New Roman"/>
          <w:sz w:val="20"/>
          <w:szCs w:val="20"/>
          <w:lang w:eastAsia="ru-RU"/>
        </w:rPr>
      </w:pPr>
    </w:p>
    <w:p w:rsidR="004B4D39" w:rsidRPr="00F32515" w:rsidRDefault="004B4D39" w:rsidP="004B4D39">
      <w:pPr>
        <w:spacing w:after="0" w:line="240" w:lineRule="auto"/>
        <w:jc w:val="center"/>
        <w:rPr>
          <w:rFonts w:ascii="Times New Roman" w:eastAsia="Times New Roman" w:hAnsi="Times New Roman" w:cs="Times New Roman"/>
          <w:b/>
          <w:sz w:val="20"/>
          <w:szCs w:val="20"/>
          <w:lang w:eastAsia="ru-RU"/>
        </w:rPr>
      </w:pPr>
      <w:r w:rsidRPr="00F32515">
        <w:rPr>
          <w:rFonts w:ascii="Times New Roman" w:eastAsia="Times New Roman" w:hAnsi="Times New Roman" w:cs="Times New Roman"/>
          <w:b/>
          <w:sz w:val="20"/>
          <w:szCs w:val="20"/>
          <w:lang w:eastAsia="ru-RU"/>
        </w:rPr>
        <w:t>РОССИЙСКАЯ ФЕДЕРАЦИЯ</w:t>
      </w:r>
    </w:p>
    <w:p w:rsidR="004B4D39" w:rsidRPr="00F32515" w:rsidRDefault="004B4D39" w:rsidP="004B4D39">
      <w:pPr>
        <w:spacing w:after="0" w:line="240" w:lineRule="auto"/>
        <w:jc w:val="center"/>
        <w:rPr>
          <w:rFonts w:ascii="Times New Roman" w:eastAsia="Times New Roman" w:hAnsi="Times New Roman" w:cs="Times New Roman"/>
          <w:b/>
          <w:sz w:val="20"/>
          <w:szCs w:val="20"/>
          <w:lang w:eastAsia="ru-RU"/>
        </w:rPr>
      </w:pPr>
      <w:r w:rsidRPr="00F32515">
        <w:rPr>
          <w:rFonts w:ascii="Times New Roman" w:eastAsia="Times New Roman" w:hAnsi="Times New Roman" w:cs="Times New Roman"/>
          <w:b/>
          <w:sz w:val="20"/>
          <w:szCs w:val="20"/>
          <w:lang w:eastAsia="ru-RU"/>
        </w:rPr>
        <w:t>АДМИНИСТРАЦИЯ ТРУБЧЕВСКОГО МУНИЦИПАЛЬНОГО РАЙОНА</w:t>
      </w:r>
    </w:p>
    <w:p w:rsidR="004B4D39" w:rsidRPr="00F32515" w:rsidRDefault="004B4D39" w:rsidP="004B4D39">
      <w:pPr>
        <w:spacing w:after="0" w:line="240" w:lineRule="auto"/>
        <w:rPr>
          <w:rFonts w:ascii="Times New Roman" w:eastAsia="Times New Roman" w:hAnsi="Times New Roman" w:cs="Times New Roman"/>
          <w:b/>
          <w:sz w:val="20"/>
          <w:szCs w:val="20"/>
          <w:lang w:eastAsia="ru-RU"/>
        </w:rPr>
      </w:pPr>
      <w:bookmarkStart w:id="0" w:name="_GoBack"/>
      <w:r w:rsidRPr="00F32515">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95104" behindDoc="0" locked="0" layoutInCell="1" allowOverlap="1" wp14:anchorId="4361FB84" wp14:editId="20FABDB0">
                <wp:simplePos x="0" y="0"/>
                <wp:positionH relativeFrom="column">
                  <wp:posOffset>6984</wp:posOffset>
                </wp:positionH>
                <wp:positionV relativeFrom="paragraph">
                  <wp:posOffset>91440</wp:posOffset>
                </wp:positionV>
                <wp:extent cx="6753225" cy="9525"/>
                <wp:effectExtent l="19050" t="38100" r="47625" b="4762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32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C35ED8" id="Прямая соединительная линия 5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2pt" to="532.3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" strokeweight="6pt">
                <v:stroke linestyle="thickBetweenThin"/>
              </v:line>
            </w:pict>
          </mc:Fallback>
        </mc:AlternateContent>
      </w:r>
      <w:bookmarkEnd w:id="0"/>
    </w:p>
    <w:p w:rsidR="004B4D39" w:rsidRPr="00F32515" w:rsidRDefault="004B4D39" w:rsidP="004B4D39">
      <w:pPr>
        <w:spacing w:after="0" w:line="240" w:lineRule="auto"/>
        <w:jc w:val="center"/>
        <w:rPr>
          <w:rFonts w:ascii="Times New Roman" w:eastAsia="Times New Roman" w:hAnsi="Times New Roman" w:cs="Times New Roman"/>
          <w:b/>
          <w:sz w:val="20"/>
          <w:szCs w:val="20"/>
          <w:lang w:eastAsia="ru-RU"/>
        </w:rPr>
      </w:pPr>
      <w:r w:rsidRPr="00F32515">
        <w:rPr>
          <w:rFonts w:ascii="Times New Roman" w:eastAsia="Times New Roman" w:hAnsi="Times New Roman" w:cs="Times New Roman"/>
          <w:b/>
          <w:sz w:val="20"/>
          <w:szCs w:val="20"/>
          <w:lang w:eastAsia="ru-RU"/>
        </w:rPr>
        <w:t>П О С Т А Н О В Л Е Н И Е</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
    <w:p w:rsidR="00EF3B3B" w:rsidRPr="00EF3B3B" w:rsidRDefault="00EF3B3B" w:rsidP="00F32515">
      <w:pPr>
        <w:spacing w:after="0" w:line="240" w:lineRule="auto"/>
        <w:jc w:val="center"/>
        <w:rPr>
          <w:rFonts w:ascii="Times New Roman" w:eastAsia="Times New Roman" w:hAnsi="Times New Roman" w:cs="Times New Roman"/>
          <w:snapToGrid w:val="0"/>
          <w:sz w:val="20"/>
          <w:szCs w:val="20"/>
          <w:lang w:eastAsia="ru-RU"/>
        </w:rPr>
      </w:pPr>
      <w:proofErr w:type="gramStart"/>
      <w:r w:rsidRPr="00EF3B3B">
        <w:rPr>
          <w:rFonts w:ascii="Times New Roman" w:eastAsia="Times New Roman" w:hAnsi="Times New Roman" w:cs="Times New Roman"/>
          <w:snapToGrid w:val="0"/>
          <w:sz w:val="20"/>
          <w:szCs w:val="20"/>
          <w:lang w:eastAsia="ru-RU"/>
        </w:rPr>
        <w:t>от  29.12.2022</w:t>
      </w:r>
      <w:proofErr w:type="gramEnd"/>
      <w:r w:rsidRPr="00EF3B3B">
        <w:rPr>
          <w:rFonts w:ascii="Times New Roman" w:eastAsia="Times New Roman" w:hAnsi="Times New Roman" w:cs="Times New Roman"/>
          <w:snapToGrid w:val="0"/>
          <w:sz w:val="20"/>
          <w:szCs w:val="20"/>
          <w:lang w:eastAsia="ru-RU"/>
        </w:rPr>
        <w:t xml:space="preserve">  г.                                                                                                      № 1129</w:t>
      </w:r>
    </w:p>
    <w:p w:rsidR="00EF3B3B" w:rsidRPr="00EF3B3B" w:rsidRDefault="00EF3B3B" w:rsidP="00F32515">
      <w:pPr>
        <w:spacing w:after="0" w:line="240" w:lineRule="auto"/>
        <w:jc w:val="center"/>
        <w:rPr>
          <w:rFonts w:ascii="Times New Roman" w:eastAsia="Times New Roman" w:hAnsi="Times New Roman" w:cs="Times New Roman"/>
          <w:snapToGrid w:val="0"/>
          <w:sz w:val="20"/>
          <w:szCs w:val="20"/>
          <w:lang w:eastAsia="ru-RU"/>
        </w:rPr>
      </w:pPr>
      <w:r w:rsidRPr="00EF3B3B">
        <w:rPr>
          <w:rFonts w:ascii="Times New Roman" w:eastAsia="Times New Roman" w:hAnsi="Times New Roman" w:cs="Times New Roman"/>
          <w:snapToGrid w:val="0"/>
          <w:sz w:val="20"/>
          <w:szCs w:val="20"/>
          <w:lang w:eastAsia="ru-RU"/>
        </w:rPr>
        <w:t>г. Трубчевск</w:t>
      </w:r>
    </w:p>
    <w:p w:rsidR="00EF3B3B" w:rsidRPr="00EF3B3B" w:rsidRDefault="00EF3B3B" w:rsidP="004B4D39">
      <w:pPr>
        <w:spacing w:after="0" w:line="240" w:lineRule="auto"/>
        <w:jc w:val="center"/>
        <w:rPr>
          <w:rFonts w:ascii="Times New Roman" w:eastAsia="Times New Roman" w:hAnsi="Times New Roman" w:cs="Times New Roman"/>
          <w:snapToGrid w:val="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napToGrid w:val="0"/>
          <w:sz w:val="20"/>
          <w:szCs w:val="20"/>
          <w:lang w:eastAsia="ru-RU"/>
        </w:rPr>
      </w:pPr>
      <w:r w:rsidRPr="00EF3B3B">
        <w:rPr>
          <w:rFonts w:ascii="Times New Roman" w:eastAsia="Times New Roman" w:hAnsi="Times New Roman" w:cs="Times New Roman"/>
          <w:snapToGrid w:val="0"/>
          <w:sz w:val="20"/>
          <w:szCs w:val="20"/>
          <w:lang w:eastAsia="ru-RU"/>
        </w:rPr>
        <w:t xml:space="preserve">О внесении изменений в муниципальную программу </w:t>
      </w:r>
    </w:p>
    <w:p w:rsidR="00EF3B3B" w:rsidRPr="00EF3B3B" w:rsidRDefault="00EF3B3B" w:rsidP="004B4D39">
      <w:pPr>
        <w:spacing w:after="0" w:line="240" w:lineRule="auto"/>
        <w:jc w:val="center"/>
        <w:rPr>
          <w:rFonts w:ascii="Times New Roman" w:eastAsia="Times New Roman" w:hAnsi="Times New Roman" w:cs="Times New Roman"/>
          <w:snapToGrid w:val="0"/>
          <w:sz w:val="20"/>
          <w:szCs w:val="20"/>
          <w:lang w:eastAsia="ru-RU"/>
        </w:rPr>
      </w:pPr>
      <w:r w:rsidRPr="00EF3B3B">
        <w:rPr>
          <w:rFonts w:ascii="Times New Roman" w:eastAsia="Times New Roman" w:hAnsi="Times New Roman" w:cs="Times New Roman"/>
          <w:snapToGrid w:val="0"/>
          <w:sz w:val="20"/>
          <w:szCs w:val="20"/>
          <w:lang w:eastAsia="ru-RU"/>
        </w:rPr>
        <w:t xml:space="preserve">«Совершенствование системы муниципального управления в Трубчевском городском поселении </w:t>
      </w:r>
      <w:proofErr w:type="spellStart"/>
      <w:r w:rsidRPr="00EF3B3B">
        <w:rPr>
          <w:rFonts w:ascii="Times New Roman" w:eastAsia="Times New Roman" w:hAnsi="Times New Roman" w:cs="Times New Roman"/>
          <w:snapToGrid w:val="0"/>
          <w:sz w:val="20"/>
          <w:szCs w:val="20"/>
          <w:lang w:eastAsia="ru-RU"/>
        </w:rPr>
        <w:t>Трубчевского</w:t>
      </w:r>
      <w:proofErr w:type="spellEnd"/>
      <w:r w:rsidRPr="00EF3B3B">
        <w:rPr>
          <w:rFonts w:ascii="Times New Roman" w:eastAsia="Times New Roman" w:hAnsi="Times New Roman" w:cs="Times New Roman"/>
          <w:snapToGrid w:val="0"/>
          <w:sz w:val="20"/>
          <w:szCs w:val="20"/>
          <w:lang w:eastAsia="ru-RU"/>
        </w:rPr>
        <w:t xml:space="preserve"> муниципального района Брянской области»</w:t>
      </w:r>
    </w:p>
    <w:p w:rsidR="00EF3B3B" w:rsidRPr="00EF3B3B" w:rsidRDefault="00EF3B3B" w:rsidP="004B4D39">
      <w:pPr>
        <w:spacing w:after="0" w:line="240" w:lineRule="auto"/>
        <w:rPr>
          <w:rFonts w:ascii="Times New Roman" w:eastAsia="Times New Roman" w:hAnsi="Times New Roman" w:cs="Times New Roman"/>
          <w:snapToGrid w:val="0"/>
          <w:sz w:val="20"/>
          <w:szCs w:val="20"/>
          <w:lang w:eastAsia="ru-RU"/>
        </w:rPr>
      </w:pPr>
    </w:p>
    <w:p w:rsidR="00EF3B3B" w:rsidRPr="00EF3B3B" w:rsidRDefault="00EF3B3B" w:rsidP="009B7CB5">
      <w:pPr>
        <w:tabs>
          <w:tab w:val="left" w:pos="772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10.11.2017 №922 «Об утверждении Порядка разработки, реализации и оценки эффективности муниципальных  программ муниципального образования «город Трубчевск», распоряжением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11.11.2021 №1122-р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постановляю:</w:t>
      </w:r>
    </w:p>
    <w:p w:rsidR="00EF3B3B" w:rsidRPr="00EF3B3B" w:rsidRDefault="00EF3B3B" w:rsidP="009B7CB5">
      <w:pPr>
        <w:tabs>
          <w:tab w:val="left" w:pos="772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 Внести в муниципальную программу «Совершенствование системы муниципального управления в Трубчевском городском поселении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(далее – муниципальная программа), утверждённую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26.12.2017 №1185 (в редакции постановлений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26.01.2018 №50, от 07.03.2018 №201, от 30.03.2018 №260, от 27.04.2018 №334, от 05.06.2018 №430, от 03.07.2018 №498, от 31.07.2018 №569, от 28.09.2018 №782, от 10.10.2018 №825, от 13.11.2018 №914, от 04.12.2018 №1025, от 19.12.2018 №1104, от 29.12.2018 №1158, от 26.02.2019 №122, от 28.03.2019 №214, от 30.04.2019 №285, от 03.06.2019 №373, от 24.06.2019 №431, от 24.07.2019 №511, от 29.08.2019 №623, от 08.11.2019 №817, от 28.11.2019 №893, , от 30.12.2019 №1040, от 28.02.2020 №132, от 23.04.2020г №275, от 11.12.2020г № 783, от 26.02.2021г №143, от </w:t>
      </w:r>
      <w:r w:rsidRPr="00EF3B3B">
        <w:rPr>
          <w:rFonts w:ascii="Times New Roman" w:eastAsia="Times New Roman" w:hAnsi="Times New Roman" w:cs="Times New Roman"/>
          <w:snapToGrid w:val="0"/>
          <w:sz w:val="20"/>
          <w:szCs w:val="20"/>
          <w:lang w:eastAsia="ru-RU"/>
        </w:rPr>
        <w:t xml:space="preserve">11.05.2021 </w:t>
      </w:r>
      <w:r w:rsidRPr="00EF3B3B">
        <w:rPr>
          <w:rFonts w:ascii="Times New Roman" w:eastAsia="Times New Roman" w:hAnsi="Times New Roman" w:cs="Times New Roman"/>
          <w:sz w:val="20"/>
          <w:szCs w:val="20"/>
          <w:lang w:eastAsia="ru-RU"/>
        </w:rPr>
        <w:t xml:space="preserve"> №296, от 10.06.2021 №399, от 19.08.2021 №703, от 29.10.2021 №865, от 17.12.2021г. № 1005, от 30.12.2021 № 1106, от </w:t>
      </w:r>
      <w:r w:rsidRPr="00EF3B3B">
        <w:rPr>
          <w:rFonts w:ascii="Times New Roman" w:eastAsia="Times New Roman" w:hAnsi="Times New Roman" w:cs="Times New Roman"/>
          <w:snapToGrid w:val="0"/>
          <w:sz w:val="20"/>
          <w:szCs w:val="20"/>
          <w:lang w:eastAsia="ru-RU"/>
        </w:rPr>
        <w:t>04.02.2022</w:t>
      </w:r>
      <w:r w:rsidRPr="00EF3B3B">
        <w:rPr>
          <w:rFonts w:ascii="Times New Roman" w:eastAsia="Times New Roman" w:hAnsi="Times New Roman" w:cs="Times New Roman"/>
          <w:sz w:val="20"/>
          <w:szCs w:val="20"/>
          <w:lang w:eastAsia="ru-RU"/>
        </w:rPr>
        <w:t xml:space="preserve"> № 46, от </w:t>
      </w:r>
      <w:r w:rsidRPr="00EF3B3B">
        <w:rPr>
          <w:rFonts w:ascii="Times New Roman" w:eastAsia="Times New Roman" w:hAnsi="Times New Roman" w:cs="Times New Roman"/>
          <w:snapToGrid w:val="0"/>
          <w:sz w:val="20"/>
          <w:szCs w:val="20"/>
          <w:lang w:eastAsia="ru-RU"/>
        </w:rPr>
        <w:t>04.03.2022</w:t>
      </w:r>
      <w:r w:rsidRPr="00EF3B3B">
        <w:rPr>
          <w:rFonts w:ascii="Times New Roman" w:eastAsia="Times New Roman" w:hAnsi="Times New Roman" w:cs="Times New Roman"/>
          <w:sz w:val="20"/>
          <w:szCs w:val="20"/>
          <w:lang w:eastAsia="ru-RU"/>
        </w:rPr>
        <w:t xml:space="preserve"> № 92, от 04.05,2022 №273, от 27.09.2022 №810, от 30.11.2022 № 1020) следующие изменения: </w:t>
      </w:r>
    </w:p>
    <w:p w:rsidR="00EF3B3B" w:rsidRPr="00EF3B3B" w:rsidRDefault="00EF3B3B" w:rsidP="009B7CB5">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 Позицию паспорта муниципальной программы «Объемы бюджетных ассигнований на реализацию муниципальной программы» изложить в новой редакции:</w:t>
      </w:r>
    </w:p>
    <w:p w:rsidR="00EF3B3B" w:rsidRPr="00EF3B3B" w:rsidRDefault="00EF3B3B" w:rsidP="009B7CB5">
      <w:pPr>
        <w:widowControl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«Общий объем средств, предусмотренных на </w:t>
      </w:r>
      <w:proofErr w:type="gramStart"/>
      <w:r w:rsidRPr="00EF3B3B">
        <w:rPr>
          <w:rFonts w:ascii="Times New Roman" w:eastAsia="Times New Roman" w:hAnsi="Times New Roman" w:cs="Times New Roman"/>
          <w:sz w:val="20"/>
          <w:szCs w:val="20"/>
          <w:lang w:eastAsia="ru-RU"/>
        </w:rPr>
        <w:t>реализацию  муниципальной</w:t>
      </w:r>
      <w:proofErr w:type="gramEnd"/>
      <w:r w:rsidRPr="00EF3B3B">
        <w:rPr>
          <w:rFonts w:ascii="Times New Roman" w:eastAsia="Times New Roman" w:hAnsi="Times New Roman" w:cs="Times New Roman"/>
          <w:sz w:val="20"/>
          <w:szCs w:val="20"/>
          <w:lang w:eastAsia="ru-RU"/>
        </w:rPr>
        <w:t xml:space="preserve"> программы – 305 690 962,88 рублей,</w:t>
      </w:r>
    </w:p>
    <w:p w:rsidR="00EF3B3B" w:rsidRPr="00EF3B3B" w:rsidRDefault="00EF3B3B" w:rsidP="009B7CB5">
      <w:pPr>
        <w:widowControl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в том числе:</w:t>
      </w:r>
    </w:p>
    <w:p w:rsidR="00EF3B3B" w:rsidRPr="00EF3B3B" w:rsidRDefault="00EF3B3B" w:rsidP="009B7CB5">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1 - 2018 год – 56 209 430,68 рублей;</w:t>
      </w:r>
    </w:p>
    <w:p w:rsidR="00EF3B3B" w:rsidRPr="00EF3B3B" w:rsidRDefault="00EF3B3B" w:rsidP="009B7CB5">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2 - 2019 год – 68 738 157,51 рублей;</w:t>
      </w:r>
    </w:p>
    <w:p w:rsidR="00EF3B3B" w:rsidRPr="00EF3B3B" w:rsidRDefault="00EF3B3B" w:rsidP="009B7CB5">
      <w:pPr>
        <w:autoSpaceDE w:val="0"/>
        <w:autoSpaceDN w:val="0"/>
        <w:adjustRightInd w:val="0"/>
        <w:spacing w:after="0" w:line="240" w:lineRule="auto"/>
        <w:ind w:firstLine="709"/>
        <w:contextualSpacing/>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3 - 2020 год – 62 828 415,58 рублей;</w:t>
      </w:r>
    </w:p>
    <w:p w:rsidR="00EF3B3B" w:rsidRPr="00EF3B3B" w:rsidRDefault="00EF3B3B" w:rsidP="009B7CB5">
      <w:pPr>
        <w:widowControl w:val="0"/>
        <w:autoSpaceDE w:val="0"/>
        <w:autoSpaceDN w:val="0"/>
        <w:adjustRightInd w:val="0"/>
        <w:spacing w:after="0" w:line="240" w:lineRule="auto"/>
        <w:ind w:firstLine="709"/>
        <w:contextualSpacing/>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4 - 2021 год – 56 950 801,59 рублей;</w:t>
      </w:r>
    </w:p>
    <w:p w:rsidR="00EF3B3B" w:rsidRPr="00EF3B3B" w:rsidRDefault="00EF3B3B" w:rsidP="009B7CB5">
      <w:pPr>
        <w:widowControl w:val="0"/>
        <w:autoSpaceDE w:val="0"/>
        <w:autoSpaceDN w:val="0"/>
        <w:adjustRightInd w:val="0"/>
        <w:spacing w:after="0" w:line="240" w:lineRule="auto"/>
        <w:ind w:firstLine="709"/>
        <w:contextualSpacing/>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5 - 2022 год – 60 964 157,52 рублей.</w:t>
      </w:r>
    </w:p>
    <w:p w:rsidR="00EF3B3B" w:rsidRPr="00EF3B3B" w:rsidRDefault="00EF3B3B" w:rsidP="009B7CB5">
      <w:pPr>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1.2. Раздел муниципальной программы «Ресурсное обеспечение муниципальной программы» изложить в новой редакции:</w:t>
      </w:r>
    </w:p>
    <w:p w:rsidR="00EF3B3B" w:rsidRPr="00EF3B3B" w:rsidRDefault="00EF3B3B" w:rsidP="009B7CB5">
      <w:pPr>
        <w:spacing w:after="0" w:line="240" w:lineRule="auto"/>
        <w:ind w:firstLine="709"/>
        <w:contextualSpacing/>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«д) Ресурсное обеспечение реализации муниципальной программы. «Общий объем средств, предусмотренных на </w:t>
      </w:r>
      <w:proofErr w:type="gramStart"/>
      <w:r w:rsidRPr="00EF3B3B">
        <w:rPr>
          <w:rFonts w:ascii="Times New Roman" w:eastAsia="Times New Roman" w:hAnsi="Times New Roman" w:cs="Times New Roman"/>
          <w:sz w:val="20"/>
          <w:szCs w:val="20"/>
          <w:lang w:eastAsia="ru-RU"/>
        </w:rPr>
        <w:t>реализацию  муниципальной</w:t>
      </w:r>
      <w:proofErr w:type="gramEnd"/>
      <w:r w:rsidRPr="00EF3B3B">
        <w:rPr>
          <w:rFonts w:ascii="Times New Roman" w:eastAsia="Times New Roman" w:hAnsi="Times New Roman" w:cs="Times New Roman"/>
          <w:sz w:val="20"/>
          <w:szCs w:val="20"/>
          <w:lang w:eastAsia="ru-RU"/>
        </w:rPr>
        <w:t xml:space="preserve"> программы – 305 690 962,88 рублей,</w:t>
      </w:r>
    </w:p>
    <w:p w:rsidR="00EF3B3B" w:rsidRPr="00EF3B3B" w:rsidRDefault="00EF3B3B" w:rsidP="009B7CB5">
      <w:pPr>
        <w:spacing w:after="0" w:line="240" w:lineRule="auto"/>
        <w:ind w:firstLine="709"/>
        <w:contextualSpacing/>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в том числе:</w:t>
      </w:r>
    </w:p>
    <w:p w:rsidR="00EF3B3B" w:rsidRPr="00EF3B3B" w:rsidRDefault="00EF3B3B" w:rsidP="009B7CB5">
      <w:pPr>
        <w:autoSpaceDE w:val="0"/>
        <w:autoSpaceDN w:val="0"/>
        <w:adjustRightInd w:val="0"/>
        <w:spacing w:after="0" w:line="240" w:lineRule="auto"/>
        <w:ind w:firstLine="709"/>
        <w:contextualSpacing/>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период 1 - 2018 год – 56 209 430,68 рублей; </w:t>
      </w:r>
    </w:p>
    <w:p w:rsidR="00EF3B3B" w:rsidRPr="00EF3B3B" w:rsidRDefault="00EF3B3B" w:rsidP="009B7CB5">
      <w:pPr>
        <w:autoSpaceDE w:val="0"/>
        <w:autoSpaceDN w:val="0"/>
        <w:adjustRightInd w:val="0"/>
        <w:spacing w:after="0" w:line="240" w:lineRule="auto"/>
        <w:ind w:firstLine="709"/>
        <w:contextualSpacing/>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2 - 2019 год – 68 738 157,51 рублей;</w:t>
      </w:r>
    </w:p>
    <w:p w:rsidR="00EF3B3B" w:rsidRPr="00EF3B3B" w:rsidRDefault="00EF3B3B" w:rsidP="009B7CB5">
      <w:pPr>
        <w:autoSpaceDE w:val="0"/>
        <w:autoSpaceDN w:val="0"/>
        <w:adjustRightInd w:val="0"/>
        <w:spacing w:after="0" w:line="240" w:lineRule="auto"/>
        <w:ind w:firstLine="709"/>
        <w:contextualSpacing/>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3 - 2020 год – 62 828 415,58 рублей;</w:t>
      </w:r>
    </w:p>
    <w:p w:rsidR="00EF3B3B" w:rsidRPr="00EF3B3B" w:rsidRDefault="00EF3B3B" w:rsidP="009B7CB5">
      <w:pPr>
        <w:autoSpaceDE w:val="0"/>
        <w:autoSpaceDN w:val="0"/>
        <w:adjustRightInd w:val="0"/>
        <w:spacing w:after="0" w:line="240" w:lineRule="auto"/>
        <w:ind w:firstLine="709"/>
        <w:contextualSpacing/>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4 - 2021 год – 56 950 801,59 рублей;</w:t>
      </w:r>
    </w:p>
    <w:p w:rsidR="00EF3B3B" w:rsidRPr="00EF3B3B" w:rsidRDefault="00EF3B3B" w:rsidP="009B7CB5">
      <w:pPr>
        <w:autoSpaceDE w:val="0"/>
        <w:autoSpaceDN w:val="0"/>
        <w:adjustRightInd w:val="0"/>
        <w:spacing w:after="0" w:line="240" w:lineRule="auto"/>
        <w:ind w:firstLine="709"/>
        <w:contextualSpacing/>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период 5 - 2022 год – 60 964 157,52 рублей»</w:t>
      </w:r>
    </w:p>
    <w:p w:rsidR="00EF3B3B" w:rsidRPr="00EF3B3B" w:rsidRDefault="00EF3B3B" w:rsidP="009B7CB5">
      <w:pPr>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1.3.  Раздел «ж) муниципальной </w:t>
      </w:r>
      <w:proofErr w:type="gramStart"/>
      <w:r w:rsidRPr="00EF3B3B">
        <w:rPr>
          <w:rFonts w:ascii="Times New Roman" w:eastAsia="Times New Roman" w:hAnsi="Times New Roman" w:cs="Times New Roman"/>
          <w:sz w:val="20"/>
          <w:szCs w:val="20"/>
          <w:lang w:eastAsia="ru-RU"/>
        </w:rPr>
        <w:t>программы  «</w:t>
      </w:r>
      <w:proofErr w:type="gramEnd"/>
      <w:r w:rsidRPr="00EF3B3B">
        <w:rPr>
          <w:rFonts w:ascii="Times New Roman" w:eastAsia="Times New Roman" w:hAnsi="Times New Roman" w:cs="Times New Roman"/>
          <w:sz w:val="20"/>
          <w:szCs w:val="20"/>
          <w:lang w:eastAsia="ru-RU"/>
        </w:rPr>
        <w:t>Сведения о показателях (индикаторах) муниципальной программы, подпрограмм и их значениях» дополнить пунктом 15:</w:t>
      </w:r>
    </w:p>
    <w:p w:rsidR="00EF3B3B" w:rsidRPr="00EF3B3B" w:rsidRDefault="00EF3B3B" w:rsidP="009B7CB5">
      <w:pPr>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 Мероприятия по совершенствованию системы профилактики правонарушений и усиление борьбы с преступностью.»</w:t>
      </w:r>
    </w:p>
    <w:p w:rsidR="00EF3B3B" w:rsidRPr="00EF3B3B" w:rsidRDefault="00EF3B3B" w:rsidP="009B7CB5">
      <w:pPr>
        <w:tabs>
          <w:tab w:val="left" w:pos="7720"/>
        </w:tabs>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1.4. Приложение 3 к муниципальной программе изложить в новой редакции согласно </w:t>
      </w:r>
      <w:proofErr w:type="gramStart"/>
      <w:r w:rsidRPr="00EF3B3B">
        <w:rPr>
          <w:rFonts w:ascii="Times New Roman" w:eastAsia="Times New Roman" w:hAnsi="Times New Roman" w:cs="Times New Roman"/>
          <w:sz w:val="20"/>
          <w:szCs w:val="20"/>
          <w:lang w:eastAsia="ru-RU"/>
        </w:rPr>
        <w:t>приложению  к</w:t>
      </w:r>
      <w:proofErr w:type="gramEnd"/>
      <w:r w:rsidRPr="00EF3B3B">
        <w:rPr>
          <w:rFonts w:ascii="Times New Roman" w:eastAsia="Times New Roman" w:hAnsi="Times New Roman" w:cs="Times New Roman"/>
          <w:sz w:val="20"/>
          <w:szCs w:val="20"/>
          <w:lang w:eastAsia="ru-RU"/>
        </w:rPr>
        <w:t xml:space="preserve"> настоящему постановлению.</w:t>
      </w:r>
    </w:p>
    <w:p w:rsidR="00EF3B3B" w:rsidRPr="00EF3B3B" w:rsidRDefault="00EF3B3B" w:rsidP="009B7CB5">
      <w:pPr>
        <w:spacing w:after="0" w:line="240" w:lineRule="auto"/>
        <w:ind w:firstLine="709"/>
        <w:contextualSpacing/>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Опубликовать настоящее постановление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w:t>
      </w:r>
      <w:proofErr w:type="gramStart"/>
      <w:r w:rsidRPr="00EF3B3B">
        <w:rPr>
          <w:rFonts w:ascii="Times New Roman" w:eastAsia="Times New Roman" w:hAnsi="Times New Roman" w:cs="Times New Roman"/>
          <w:sz w:val="20"/>
          <w:szCs w:val="20"/>
          <w:lang w:eastAsia="ru-RU"/>
        </w:rPr>
        <w:t>официальном  сайте</w:t>
      </w:r>
      <w:proofErr w:type="gramEnd"/>
      <w:r w:rsidRPr="00EF3B3B">
        <w:rPr>
          <w:rFonts w:ascii="Times New Roman" w:eastAsia="Times New Roman" w:hAnsi="Times New Roman" w:cs="Times New Roman"/>
          <w:sz w:val="20"/>
          <w:szCs w:val="20"/>
          <w:lang w:eastAsia="ru-RU"/>
        </w:rPr>
        <w:t xml:space="preserve">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информационно-телекоммуникационной сети интернет (https://</w:t>
      </w:r>
      <w:proofErr w:type="spellStart"/>
      <w:r w:rsidRPr="00EF3B3B">
        <w:rPr>
          <w:rFonts w:ascii="Times New Roman" w:eastAsia="Times New Roman" w:hAnsi="Times New Roman" w:cs="Times New Roman"/>
          <w:sz w:val="20"/>
          <w:szCs w:val="20"/>
          <w:lang w:val="en-US" w:eastAsia="ru-RU"/>
        </w:rPr>
        <w:t>trubech</w:t>
      </w:r>
      <w:proofErr w:type="spellEnd"/>
      <w:r w:rsidRPr="00EF3B3B">
        <w:rPr>
          <w:rFonts w:ascii="Times New Roman" w:eastAsia="Times New Roman" w:hAnsi="Times New Roman" w:cs="Times New Roman"/>
          <w:sz w:val="20"/>
          <w:szCs w:val="20"/>
          <w:lang w:eastAsia="ru-RU"/>
        </w:rPr>
        <w:t>.</w:t>
      </w:r>
      <w:proofErr w:type="spellStart"/>
      <w:r w:rsidRPr="00EF3B3B">
        <w:rPr>
          <w:rFonts w:ascii="Times New Roman" w:eastAsia="Times New Roman" w:hAnsi="Times New Roman" w:cs="Times New Roman"/>
          <w:sz w:val="20"/>
          <w:szCs w:val="20"/>
          <w:lang w:eastAsia="ru-RU"/>
        </w:rPr>
        <w:t>ru</w:t>
      </w:r>
      <w:proofErr w:type="spellEnd"/>
      <w:r w:rsidRPr="00EF3B3B">
        <w:rPr>
          <w:rFonts w:ascii="Times New Roman" w:eastAsia="Times New Roman" w:hAnsi="Times New Roman" w:cs="Times New Roman"/>
          <w:sz w:val="20"/>
          <w:szCs w:val="20"/>
          <w:lang w:eastAsia="ru-RU"/>
        </w:rPr>
        <w:t>/)</w:t>
      </w:r>
    </w:p>
    <w:p w:rsidR="00EF3B3B" w:rsidRPr="00EF3B3B" w:rsidRDefault="00EF3B3B" w:rsidP="009B7CB5">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3. Контроль за исполнением постановления возложить на начальника отдела учета и отчетности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Рыжикову А. А. </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Глава администрации </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9B7CB5">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sz w:val="20"/>
          <w:szCs w:val="20"/>
          <w:lang w:eastAsia="ru-RU"/>
        </w:rPr>
        <w:t xml:space="preserve">И.И. </w:t>
      </w:r>
      <w:proofErr w:type="spellStart"/>
      <w:r w:rsidRPr="00EF3B3B">
        <w:rPr>
          <w:rFonts w:ascii="Times New Roman" w:eastAsia="Times New Roman" w:hAnsi="Times New Roman" w:cs="Times New Roman"/>
          <w:sz w:val="20"/>
          <w:szCs w:val="20"/>
          <w:lang w:eastAsia="ru-RU"/>
        </w:rPr>
        <w:t>Обыденнов</w:t>
      </w:r>
      <w:proofErr w:type="spellEnd"/>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p>
    <w:p w:rsidR="00EF3B3B" w:rsidRPr="00EF3B3B" w:rsidRDefault="00EF3B3B" w:rsidP="004B4D39">
      <w:pPr>
        <w:spacing w:after="0" w:line="240" w:lineRule="auto"/>
        <w:rPr>
          <w:rFonts w:ascii="Times New Roman" w:eastAsia="Times New Roman" w:hAnsi="Times New Roman" w:cs="Times New Roman"/>
          <w:sz w:val="20"/>
          <w:szCs w:val="20"/>
          <w:lang w:eastAsia="ru-RU"/>
        </w:rPr>
        <w:sectPr w:rsidR="00EF3B3B" w:rsidRPr="00EF3B3B" w:rsidSect="009B7CB5">
          <w:footerReference w:type="default" r:id="rId7"/>
          <w:pgSz w:w="11906" w:h="16838"/>
          <w:pgMar w:top="426" w:right="566" w:bottom="426" w:left="709" w:header="708" w:footer="708" w:gutter="0"/>
          <w:cols w:space="708"/>
          <w:docGrid w:linePitch="360"/>
        </w:sectPr>
      </w:pPr>
      <w:bookmarkStart w:id="1" w:name="RANGE!A1:K110"/>
      <w:bookmarkEnd w:id="1"/>
    </w:p>
    <w:tbl>
      <w:tblPr>
        <w:tblW w:w="15875" w:type="dxa"/>
        <w:tblInd w:w="-426" w:type="dxa"/>
        <w:tblLayout w:type="fixed"/>
        <w:tblLook w:val="04A0" w:firstRow="1" w:lastRow="0" w:firstColumn="1" w:lastColumn="0" w:noHBand="0" w:noVBand="1"/>
      </w:tblPr>
      <w:tblGrid>
        <w:gridCol w:w="486"/>
        <w:gridCol w:w="1783"/>
        <w:gridCol w:w="1949"/>
        <w:gridCol w:w="2980"/>
        <w:gridCol w:w="1060"/>
        <w:gridCol w:w="980"/>
        <w:gridCol w:w="951"/>
        <w:gridCol w:w="952"/>
        <w:gridCol w:w="1148"/>
        <w:gridCol w:w="1108"/>
        <w:gridCol w:w="2478"/>
      </w:tblGrid>
      <w:tr w:rsidR="00EF3B3B" w:rsidRPr="00EF3B3B" w:rsidTr="009B7CB5">
        <w:trPr>
          <w:trHeight w:val="945"/>
        </w:trPr>
        <w:tc>
          <w:tcPr>
            <w:tcW w:w="486"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8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94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9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9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6637" w:type="dxa"/>
            <w:gridSpan w:val="5"/>
            <w:tcBorders>
              <w:top w:val="nil"/>
              <w:left w:val="nil"/>
              <w:bottom w:val="nil"/>
              <w:right w:val="nil"/>
            </w:tcBorders>
            <w:shd w:val="clear" w:color="auto" w:fill="auto"/>
            <w:vAlign w:val="bottom"/>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roofErr w:type="gramStart"/>
            <w:r w:rsidRPr="00EF3B3B">
              <w:rPr>
                <w:rFonts w:ascii="Times New Roman" w:eastAsia="Times New Roman" w:hAnsi="Times New Roman" w:cs="Times New Roman"/>
                <w:color w:val="000000"/>
                <w:sz w:val="20"/>
                <w:szCs w:val="20"/>
                <w:lang w:eastAsia="ru-RU"/>
              </w:rPr>
              <w:t>Приложение  к</w:t>
            </w:r>
            <w:proofErr w:type="gramEnd"/>
            <w:r w:rsidRPr="00EF3B3B">
              <w:rPr>
                <w:rFonts w:ascii="Times New Roman" w:eastAsia="Times New Roman" w:hAnsi="Times New Roman" w:cs="Times New Roman"/>
                <w:color w:val="000000"/>
                <w:sz w:val="20"/>
                <w:szCs w:val="20"/>
                <w:lang w:eastAsia="ru-RU"/>
              </w:rPr>
              <w:t xml:space="preserve"> постановлению администрации</w:t>
            </w:r>
            <w:r w:rsidRPr="00EF3B3B">
              <w:rPr>
                <w:rFonts w:ascii="Times New Roman" w:eastAsia="Times New Roman" w:hAnsi="Times New Roman" w:cs="Times New Roman"/>
                <w:color w:val="000000"/>
                <w:sz w:val="20"/>
                <w:szCs w:val="20"/>
                <w:lang w:eastAsia="ru-RU"/>
              </w:rPr>
              <w:br/>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r w:rsidRPr="00EF3B3B">
              <w:rPr>
                <w:rFonts w:ascii="Times New Roman" w:eastAsia="Times New Roman" w:hAnsi="Times New Roman" w:cs="Times New Roman"/>
                <w:color w:val="000000"/>
                <w:sz w:val="20"/>
                <w:szCs w:val="20"/>
                <w:lang w:eastAsia="ru-RU"/>
              </w:rPr>
              <w:br/>
              <w:t>от  29.12.2022 г. № 1129</w:t>
            </w:r>
          </w:p>
        </w:tc>
      </w:tr>
      <w:tr w:rsidR="00EF3B3B" w:rsidRPr="00EF3B3B" w:rsidTr="009B7CB5">
        <w:trPr>
          <w:trHeight w:val="300"/>
        </w:trPr>
        <w:tc>
          <w:tcPr>
            <w:tcW w:w="486"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tc>
        <w:tc>
          <w:tcPr>
            <w:tcW w:w="178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94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9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9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6637" w:type="dxa"/>
            <w:gridSpan w:val="5"/>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Приложение 3 к муниципальной программе </w:t>
            </w:r>
          </w:p>
        </w:tc>
      </w:tr>
      <w:tr w:rsidR="00EF3B3B" w:rsidRPr="00EF3B3B" w:rsidTr="009B7CB5">
        <w:trPr>
          <w:trHeight w:val="495"/>
        </w:trPr>
        <w:tc>
          <w:tcPr>
            <w:tcW w:w="486"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tc>
        <w:tc>
          <w:tcPr>
            <w:tcW w:w="178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94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9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9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6637" w:type="dxa"/>
            <w:gridSpan w:val="5"/>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"Совершенствование системы муниципального управления в Трубчевском городском поселении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r>
      <w:tr w:rsidR="00EF3B3B" w:rsidRPr="00EF3B3B" w:rsidTr="009B7CB5">
        <w:trPr>
          <w:trHeight w:val="300"/>
        </w:trPr>
        <w:tc>
          <w:tcPr>
            <w:tcW w:w="15875" w:type="dxa"/>
            <w:gridSpan w:val="11"/>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 ПЛАН</w:t>
            </w:r>
          </w:p>
        </w:tc>
      </w:tr>
      <w:tr w:rsidR="00EF3B3B" w:rsidRPr="00EF3B3B" w:rsidTr="009B7CB5">
        <w:trPr>
          <w:trHeight w:val="300"/>
        </w:trPr>
        <w:tc>
          <w:tcPr>
            <w:tcW w:w="15875" w:type="dxa"/>
            <w:gridSpan w:val="11"/>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реализации муниципальной программы </w:t>
            </w:r>
          </w:p>
        </w:tc>
      </w:tr>
      <w:tr w:rsidR="00EF3B3B" w:rsidRPr="00EF3B3B" w:rsidTr="009B7CB5">
        <w:trPr>
          <w:trHeight w:val="645"/>
        </w:trPr>
        <w:tc>
          <w:tcPr>
            <w:tcW w:w="15875" w:type="dxa"/>
            <w:gridSpan w:val="11"/>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"Совершенствование системы муниципального управления в </w:t>
            </w:r>
            <w:r w:rsidRPr="00EF3B3B">
              <w:rPr>
                <w:rFonts w:ascii="Times New Roman" w:eastAsia="Times New Roman" w:hAnsi="Times New Roman" w:cs="Times New Roman"/>
                <w:bCs/>
                <w:color w:val="000000"/>
                <w:sz w:val="20"/>
                <w:szCs w:val="20"/>
                <w:lang w:eastAsia="ru-RU"/>
              </w:rPr>
              <w:br/>
              <w:t xml:space="preserve">Трубчевском городском поселении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 Брянской области»</w:t>
            </w:r>
          </w:p>
        </w:tc>
      </w:tr>
      <w:tr w:rsidR="00EF3B3B" w:rsidRPr="00EF3B3B" w:rsidTr="009B7CB5">
        <w:trPr>
          <w:trHeight w:val="30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N п/п</w:t>
            </w:r>
          </w:p>
        </w:tc>
        <w:tc>
          <w:tcPr>
            <w:tcW w:w="1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 Основное мероприятие, мероприятие</w:t>
            </w:r>
          </w:p>
        </w:tc>
        <w:tc>
          <w:tcPr>
            <w:tcW w:w="1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Ответственный исполнитель, соисполнители</w:t>
            </w:r>
          </w:p>
        </w:tc>
        <w:tc>
          <w:tcPr>
            <w:tcW w:w="2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6199" w:type="dxa"/>
            <w:gridSpan w:val="6"/>
            <w:tcBorders>
              <w:top w:val="single" w:sz="4" w:space="0" w:color="auto"/>
              <w:left w:val="nil"/>
              <w:bottom w:val="single" w:sz="4" w:space="0" w:color="auto"/>
              <w:right w:val="single" w:sz="4" w:space="0" w:color="000000"/>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Объем средств на реализацию </w:t>
            </w:r>
          </w:p>
        </w:tc>
        <w:tc>
          <w:tcPr>
            <w:tcW w:w="2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Связь с целевым показателем (№ индикаторов)</w:t>
            </w:r>
          </w:p>
        </w:tc>
      </w:tr>
      <w:tr w:rsidR="00EF3B3B" w:rsidRPr="00EF3B3B" w:rsidTr="009B7CB5">
        <w:trPr>
          <w:trHeight w:val="67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949"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980"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2018 год, рублей</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2019 год, рублей</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2020 год, рублей</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2021 год, рублей</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2022 год, рублей</w:t>
            </w:r>
          </w:p>
        </w:tc>
        <w:tc>
          <w:tcPr>
            <w:tcW w:w="2478"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9B7CB5">
        <w:trPr>
          <w:trHeight w:val="30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78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94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w:t>
            </w:r>
          </w:p>
        </w:tc>
        <w:tc>
          <w:tcPr>
            <w:tcW w:w="247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w:t>
            </w:r>
          </w:p>
        </w:tc>
      </w:tr>
      <w:tr w:rsidR="00EF3B3B" w:rsidRPr="00EF3B3B" w:rsidTr="009B7CB5">
        <w:trPr>
          <w:trHeight w:val="33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Финансовое обеспечение деятельности органов местного самоуправления</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Отраслевые органы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 Обеспечение своевременного официального опубликования нормативных правовых актов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2 289 088,67</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88 770,00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416 969,81</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66 615,60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1 089 283,12</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627 450,14</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108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2 289 088,67</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88 770,00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416 969,81</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66 615,60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1 089 283,12</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627 450,14</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45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выплате пенсий за выслугу лет лицам, замещавшим должности муниципальной </w:t>
            </w:r>
            <w:r w:rsidRPr="00EF3B3B">
              <w:rPr>
                <w:rFonts w:ascii="Times New Roman" w:eastAsia="Times New Roman" w:hAnsi="Times New Roman" w:cs="Times New Roman"/>
                <w:color w:val="000000"/>
                <w:sz w:val="20"/>
                <w:szCs w:val="20"/>
                <w:lang w:eastAsia="ru-RU"/>
              </w:rPr>
              <w:lastRenderedPageBreak/>
              <w:t xml:space="preserve">службы в органах местного самоуправления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Организационно-правовой отдел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1 578 132,00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313 121,40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313 121,40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313 121,40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313 121,40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325 646,40</w:t>
            </w:r>
          </w:p>
        </w:tc>
        <w:tc>
          <w:tcPr>
            <w:tcW w:w="247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157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1 578 132,00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313 121,40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313 121,40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313 121,40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313 121,40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325 646,40</w:t>
            </w:r>
          </w:p>
        </w:tc>
        <w:tc>
          <w:tcPr>
            <w:tcW w:w="247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оценке недвижимости, признанию прав и регулирование отношений по </w:t>
            </w:r>
            <w:r w:rsidRPr="00EF3B3B">
              <w:rPr>
                <w:rFonts w:ascii="Times New Roman" w:eastAsia="Times New Roman" w:hAnsi="Times New Roman" w:cs="Times New Roman"/>
                <w:color w:val="000000"/>
                <w:sz w:val="20"/>
                <w:szCs w:val="20"/>
                <w:lang w:eastAsia="ru-RU"/>
              </w:rPr>
              <w:lastRenderedPageBreak/>
              <w:t>государственной и муниципальной собственности</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по управлению муниципальным имуществом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w:t>
            </w:r>
            <w:r w:rsidRPr="00EF3B3B">
              <w:rPr>
                <w:rFonts w:ascii="Times New Roman" w:eastAsia="Times New Roman" w:hAnsi="Times New Roman" w:cs="Times New Roman"/>
                <w:color w:val="000000"/>
                <w:sz w:val="20"/>
                <w:szCs w:val="20"/>
                <w:lang w:eastAsia="ru-RU"/>
              </w:rPr>
              <w:lastRenderedPageBreak/>
              <w:t>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Бесплатное предоставление земельных участков многодетным семьям</w:t>
            </w:r>
            <w:r w:rsidRPr="00EF3B3B">
              <w:rPr>
                <w:rFonts w:ascii="Times New Roman" w:eastAsia="Times New Roman" w:hAnsi="Times New Roman" w:cs="Times New Roman"/>
                <w:color w:val="000000"/>
                <w:sz w:val="20"/>
                <w:szCs w:val="20"/>
                <w:lang w:eastAsia="ru-RU"/>
              </w:rPr>
              <w:br/>
              <w:t xml:space="preserve">5. Доля муниципального имущества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w:t>
            </w:r>
            <w:r w:rsidRPr="00EF3B3B">
              <w:rPr>
                <w:rFonts w:ascii="Times New Roman" w:eastAsia="Times New Roman" w:hAnsi="Times New Roman" w:cs="Times New Roman"/>
                <w:color w:val="000000"/>
                <w:sz w:val="20"/>
                <w:szCs w:val="20"/>
                <w:lang w:eastAsia="ru-RU"/>
              </w:rPr>
              <w:lastRenderedPageBreak/>
              <w:t xml:space="preserve">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планируемого к приватизации, к общему количеству муниципального имущества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приватизация которого целесообразна</w:t>
            </w:r>
            <w:r w:rsidRPr="00EF3B3B">
              <w:rPr>
                <w:rFonts w:ascii="Times New Roman" w:eastAsia="Times New Roman" w:hAnsi="Times New Roman" w:cs="Times New Roman"/>
                <w:color w:val="000000"/>
                <w:sz w:val="20"/>
                <w:szCs w:val="20"/>
                <w:lang w:eastAsia="ru-RU"/>
              </w:rPr>
              <w:br/>
              <w:t xml:space="preserve">6. Динамика поступлений в бюджет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доходов от сдачи в аренду недвижимого имущества (за исключением земельных участков) по сравнению с предыдущим годом</w:t>
            </w:r>
            <w:r w:rsidRPr="00EF3B3B">
              <w:rPr>
                <w:rFonts w:ascii="Times New Roman" w:eastAsia="Times New Roman" w:hAnsi="Times New Roman" w:cs="Times New Roman"/>
                <w:color w:val="000000"/>
                <w:sz w:val="20"/>
                <w:szCs w:val="20"/>
                <w:lang w:eastAsia="ru-RU"/>
              </w:rPr>
              <w:br/>
              <w:t xml:space="preserve">7. Динамика поступлений в бюджет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r w:rsidRPr="00EF3B3B">
              <w:rPr>
                <w:rFonts w:ascii="Times New Roman" w:eastAsia="Times New Roman" w:hAnsi="Times New Roman" w:cs="Times New Roman"/>
                <w:color w:val="000000"/>
                <w:sz w:val="20"/>
                <w:szCs w:val="20"/>
                <w:lang w:eastAsia="ru-RU"/>
              </w:rPr>
              <w:br/>
              <w:t xml:space="preserve">8. Доля объектов недвижимого имущества (за исключением </w:t>
            </w:r>
            <w:r w:rsidRPr="00EF3B3B">
              <w:rPr>
                <w:rFonts w:ascii="Times New Roman" w:eastAsia="Times New Roman" w:hAnsi="Times New Roman" w:cs="Times New Roman"/>
                <w:color w:val="000000"/>
                <w:sz w:val="20"/>
                <w:szCs w:val="20"/>
                <w:lang w:eastAsia="ru-RU"/>
              </w:rPr>
              <w:lastRenderedPageBreak/>
              <w:t>земельных участков), находящихся в муниципальной собственности, право собственности на которые зарегистрировано в установленном порядке</w:t>
            </w:r>
            <w:r w:rsidRPr="00EF3B3B">
              <w:rPr>
                <w:rFonts w:ascii="Times New Roman" w:eastAsia="Times New Roman" w:hAnsi="Times New Roman" w:cs="Times New Roman"/>
                <w:color w:val="000000"/>
                <w:sz w:val="20"/>
                <w:szCs w:val="20"/>
                <w:lang w:eastAsia="ru-RU"/>
              </w:rPr>
              <w:br/>
              <w:t>9.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r w:rsidRPr="00EF3B3B">
              <w:rPr>
                <w:rFonts w:ascii="Times New Roman" w:eastAsia="Times New Roman" w:hAnsi="Times New Roman" w:cs="Times New Roman"/>
                <w:color w:val="000000"/>
                <w:sz w:val="20"/>
                <w:szCs w:val="20"/>
                <w:lang w:eastAsia="ru-RU"/>
              </w:rPr>
              <w:br/>
              <w:t>10. Количество земельных участков, в отношении которых оказаны услуги по межеванию с целью постановки на кадастровый учет</w:t>
            </w: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154 000,00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34 000,00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45 000,00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75 000,00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7147"/>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154 000,00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34 000,00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45 000,00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75 000,00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4</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землеустройству и землепользованию</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по управлению муниципальным имуществом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w:t>
            </w:r>
            <w:r w:rsidRPr="00EF3B3B">
              <w:rPr>
                <w:rFonts w:ascii="Times New Roman" w:eastAsia="Times New Roman" w:hAnsi="Times New Roman" w:cs="Times New Roman"/>
                <w:color w:val="000000"/>
                <w:sz w:val="20"/>
                <w:szCs w:val="20"/>
                <w:lang w:eastAsia="ru-RU"/>
              </w:rPr>
              <w:lastRenderedPageBreak/>
              <w:t>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Бесплатное предоставление земельных участков многодетным семьям</w:t>
            </w:r>
            <w:r w:rsidRPr="00EF3B3B">
              <w:rPr>
                <w:rFonts w:ascii="Times New Roman" w:eastAsia="Times New Roman" w:hAnsi="Times New Roman" w:cs="Times New Roman"/>
                <w:color w:val="000000"/>
                <w:sz w:val="20"/>
                <w:szCs w:val="20"/>
                <w:lang w:eastAsia="ru-RU"/>
              </w:rPr>
              <w:br/>
              <w:t xml:space="preserve">7. Динамика поступлений в бюджет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w:t>
            </w:r>
            <w:r w:rsidRPr="00EF3B3B">
              <w:rPr>
                <w:rFonts w:ascii="Times New Roman" w:eastAsia="Times New Roman" w:hAnsi="Times New Roman" w:cs="Times New Roman"/>
                <w:color w:val="000000"/>
                <w:sz w:val="20"/>
                <w:szCs w:val="20"/>
                <w:lang w:eastAsia="ru-RU"/>
              </w:rPr>
              <w:lastRenderedPageBreak/>
              <w:t xml:space="preserve">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r w:rsidRPr="00EF3B3B">
              <w:rPr>
                <w:rFonts w:ascii="Times New Roman" w:eastAsia="Times New Roman" w:hAnsi="Times New Roman" w:cs="Times New Roman"/>
                <w:color w:val="000000"/>
                <w:sz w:val="20"/>
                <w:szCs w:val="20"/>
                <w:lang w:eastAsia="ru-RU"/>
              </w:rPr>
              <w:br/>
              <w:t>10. Количество земельных участков, в отношении которых оказаны услуги по межеванию с целью постановки на кадастровый учет</w:t>
            </w: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454 048,00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348 148,00</w:t>
            </w:r>
          </w:p>
        </w:tc>
        <w:tc>
          <w:tcPr>
            <w:tcW w:w="952"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105 900,00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204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454 048,00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348 148,00</w:t>
            </w:r>
          </w:p>
        </w:tc>
        <w:tc>
          <w:tcPr>
            <w:tcW w:w="952"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105 900,00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67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содержанию имущества казны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4 879 389,17</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812 673,75</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365 637,52</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316 977,70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1 917 432,44</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1 466 667,76</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54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4 879 389,17</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812 673,75</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365 637,52</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316 977,70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1 917 432,44</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1 466 667,76</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67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оказанию поддержки субъектов малого предпринимательства, в части компенсации части потерь в </w:t>
            </w:r>
            <w:r w:rsidRPr="00EF3B3B">
              <w:rPr>
                <w:rFonts w:ascii="Times New Roman" w:eastAsia="Times New Roman" w:hAnsi="Times New Roman" w:cs="Times New Roman"/>
                <w:color w:val="000000"/>
                <w:sz w:val="20"/>
                <w:szCs w:val="20"/>
                <w:lang w:eastAsia="ru-RU"/>
              </w:rPr>
              <w:lastRenderedPageBreak/>
              <w:t xml:space="preserve">доходах, возникающих в результате регулирования тарифов на перевозку пассажиров по муниципальным маршрутам регулярных перевозок в черте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11.  Поддержка субъектов малого предпринимательства, в части компенсации части потерь в доходах, возникающих в результате регулирования тарифов на перевозку </w:t>
            </w:r>
            <w:r w:rsidRPr="00EF3B3B">
              <w:rPr>
                <w:rFonts w:ascii="Times New Roman" w:eastAsia="Times New Roman" w:hAnsi="Times New Roman" w:cs="Times New Roman"/>
                <w:color w:val="000000"/>
                <w:sz w:val="20"/>
                <w:szCs w:val="20"/>
                <w:lang w:eastAsia="ru-RU"/>
              </w:rPr>
              <w:lastRenderedPageBreak/>
              <w:t xml:space="preserve">пассажиров по муниципальным маршрутам регулярных перевозок в черте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2 483 600,00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500 000,00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500 000,00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393 600,00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590 000,00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500 000,00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183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2 483 600,00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500 000,00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500 000,00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393 600,00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590 000,00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500 000,00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675"/>
        </w:trPr>
        <w:tc>
          <w:tcPr>
            <w:tcW w:w="4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градостроительства,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Доля протяженности автомобильных дорог местного значения, не отвечающих нормативным требованиям, в общей протяженности дорог местного значения</w:t>
            </w:r>
            <w:r w:rsidRPr="00EF3B3B">
              <w:rPr>
                <w:rFonts w:ascii="Times New Roman" w:eastAsia="Times New Roman" w:hAnsi="Times New Roman" w:cs="Times New Roman"/>
                <w:color w:val="000000"/>
                <w:sz w:val="20"/>
                <w:szCs w:val="20"/>
                <w:lang w:eastAsia="ru-RU"/>
              </w:rPr>
              <w:br/>
              <w:t>4. Площадь отремонтированных автомобильных дорог общего пользования местного значения</w:t>
            </w: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96 802 478,09</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21 435 947,16</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21 885 707,67</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15 185 124,99</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22 544 955,62</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15 750 742,65</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825"/>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96 802 478,09</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21 435 947,16</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21 885 707,67</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15 185 124,99</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22 544 955,62</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15 750 742,65</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67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ЖКХ</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градостроительства,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12 666 993,14</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1 488 053,00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11 178 940,14</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12. Поддержание </w:t>
            </w:r>
            <w:proofErr w:type="gramStart"/>
            <w:r w:rsidRPr="00EF3B3B">
              <w:rPr>
                <w:rFonts w:ascii="Times New Roman" w:eastAsia="Times New Roman" w:hAnsi="Times New Roman" w:cs="Times New Roman"/>
                <w:color w:val="000000"/>
                <w:sz w:val="20"/>
                <w:szCs w:val="20"/>
                <w:lang w:eastAsia="ru-RU"/>
              </w:rPr>
              <w:t>объектов  коммунальной</w:t>
            </w:r>
            <w:proofErr w:type="gramEnd"/>
            <w:r w:rsidRPr="00EF3B3B">
              <w:rPr>
                <w:rFonts w:ascii="Times New Roman" w:eastAsia="Times New Roman" w:hAnsi="Times New Roman" w:cs="Times New Roman"/>
                <w:color w:val="000000"/>
                <w:sz w:val="20"/>
                <w:szCs w:val="20"/>
                <w:lang w:eastAsia="ru-RU"/>
              </w:rPr>
              <w:t xml:space="preserve"> инфраструктуры в надлежащем  техническом состоянии</w:t>
            </w:r>
            <w:r w:rsidRPr="00EF3B3B">
              <w:rPr>
                <w:rFonts w:ascii="Times New Roman" w:eastAsia="Times New Roman" w:hAnsi="Times New Roman" w:cs="Times New Roman"/>
                <w:color w:val="000000"/>
                <w:sz w:val="20"/>
                <w:szCs w:val="20"/>
                <w:lang w:eastAsia="ru-RU"/>
              </w:rPr>
              <w:br/>
              <w:t>13. Поддержание объектов внешнего благоустройства  в надлежащем  санитарном состоянии</w:t>
            </w:r>
            <w:r w:rsidRPr="00EF3B3B">
              <w:rPr>
                <w:rFonts w:ascii="Times New Roman" w:eastAsia="Times New Roman" w:hAnsi="Times New Roman" w:cs="Times New Roman"/>
                <w:color w:val="000000"/>
                <w:sz w:val="20"/>
                <w:szCs w:val="20"/>
                <w:lang w:eastAsia="ru-RU"/>
              </w:rPr>
              <w:br/>
            </w:r>
            <w:r w:rsidRPr="00EF3B3B">
              <w:rPr>
                <w:rFonts w:ascii="Times New Roman" w:eastAsia="Times New Roman" w:hAnsi="Times New Roman" w:cs="Times New Roman"/>
                <w:color w:val="000000"/>
                <w:sz w:val="20"/>
                <w:szCs w:val="20"/>
                <w:lang w:eastAsia="ru-RU"/>
              </w:rPr>
              <w:lastRenderedPageBreak/>
              <w:t>14. Реализация прочих вопросов в сфере ЖКХ</w:t>
            </w: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5 760 218,00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5 760 218,00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113 125 457,84</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18 668 301,81</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21 108 138,21</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22 869 154,73</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19 889 569,03</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30 590 294,06</w:t>
            </w:r>
          </w:p>
        </w:tc>
        <w:tc>
          <w:tcPr>
            <w:tcW w:w="2478"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63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285"/>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78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9"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131 552 668,98</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25 916 572,81</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32 287 078,35</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22 869 154,73</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19 889 569,03</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30 590 294,06</w:t>
            </w:r>
          </w:p>
        </w:tc>
        <w:tc>
          <w:tcPr>
            <w:tcW w:w="2478"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9B7CB5">
        <w:trPr>
          <w:trHeight w:val="67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Формирование современной городской среды на территории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градостроительства,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84 168,05</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84 168,05</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15. Повышение удовлетворенности населения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31 538 219,57</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5 134 312,07</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8 332 638,11</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6 314 937,77</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6 001 856,88</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5 754 474,74</w:t>
            </w:r>
          </w:p>
        </w:tc>
        <w:tc>
          <w:tcPr>
            <w:tcW w:w="247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2 850 299,51</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274 033,49</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224 147,25</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63 787,25</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503 657,40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1 784 674,12</w:t>
            </w:r>
          </w:p>
        </w:tc>
        <w:tc>
          <w:tcPr>
            <w:tcW w:w="247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34 372,90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151 973,70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257 430,94</w:t>
            </w:r>
          </w:p>
        </w:tc>
        <w:tc>
          <w:tcPr>
            <w:tcW w:w="247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46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34 472 687,13</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5 408 345,56</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8 640 953,41</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6 413 097,92</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6 657 487,98</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7 796 579,80</w:t>
            </w:r>
          </w:p>
        </w:tc>
        <w:tc>
          <w:tcPr>
            <w:tcW w:w="247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67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w:t>
            </w:r>
          </w:p>
        </w:tc>
        <w:tc>
          <w:tcPr>
            <w:tcW w:w="17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Формирование законопослушного поведения участников дорожного движения</w:t>
            </w:r>
          </w:p>
        </w:tc>
        <w:tc>
          <w:tcPr>
            <w:tcW w:w="194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ЖКХ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 Приобретение продукции (агитационного материала), в целях обеспечения безопасности дорожного движения</w:t>
            </w:r>
          </w:p>
        </w:tc>
      </w:tr>
      <w:tr w:rsidR="00EF3B3B" w:rsidRPr="00EF3B3B" w:rsidTr="009B7CB5">
        <w:trPr>
          <w:trHeight w:val="84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61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195 349,95</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45 349,95</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50 000,00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50 000,00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50 000,00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70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6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195 349,95</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45 349,95</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50 000,00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50 000,00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50 000,00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w:t>
            </w:r>
          </w:p>
        </w:tc>
        <w:tc>
          <w:tcPr>
            <w:tcW w:w="17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Финансовая поддержка муниципального района</w:t>
            </w:r>
          </w:p>
        </w:tc>
        <w:tc>
          <w:tcPr>
            <w:tcW w:w="194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tc>
        <w:tc>
          <w:tcPr>
            <w:tcW w:w="1108" w:type="dxa"/>
            <w:tcBorders>
              <w:top w:val="nil"/>
              <w:left w:val="single" w:sz="4" w:space="0" w:color="auto"/>
              <w:bottom w:val="single" w:sz="4" w:space="0" w:color="auto"/>
              <w:right w:val="single" w:sz="4" w:space="0" w:color="auto"/>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color w:val="FF0000"/>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single" w:sz="4" w:space="0" w:color="auto"/>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6 843 600,00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1 700 000,00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1 471 000,00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3 072 600,00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600 000,00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6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6 843 600,00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1 700 000,00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1 471 000,00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3 072 600,00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600 000,00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12</w:t>
            </w:r>
          </w:p>
        </w:tc>
        <w:tc>
          <w:tcPr>
            <w:tcW w:w="17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Реализация программ (проектов) инициативного бюджетирования</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Отраслевые органы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6 809 582,90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2 342 207,90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2 351 250,00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2 116 125,00</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15. Повышение удовлетворенности населения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300 733,50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51 983,50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123 750,00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125 000,00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75 000,00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25 000,00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25 000,00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25 000,00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66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7 185 316,40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2 419 191,40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2 500 000,00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2 266 125,00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60"/>
        </w:trPr>
        <w:tc>
          <w:tcPr>
            <w:tcW w:w="486"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w:t>
            </w:r>
          </w:p>
        </w:tc>
        <w:tc>
          <w:tcPr>
            <w:tcW w:w="1783" w:type="dxa"/>
            <w:vMerge w:val="restart"/>
            <w:tcBorders>
              <w:top w:val="nil"/>
              <w:left w:val="single" w:sz="4" w:space="0" w:color="auto"/>
              <w:bottom w:val="nil"/>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Переселение граждан из аварийного жилищного фонда на территории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949"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градостроительства,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159 627,30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138 381,84</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13 849,62</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7 395,84</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 Расселяемая площадь.                               18. Количество переселённых жителей.</w:t>
            </w:r>
          </w:p>
        </w:tc>
      </w:tr>
      <w:tr w:rsidR="00EF3B3B" w:rsidRPr="00EF3B3B" w:rsidTr="009B7CB5">
        <w:trPr>
          <w:trHeight w:val="360"/>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15 803 103,44</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13 699 801,97</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1 371 112,86</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732 188,61</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60"/>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284 444,50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129 039,43</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13 989,52</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141 415,55</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60"/>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480"/>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tcBorders>
              <w:top w:val="nil"/>
              <w:left w:val="nil"/>
              <w:bottom w:val="nil"/>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9"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16 247 175,24</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13 967 223,24</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1 398 952,00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881 000,00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60"/>
        </w:trPr>
        <w:tc>
          <w:tcPr>
            <w:tcW w:w="4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w:t>
            </w:r>
          </w:p>
        </w:tc>
        <w:tc>
          <w:tcPr>
            <w:tcW w:w="178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территориальной обороне и гражданской обороне, защите населения и территории муниципального образования от чрезвычайных ситуаций природного и </w:t>
            </w:r>
            <w:r w:rsidRPr="00EF3B3B">
              <w:rPr>
                <w:rFonts w:ascii="Times New Roman" w:eastAsia="Times New Roman" w:hAnsi="Times New Roman" w:cs="Times New Roman"/>
                <w:color w:val="000000"/>
                <w:sz w:val="20"/>
                <w:szCs w:val="20"/>
                <w:lang w:eastAsia="ru-RU"/>
              </w:rPr>
              <w:lastRenderedPageBreak/>
              <w:t>техногенного характера</w:t>
            </w:r>
          </w:p>
        </w:tc>
        <w:tc>
          <w:tcPr>
            <w:tcW w:w="19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архитектуры и ЖКХ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9B7CB5">
        <w:trPr>
          <w:trHeight w:val="360"/>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60"/>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31 831,71</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60"/>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675"/>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31 831,71</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w:t>
            </w:r>
          </w:p>
        </w:tc>
        <w:tc>
          <w:tcPr>
            <w:tcW w:w="1783" w:type="dxa"/>
            <w:vMerge w:val="restart"/>
            <w:tcBorders>
              <w:top w:val="nil"/>
              <w:left w:val="single" w:sz="4" w:space="0" w:color="auto"/>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совершенствованию системы профилактики правонарушений и усиление борьбы с преступностью</w:t>
            </w:r>
          </w:p>
        </w:tc>
        <w:tc>
          <w:tcPr>
            <w:tcW w:w="194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77 820,00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77 820,00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94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77 820,00</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77 820,00</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48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7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 по муниципальной программе</w:t>
            </w:r>
          </w:p>
        </w:tc>
        <w:tc>
          <w:tcPr>
            <w:tcW w:w="194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19 720 371,39</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1 488 053,00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13 605 316,09</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138 381,84</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2 365 099,62</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2 123 520,84</w:t>
            </w:r>
          </w:p>
        </w:tc>
        <w:tc>
          <w:tcPr>
            <w:tcW w:w="247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53 101 541,01</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10 894 530,07</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8 332 638,11</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20 014 739,74</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7 372 969,74</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6 486 663,35</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232 350 272,94</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43 826 847,61</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46 775 203,31</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42 640 921,10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47 035 758,53</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52 071 542,39</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518 777,54</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25 000,00</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34 372,90</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176 973,70</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282 430,94</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B7CB5">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94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10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305 690 962,88</w:t>
            </w:r>
          </w:p>
        </w:tc>
        <w:tc>
          <w:tcPr>
            <w:tcW w:w="9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56 209 430,68</w:t>
            </w:r>
          </w:p>
        </w:tc>
        <w:tc>
          <w:tcPr>
            <w:tcW w:w="9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68 738 157,51</w:t>
            </w:r>
          </w:p>
        </w:tc>
        <w:tc>
          <w:tcPr>
            <w:tcW w:w="952" w:type="dxa"/>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62 828 415,58</w:t>
            </w:r>
          </w:p>
        </w:tc>
        <w:tc>
          <w:tcPr>
            <w:tcW w:w="114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56 950 801,59</w:t>
            </w:r>
          </w:p>
        </w:tc>
        <w:tc>
          <w:tcPr>
            <w:tcW w:w="110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60 964 157,52</w:t>
            </w:r>
          </w:p>
        </w:tc>
        <w:tc>
          <w:tcPr>
            <w:tcW w:w="247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bl>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sectPr w:rsidR="00EF3B3B" w:rsidRPr="00EF3B3B" w:rsidSect="00FA4D31">
          <w:pgSz w:w="16838" w:h="11906" w:orient="landscape"/>
          <w:pgMar w:top="568" w:right="1134" w:bottom="567" w:left="1134" w:header="709" w:footer="709" w:gutter="0"/>
          <w:cols w:space="708"/>
          <w:docGrid w:linePitch="360"/>
        </w:sectPr>
      </w:pPr>
    </w:p>
    <w:p w:rsidR="00EF3B3B" w:rsidRPr="00EF3B3B" w:rsidRDefault="00EF3B3B" w:rsidP="00FA4D31">
      <w:pPr>
        <w:spacing w:after="0" w:line="240" w:lineRule="auto"/>
        <w:jc w:val="center"/>
        <w:rPr>
          <w:rFonts w:ascii="Times New Roman" w:eastAsia="Times New Roman" w:hAnsi="Times New Roman" w:cs="Times New Roman"/>
          <w:b/>
          <w:sz w:val="20"/>
          <w:szCs w:val="20"/>
          <w:lang w:eastAsia="ru-RU"/>
        </w:rPr>
      </w:pPr>
      <w:r w:rsidRPr="00EF3B3B">
        <w:rPr>
          <w:rFonts w:ascii="Times New Roman" w:eastAsia="Times New Roman" w:hAnsi="Times New Roman" w:cs="Times New Roman"/>
          <w:b/>
          <w:sz w:val="20"/>
          <w:szCs w:val="20"/>
          <w:lang w:eastAsia="ru-RU"/>
        </w:rPr>
        <w:lastRenderedPageBreak/>
        <w:t>РОССИЙСКАЯ ФЕДЕРАЦИЯ</w:t>
      </w:r>
    </w:p>
    <w:p w:rsidR="00EF3B3B" w:rsidRPr="00EF3B3B" w:rsidRDefault="00EF3B3B" w:rsidP="00FA4D31">
      <w:pPr>
        <w:spacing w:after="0" w:line="240" w:lineRule="auto"/>
        <w:jc w:val="center"/>
        <w:rPr>
          <w:rFonts w:ascii="Times New Roman" w:eastAsia="Times New Roman" w:hAnsi="Times New Roman" w:cs="Times New Roman"/>
          <w:b/>
          <w:sz w:val="20"/>
          <w:szCs w:val="20"/>
          <w:lang w:eastAsia="ru-RU"/>
        </w:rPr>
      </w:pPr>
      <w:r w:rsidRPr="00EF3B3B">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EF3B3B" w:rsidRDefault="00EF3B3B" w:rsidP="00FA4D31">
      <w:pPr>
        <w:spacing w:after="0" w:line="240" w:lineRule="auto"/>
        <w:jc w:val="center"/>
        <w:rPr>
          <w:rFonts w:ascii="Times New Roman" w:eastAsia="Times New Roman" w:hAnsi="Times New Roman" w:cs="Times New Roman"/>
          <w:b/>
          <w:sz w:val="20"/>
          <w:szCs w:val="20"/>
          <w:lang w:eastAsia="ru-RU"/>
        </w:rPr>
      </w:pPr>
      <w:r w:rsidRPr="00FA4D31">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1312" behindDoc="0" locked="0" layoutInCell="1" allowOverlap="1">
                <wp:simplePos x="0" y="0"/>
                <wp:positionH relativeFrom="column">
                  <wp:posOffset>2539</wp:posOffset>
                </wp:positionH>
                <wp:positionV relativeFrom="paragraph">
                  <wp:posOffset>90805</wp:posOffset>
                </wp:positionV>
                <wp:extent cx="6657975" cy="0"/>
                <wp:effectExtent l="0" t="38100" r="47625" b="381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79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6AF96A" id="Прямая соединительная линия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15pt" to="524.4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" strokeweight="6pt">
                <v:stroke linestyle="thickBetweenThin"/>
              </v:line>
            </w:pict>
          </mc:Fallback>
        </mc:AlternateContent>
      </w:r>
    </w:p>
    <w:p w:rsidR="00EF3B3B" w:rsidRPr="00EF3B3B" w:rsidRDefault="00EF3B3B" w:rsidP="00FA4D31">
      <w:pPr>
        <w:spacing w:after="0" w:line="240" w:lineRule="auto"/>
        <w:jc w:val="center"/>
        <w:rPr>
          <w:rFonts w:ascii="Times New Roman" w:eastAsia="Times New Roman" w:hAnsi="Times New Roman" w:cs="Times New Roman"/>
          <w:b/>
          <w:sz w:val="20"/>
          <w:szCs w:val="20"/>
          <w:lang w:eastAsia="ru-RU"/>
        </w:rPr>
      </w:pPr>
      <w:r w:rsidRPr="00EF3B3B">
        <w:rPr>
          <w:rFonts w:ascii="Times New Roman" w:eastAsia="Times New Roman" w:hAnsi="Times New Roman" w:cs="Times New Roman"/>
          <w:b/>
          <w:sz w:val="20"/>
          <w:szCs w:val="20"/>
          <w:lang w:eastAsia="ru-RU"/>
        </w:rPr>
        <w:t>П О С Т А Н О В Л Е Н И Е</w:t>
      </w:r>
    </w:p>
    <w:p w:rsidR="00EF3B3B" w:rsidRPr="00EF3B3B" w:rsidRDefault="00EF3B3B" w:rsidP="00FA4D31">
      <w:pPr>
        <w:spacing w:after="0" w:line="240" w:lineRule="auto"/>
        <w:jc w:val="center"/>
        <w:rPr>
          <w:rFonts w:ascii="Times New Roman" w:eastAsia="Times New Roman" w:hAnsi="Times New Roman" w:cs="Times New Roman"/>
          <w:b/>
          <w:sz w:val="20"/>
          <w:szCs w:val="20"/>
          <w:lang w:eastAsia="ru-RU"/>
        </w:rPr>
      </w:pPr>
    </w:p>
    <w:p w:rsidR="00EF3B3B" w:rsidRPr="00EF3B3B" w:rsidRDefault="00EF3B3B" w:rsidP="00FA4D31">
      <w:pPr>
        <w:spacing w:after="0" w:line="240" w:lineRule="auto"/>
        <w:jc w:val="center"/>
        <w:rPr>
          <w:rFonts w:ascii="Times New Roman" w:eastAsia="Times New Roman" w:hAnsi="Times New Roman" w:cs="Times New Roman"/>
          <w:snapToGrid w:val="0"/>
          <w:sz w:val="20"/>
          <w:szCs w:val="20"/>
          <w:lang w:eastAsia="ru-RU"/>
        </w:rPr>
      </w:pPr>
      <w:proofErr w:type="gramStart"/>
      <w:r w:rsidRPr="00EF3B3B">
        <w:rPr>
          <w:rFonts w:ascii="Times New Roman" w:eastAsia="Times New Roman" w:hAnsi="Times New Roman" w:cs="Times New Roman"/>
          <w:snapToGrid w:val="0"/>
          <w:sz w:val="20"/>
          <w:szCs w:val="20"/>
          <w:lang w:eastAsia="ru-RU"/>
        </w:rPr>
        <w:t>от  «</w:t>
      </w:r>
      <w:proofErr w:type="gramEnd"/>
      <w:r w:rsidRPr="00EF3B3B">
        <w:rPr>
          <w:rFonts w:ascii="Times New Roman" w:eastAsia="Times New Roman" w:hAnsi="Times New Roman" w:cs="Times New Roman"/>
          <w:snapToGrid w:val="0"/>
          <w:sz w:val="20"/>
          <w:szCs w:val="20"/>
          <w:lang w:eastAsia="ru-RU"/>
        </w:rPr>
        <w:t>29»  декабря  2022г.                                                                                  № 1130</w:t>
      </w:r>
    </w:p>
    <w:p w:rsidR="00EF3B3B" w:rsidRPr="00EF3B3B" w:rsidRDefault="00EF3B3B" w:rsidP="00FA4D31">
      <w:pPr>
        <w:spacing w:after="0" w:line="240" w:lineRule="auto"/>
        <w:jc w:val="center"/>
        <w:rPr>
          <w:rFonts w:ascii="Times New Roman" w:eastAsia="Times New Roman" w:hAnsi="Times New Roman" w:cs="Times New Roman"/>
          <w:snapToGrid w:val="0"/>
          <w:sz w:val="20"/>
          <w:szCs w:val="20"/>
          <w:lang w:eastAsia="ru-RU"/>
        </w:rPr>
      </w:pPr>
    </w:p>
    <w:p w:rsidR="00EF3B3B" w:rsidRPr="00EF3B3B" w:rsidRDefault="00EF3B3B" w:rsidP="00FA4D31">
      <w:pPr>
        <w:spacing w:after="0" w:line="240" w:lineRule="auto"/>
        <w:jc w:val="center"/>
        <w:rPr>
          <w:rFonts w:ascii="Times New Roman" w:eastAsia="Times New Roman" w:hAnsi="Times New Roman" w:cs="Times New Roman"/>
          <w:snapToGrid w:val="0"/>
          <w:sz w:val="20"/>
          <w:szCs w:val="20"/>
          <w:lang w:eastAsia="ru-RU"/>
        </w:rPr>
      </w:pPr>
      <w:r w:rsidRPr="00EF3B3B">
        <w:rPr>
          <w:rFonts w:ascii="Times New Roman" w:eastAsia="Times New Roman" w:hAnsi="Times New Roman" w:cs="Times New Roman"/>
          <w:snapToGrid w:val="0"/>
          <w:sz w:val="20"/>
          <w:szCs w:val="20"/>
          <w:lang w:eastAsia="ru-RU"/>
        </w:rPr>
        <w:t>г. Трубчевск</w:t>
      </w:r>
    </w:p>
    <w:p w:rsidR="00EF3B3B" w:rsidRPr="00EF3B3B" w:rsidRDefault="00EF3B3B" w:rsidP="004B4D39">
      <w:pPr>
        <w:spacing w:after="0" w:line="240" w:lineRule="auto"/>
        <w:jc w:val="center"/>
        <w:rPr>
          <w:rFonts w:ascii="Times New Roman" w:eastAsia="Times New Roman" w:hAnsi="Times New Roman" w:cs="Times New Roman"/>
          <w:snapToGrid w:val="0"/>
          <w:sz w:val="20"/>
          <w:szCs w:val="20"/>
          <w:lang w:eastAsia="ru-RU"/>
        </w:rPr>
      </w:pPr>
    </w:p>
    <w:p w:rsidR="00EF3B3B" w:rsidRDefault="00EF3B3B" w:rsidP="004B4D39">
      <w:pPr>
        <w:spacing w:after="0" w:line="240" w:lineRule="auto"/>
        <w:jc w:val="center"/>
        <w:rPr>
          <w:rFonts w:ascii="Times New Roman" w:eastAsia="Times New Roman" w:hAnsi="Times New Roman" w:cs="Times New Roman"/>
          <w:snapToGrid w:val="0"/>
          <w:sz w:val="20"/>
          <w:szCs w:val="20"/>
          <w:lang w:eastAsia="ru-RU"/>
        </w:rPr>
      </w:pPr>
      <w:r w:rsidRPr="00EF3B3B">
        <w:rPr>
          <w:rFonts w:ascii="Times New Roman" w:eastAsia="Times New Roman" w:hAnsi="Times New Roman" w:cs="Times New Roman"/>
          <w:snapToGrid w:val="0"/>
          <w:sz w:val="20"/>
          <w:szCs w:val="20"/>
          <w:lang w:eastAsia="ru-RU"/>
        </w:rPr>
        <w:t xml:space="preserve">О внесении изменений в постановление </w:t>
      </w:r>
      <w:r w:rsidRPr="00EF3B3B">
        <w:rPr>
          <w:rFonts w:ascii="Times New Roman" w:eastAsia="Times New Roman" w:hAnsi="Times New Roman" w:cs="Times New Roman"/>
          <w:sz w:val="20"/>
          <w:szCs w:val="20"/>
          <w:lang w:eastAsia="ru-RU"/>
        </w:rPr>
        <w:t xml:space="preserve">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r w:rsidRPr="00EF3B3B">
        <w:rPr>
          <w:rFonts w:ascii="Times New Roman" w:eastAsia="Times New Roman" w:hAnsi="Times New Roman" w:cs="Times New Roman"/>
          <w:snapToGrid w:val="0"/>
          <w:sz w:val="20"/>
          <w:szCs w:val="20"/>
          <w:lang w:eastAsia="ru-RU"/>
        </w:rPr>
        <w:t xml:space="preserve"> от 15.10.2020 №798 «Об утверждении муниципальной программы «Совершенствование системы муниципального управления в Трубчевском городском поселении </w:t>
      </w:r>
      <w:proofErr w:type="spellStart"/>
      <w:r w:rsidRPr="00EF3B3B">
        <w:rPr>
          <w:rFonts w:ascii="Times New Roman" w:eastAsia="Times New Roman" w:hAnsi="Times New Roman" w:cs="Times New Roman"/>
          <w:snapToGrid w:val="0"/>
          <w:sz w:val="20"/>
          <w:szCs w:val="20"/>
          <w:lang w:eastAsia="ru-RU"/>
        </w:rPr>
        <w:t>Трубчевского</w:t>
      </w:r>
      <w:proofErr w:type="spellEnd"/>
      <w:r w:rsidRPr="00EF3B3B">
        <w:rPr>
          <w:rFonts w:ascii="Times New Roman" w:eastAsia="Times New Roman" w:hAnsi="Times New Roman" w:cs="Times New Roman"/>
          <w:snapToGrid w:val="0"/>
          <w:sz w:val="20"/>
          <w:szCs w:val="20"/>
          <w:lang w:eastAsia="ru-RU"/>
        </w:rPr>
        <w:t xml:space="preserve"> муниципального района Брянской области»</w:t>
      </w:r>
    </w:p>
    <w:p w:rsidR="00FA4D31" w:rsidRPr="00EF3B3B" w:rsidRDefault="00FA4D31" w:rsidP="004B4D39">
      <w:pPr>
        <w:spacing w:after="0" w:line="240" w:lineRule="auto"/>
        <w:jc w:val="center"/>
        <w:rPr>
          <w:rFonts w:ascii="Times New Roman" w:eastAsia="Times New Roman" w:hAnsi="Times New Roman" w:cs="Times New Roman"/>
          <w:snapToGrid w:val="0"/>
          <w:sz w:val="20"/>
          <w:szCs w:val="20"/>
          <w:lang w:eastAsia="ru-RU"/>
        </w:rPr>
      </w:pPr>
    </w:p>
    <w:p w:rsidR="00EF3B3B" w:rsidRPr="00EF3B3B" w:rsidRDefault="00EF3B3B" w:rsidP="00FA4D31">
      <w:pPr>
        <w:tabs>
          <w:tab w:val="left" w:pos="772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10.11.2017 № 922 «Об утверждении Порядка разработки, реализации и оценки эффективности муниципальных  программ муниципального образования «город Трубчевск»,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11.11.2022 № 968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 в связи с формированием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 постановляю:</w:t>
      </w:r>
    </w:p>
    <w:p w:rsidR="00EF3B3B" w:rsidRPr="00EF3B3B" w:rsidRDefault="00EF3B3B" w:rsidP="00FA4D31">
      <w:pPr>
        <w:tabs>
          <w:tab w:val="left" w:pos="7720"/>
        </w:tabs>
        <w:autoSpaceDE w:val="0"/>
        <w:autoSpaceDN w:val="0"/>
        <w:adjustRightInd w:val="0"/>
        <w:spacing w:after="0" w:line="240" w:lineRule="auto"/>
        <w:ind w:firstLine="709"/>
        <w:jc w:val="both"/>
        <w:rPr>
          <w:rFonts w:ascii="Times New Roman" w:eastAsia="Times New Roman" w:hAnsi="Times New Roman" w:cs="Times New Roman"/>
          <w:snapToGrid w:val="0"/>
          <w:sz w:val="20"/>
          <w:szCs w:val="20"/>
          <w:lang w:eastAsia="ru-RU"/>
        </w:rPr>
      </w:pPr>
      <w:r w:rsidRPr="00EF3B3B">
        <w:rPr>
          <w:rFonts w:ascii="Times New Roman" w:eastAsia="Times New Roman" w:hAnsi="Times New Roman" w:cs="Times New Roman"/>
          <w:sz w:val="20"/>
          <w:szCs w:val="20"/>
          <w:lang w:eastAsia="ru-RU"/>
        </w:rPr>
        <w:t xml:space="preserve">              1. Внести изменение в постановление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Pr="00EF3B3B">
        <w:rPr>
          <w:rFonts w:ascii="Times New Roman" w:eastAsia="Times New Roman" w:hAnsi="Times New Roman" w:cs="Times New Roman"/>
          <w:snapToGrid w:val="0"/>
          <w:sz w:val="20"/>
          <w:szCs w:val="20"/>
          <w:lang w:eastAsia="ru-RU"/>
        </w:rPr>
        <w:t xml:space="preserve">от 15.10.2020 № 798 «Об утверждении муниципальной программы «Совершенствование системы муниципального управления в Трубчевском городском поселении </w:t>
      </w:r>
      <w:proofErr w:type="spellStart"/>
      <w:r w:rsidRPr="00EF3B3B">
        <w:rPr>
          <w:rFonts w:ascii="Times New Roman" w:eastAsia="Times New Roman" w:hAnsi="Times New Roman" w:cs="Times New Roman"/>
          <w:snapToGrid w:val="0"/>
          <w:sz w:val="20"/>
          <w:szCs w:val="20"/>
          <w:lang w:eastAsia="ru-RU"/>
        </w:rPr>
        <w:t>Трубчевского</w:t>
      </w:r>
      <w:proofErr w:type="spellEnd"/>
      <w:r w:rsidRPr="00EF3B3B">
        <w:rPr>
          <w:rFonts w:ascii="Times New Roman" w:eastAsia="Times New Roman" w:hAnsi="Times New Roman" w:cs="Times New Roman"/>
          <w:snapToGrid w:val="0"/>
          <w:sz w:val="20"/>
          <w:szCs w:val="20"/>
          <w:lang w:eastAsia="ru-RU"/>
        </w:rPr>
        <w:t xml:space="preserve"> муниципального района Брянской области» (в редакции постановлений администрации </w:t>
      </w:r>
      <w:proofErr w:type="spellStart"/>
      <w:r w:rsidRPr="00EF3B3B">
        <w:rPr>
          <w:rFonts w:ascii="Times New Roman" w:eastAsia="Times New Roman" w:hAnsi="Times New Roman" w:cs="Times New Roman"/>
          <w:snapToGrid w:val="0"/>
          <w:sz w:val="20"/>
          <w:szCs w:val="20"/>
          <w:lang w:eastAsia="ru-RU"/>
        </w:rPr>
        <w:t>Трубчевского</w:t>
      </w:r>
      <w:proofErr w:type="spellEnd"/>
      <w:r w:rsidRPr="00EF3B3B">
        <w:rPr>
          <w:rFonts w:ascii="Times New Roman" w:eastAsia="Times New Roman" w:hAnsi="Times New Roman" w:cs="Times New Roman"/>
          <w:snapToGrid w:val="0"/>
          <w:sz w:val="20"/>
          <w:szCs w:val="20"/>
          <w:lang w:eastAsia="ru-RU"/>
        </w:rPr>
        <w:t xml:space="preserve"> муниципального района от 22.01.2022 № 17, от 04.05.2022 № 280) (далее - постановление):</w:t>
      </w:r>
    </w:p>
    <w:p w:rsidR="00EF3B3B" w:rsidRPr="00EF3B3B" w:rsidRDefault="00EF3B3B" w:rsidP="00FA4D31">
      <w:pPr>
        <w:tabs>
          <w:tab w:val="left" w:pos="7720"/>
        </w:tabs>
        <w:autoSpaceDE w:val="0"/>
        <w:autoSpaceDN w:val="0"/>
        <w:adjustRightInd w:val="0"/>
        <w:spacing w:after="0" w:line="240" w:lineRule="auto"/>
        <w:ind w:firstLine="709"/>
        <w:jc w:val="both"/>
        <w:rPr>
          <w:rFonts w:ascii="Times New Roman" w:eastAsia="Times New Roman" w:hAnsi="Times New Roman" w:cs="Times New Roman"/>
          <w:snapToGrid w:val="0"/>
          <w:sz w:val="20"/>
          <w:szCs w:val="20"/>
          <w:u w:val="single"/>
          <w:lang w:eastAsia="ru-RU"/>
        </w:rPr>
      </w:pPr>
      <w:r w:rsidRPr="00EF3B3B">
        <w:rPr>
          <w:rFonts w:ascii="Times New Roman" w:eastAsia="Times New Roman" w:hAnsi="Times New Roman" w:cs="Times New Roman"/>
          <w:sz w:val="20"/>
          <w:szCs w:val="20"/>
          <w:lang w:eastAsia="ru-RU"/>
        </w:rPr>
        <w:t xml:space="preserve">       Внести в муниципальную программу «Совершенствование системы муниципального управления в Трубчевском городском поселении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(далее – муниципальная программа), утверждённую постановлением, следующие изменения: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highlight w:val="yellow"/>
          <w:lang w:eastAsia="ru-RU"/>
        </w:rPr>
      </w:pPr>
      <w:r w:rsidRPr="00EF3B3B">
        <w:rPr>
          <w:rFonts w:ascii="Times New Roman" w:eastAsia="Times New Roman" w:hAnsi="Times New Roman" w:cs="Times New Roman"/>
          <w:sz w:val="20"/>
          <w:szCs w:val="20"/>
          <w:lang w:eastAsia="ru-RU"/>
        </w:rPr>
        <w:t>1.1. Позицию паспорта муниципальной программы «Объемы бюджетных ассигнований на реализацию муниципальной программы» изложить в новой редакции:</w:t>
      </w:r>
    </w:p>
    <w:p w:rsidR="00EF3B3B" w:rsidRPr="00EF3B3B" w:rsidRDefault="00EF3B3B" w:rsidP="00FA4D31">
      <w:pPr>
        <w:widowControl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Общий объем средств, предусмотренных на </w:t>
      </w:r>
      <w:proofErr w:type="gramStart"/>
      <w:r w:rsidRPr="00EF3B3B">
        <w:rPr>
          <w:rFonts w:ascii="Times New Roman" w:eastAsia="Times New Roman" w:hAnsi="Times New Roman" w:cs="Times New Roman"/>
          <w:sz w:val="20"/>
          <w:szCs w:val="20"/>
          <w:lang w:eastAsia="ru-RU"/>
        </w:rPr>
        <w:t>реализацию  муниципальной</w:t>
      </w:r>
      <w:proofErr w:type="gramEnd"/>
      <w:r w:rsidRPr="00EF3B3B">
        <w:rPr>
          <w:rFonts w:ascii="Times New Roman" w:eastAsia="Times New Roman" w:hAnsi="Times New Roman" w:cs="Times New Roman"/>
          <w:sz w:val="20"/>
          <w:szCs w:val="20"/>
          <w:lang w:eastAsia="ru-RU"/>
        </w:rPr>
        <w:t xml:space="preserve"> программы – </w:t>
      </w:r>
      <w:r w:rsidRPr="00EF3B3B">
        <w:rPr>
          <w:rFonts w:ascii="Times New Roman" w:eastAsia="Times New Roman" w:hAnsi="Times New Roman" w:cs="Times New Roman"/>
          <w:bCs/>
          <w:sz w:val="20"/>
          <w:szCs w:val="20"/>
          <w:lang w:eastAsia="ru-RU"/>
        </w:rPr>
        <w:t xml:space="preserve">154 916 607,61 </w:t>
      </w:r>
      <w:r w:rsidRPr="00EF3B3B">
        <w:rPr>
          <w:rFonts w:ascii="Times New Roman" w:eastAsia="Times New Roman" w:hAnsi="Times New Roman" w:cs="Times New Roman"/>
          <w:sz w:val="20"/>
          <w:szCs w:val="20"/>
          <w:lang w:eastAsia="ru-RU"/>
        </w:rPr>
        <w:t>рублей,</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в том числе:</w:t>
      </w:r>
    </w:p>
    <w:p w:rsidR="00EF3B3B" w:rsidRPr="00EF3B3B" w:rsidRDefault="00EF3B3B" w:rsidP="00FA4D31">
      <w:pPr>
        <w:widowControl w:val="0"/>
        <w:autoSpaceDE w:val="0"/>
        <w:autoSpaceDN w:val="0"/>
        <w:adjustRightInd w:val="0"/>
        <w:spacing w:after="0" w:line="240" w:lineRule="auto"/>
        <w:ind w:firstLine="709"/>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sz w:val="20"/>
          <w:szCs w:val="20"/>
          <w:lang w:eastAsia="ru-RU"/>
        </w:rPr>
        <w:t xml:space="preserve">период 1 - 2023 год </w:t>
      </w:r>
      <w:proofErr w:type="gramStart"/>
      <w:r w:rsidRPr="00EF3B3B">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bCs/>
          <w:sz w:val="20"/>
          <w:szCs w:val="20"/>
          <w:lang w:eastAsia="ru-RU"/>
        </w:rPr>
        <w:t xml:space="preserve"> 53</w:t>
      </w:r>
      <w:proofErr w:type="gramEnd"/>
      <w:r w:rsidRPr="00EF3B3B">
        <w:rPr>
          <w:rFonts w:ascii="Times New Roman" w:eastAsia="Times New Roman" w:hAnsi="Times New Roman" w:cs="Times New Roman"/>
          <w:bCs/>
          <w:sz w:val="20"/>
          <w:szCs w:val="20"/>
          <w:lang w:eastAsia="ru-RU"/>
        </w:rPr>
        <w:t xml:space="preserve"> 022 274,37 </w:t>
      </w:r>
      <w:r w:rsidRPr="00EF3B3B">
        <w:rPr>
          <w:rFonts w:ascii="Times New Roman" w:eastAsia="Times New Roman" w:hAnsi="Times New Roman" w:cs="Times New Roman"/>
          <w:sz w:val="20"/>
          <w:szCs w:val="20"/>
          <w:lang w:eastAsia="ru-RU"/>
        </w:rPr>
        <w:t xml:space="preserve">рублей;      </w:t>
      </w:r>
    </w:p>
    <w:p w:rsidR="00EF3B3B" w:rsidRPr="00EF3B3B" w:rsidRDefault="00EF3B3B" w:rsidP="00FA4D31">
      <w:pPr>
        <w:widowControl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период 2 - 2024 год – 54 375 061,40 рублей;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3 - 2025 год – 47 519 271,84 рублей;</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период 4 - 2026 </w:t>
      </w:r>
      <w:proofErr w:type="gramStart"/>
      <w:r w:rsidRPr="00EF3B3B">
        <w:rPr>
          <w:rFonts w:ascii="Times New Roman" w:eastAsia="Times New Roman" w:hAnsi="Times New Roman" w:cs="Times New Roman"/>
          <w:sz w:val="20"/>
          <w:szCs w:val="20"/>
          <w:lang w:eastAsia="ru-RU"/>
        </w:rPr>
        <w:t>год  –</w:t>
      </w:r>
      <w:proofErr w:type="gramEnd"/>
      <w:r w:rsidRPr="00EF3B3B">
        <w:rPr>
          <w:rFonts w:ascii="Times New Roman" w:eastAsia="Times New Roman" w:hAnsi="Times New Roman" w:cs="Times New Roman"/>
          <w:sz w:val="20"/>
          <w:szCs w:val="20"/>
          <w:lang w:eastAsia="ru-RU"/>
        </w:rPr>
        <w:t xml:space="preserve"> 0,00 рублей;</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период 5 - 2027 </w:t>
      </w:r>
      <w:proofErr w:type="gramStart"/>
      <w:r w:rsidRPr="00EF3B3B">
        <w:rPr>
          <w:rFonts w:ascii="Times New Roman" w:eastAsia="Times New Roman" w:hAnsi="Times New Roman" w:cs="Times New Roman"/>
          <w:sz w:val="20"/>
          <w:szCs w:val="20"/>
          <w:lang w:eastAsia="ru-RU"/>
        </w:rPr>
        <w:t>год  –</w:t>
      </w:r>
      <w:proofErr w:type="gramEnd"/>
      <w:r w:rsidRPr="00EF3B3B">
        <w:rPr>
          <w:rFonts w:ascii="Times New Roman" w:eastAsia="Times New Roman" w:hAnsi="Times New Roman" w:cs="Times New Roman"/>
          <w:sz w:val="20"/>
          <w:szCs w:val="20"/>
          <w:lang w:eastAsia="ru-RU"/>
        </w:rPr>
        <w:t xml:space="preserve"> 0,00 рублей.</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1.2. Раздел «ж) муниципальной программы «Сведения о показателях (индикаторах) муниципальной программы, подпрограмм и их значениях» изложить в новой редакции:</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«ж) Сведения о показателях (индикаторах) муниципальной программы, подпрограмм и их значениях.</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Наличие подпрограмм в муниципальной программе не предусмотрено.</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FA4D31">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Сведения о показателях (индикаторах) эффективности реализации муниципальной программы приведены в приложении 2 к настоящей программе.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Муниципальная программа </w:t>
      </w:r>
      <w:proofErr w:type="gramStart"/>
      <w:r w:rsidRPr="00EF3B3B">
        <w:rPr>
          <w:rFonts w:ascii="Times New Roman" w:eastAsia="Times New Roman" w:hAnsi="Times New Roman" w:cs="Times New Roman"/>
          <w:sz w:val="20"/>
          <w:szCs w:val="20"/>
          <w:lang w:eastAsia="ru-RU"/>
        </w:rPr>
        <w:t>включает  в</w:t>
      </w:r>
      <w:proofErr w:type="gramEnd"/>
      <w:r w:rsidRPr="00EF3B3B">
        <w:rPr>
          <w:rFonts w:ascii="Times New Roman" w:eastAsia="Times New Roman" w:hAnsi="Times New Roman" w:cs="Times New Roman"/>
          <w:sz w:val="20"/>
          <w:szCs w:val="20"/>
          <w:lang w:eastAsia="ru-RU"/>
        </w:rPr>
        <w:t xml:space="preserve"> себя следующие мероприятия:</w:t>
      </w:r>
    </w:p>
    <w:p w:rsidR="00EF3B3B" w:rsidRPr="00EF3B3B" w:rsidRDefault="00EF3B3B" w:rsidP="00FA4D31">
      <w:pPr>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Финансовое обеспечение деятельности органов местного самоуправления;</w:t>
      </w:r>
    </w:p>
    <w:p w:rsidR="00EF3B3B" w:rsidRPr="00EF3B3B" w:rsidRDefault="00EF3B3B" w:rsidP="00FA4D31">
      <w:pPr>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Мероприятия по выплате пенсий за выслугу лет лицам, замещавшим должности муниципальной службы в органах местного самоуправления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w:t>
      </w:r>
    </w:p>
    <w:p w:rsidR="00EF3B3B" w:rsidRPr="00EF3B3B" w:rsidRDefault="00EF3B3B" w:rsidP="00FA4D31">
      <w:pPr>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землеустройству и землепользованию;</w:t>
      </w:r>
    </w:p>
    <w:p w:rsidR="00EF3B3B" w:rsidRPr="00EF3B3B" w:rsidRDefault="00EF3B3B" w:rsidP="00FA4D31">
      <w:pPr>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Мероприятия по содержанию имущества казны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w:t>
      </w:r>
    </w:p>
    <w:p w:rsidR="00EF3B3B" w:rsidRPr="00EF3B3B" w:rsidRDefault="00EF3B3B" w:rsidP="00FA4D31">
      <w:pPr>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совершенствованию системы профилактики правонарушений и усиление борьбы с преступностью;</w:t>
      </w:r>
    </w:p>
    <w:p w:rsidR="00EF3B3B" w:rsidRPr="00EF3B3B" w:rsidRDefault="00EF3B3B" w:rsidP="00FA4D31">
      <w:pPr>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Мероприятия по оказанию поддержки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w:t>
      </w:r>
    </w:p>
    <w:p w:rsidR="00EF3B3B" w:rsidRPr="00EF3B3B" w:rsidRDefault="00EF3B3B" w:rsidP="00FA4D31">
      <w:pPr>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p w:rsidR="00EF3B3B" w:rsidRPr="00EF3B3B" w:rsidRDefault="00EF3B3B" w:rsidP="00FA4D31">
      <w:pPr>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сфере ЖКХ;</w:t>
      </w:r>
    </w:p>
    <w:p w:rsidR="00EF3B3B" w:rsidRPr="00EF3B3B" w:rsidRDefault="00EF3B3B" w:rsidP="00FA4D31">
      <w:pPr>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Формирование современной городской среды на территории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1.3. Раздел «</w:t>
      </w:r>
      <w:proofErr w:type="gramStart"/>
      <w:r w:rsidRPr="00EF3B3B">
        <w:rPr>
          <w:rFonts w:ascii="Times New Roman" w:eastAsia="Times New Roman" w:hAnsi="Times New Roman" w:cs="Times New Roman"/>
          <w:sz w:val="20"/>
          <w:szCs w:val="20"/>
          <w:lang w:eastAsia="ru-RU"/>
        </w:rPr>
        <w:t>и)  муниципальной</w:t>
      </w:r>
      <w:proofErr w:type="gramEnd"/>
      <w:r w:rsidRPr="00EF3B3B">
        <w:rPr>
          <w:rFonts w:ascii="Times New Roman" w:eastAsia="Times New Roman" w:hAnsi="Times New Roman" w:cs="Times New Roman"/>
          <w:sz w:val="20"/>
          <w:szCs w:val="20"/>
          <w:lang w:eastAsia="ru-RU"/>
        </w:rPr>
        <w:t xml:space="preserve"> программы «Порядок определения значений показателей (индикаторов) муниципальной программы» изложить в новой редакции:</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roofErr w:type="gramStart"/>
      <w:r w:rsidRPr="00EF3B3B">
        <w:rPr>
          <w:rFonts w:ascii="Times New Roman" w:eastAsia="Times New Roman" w:hAnsi="Times New Roman" w:cs="Times New Roman"/>
          <w:sz w:val="20"/>
          <w:szCs w:val="20"/>
          <w:lang w:eastAsia="ru-RU"/>
        </w:rPr>
        <w:t>и)  Порядок</w:t>
      </w:r>
      <w:proofErr w:type="gramEnd"/>
      <w:r w:rsidRPr="00EF3B3B">
        <w:rPr>
          <w:rFonts w:ascii="Times New Roman" w:eastAsia="Times New Roman" w:hAnsi="Times New Roman" w:cs="Times New Roman"/>
          <w:sz w:val="20"/>
          <w:szCs w:val="20"/>
          <w:lang w:eastAsia="ru-RU"/>
        </w:rPr>
        <w:t xml:space="preserve"> определения значений показателей (индикаторов) муниципальной программы.</w:t>
      </w:r>
    </w:p>
    <w:p w:rsidR="00EF3B3B" w:rsidRPr="00EF3B3B" w:rsidRDefault="00EF3B3B" w:rsidP="00FA4D31">
      <w:pPr>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Показателями (индикаторами) эффективности реализации муниципальной программы будут являться:</w:t>
      </w:r>
    </w:p>
    <w:tbl>
      <w:tblPr>
        <w:tblW w:w="10632" w:type="dxa"/>
        <w:tblInd w:w="-709" w:type="dxa"/>
        <w:tblLook w:val="04A0" w:firstRow="1" w:lastRow="0" w:firstColumn="1" w:lastColumn="0" w:noHBand="0" w:noVBand="1"/>
      </w:tblPr>
      <w:tblGrid>
        <w:gridCol w:w="10632"/>
      </w:tblGrid>
      <w:tr w:rsidR="00EF3B3B" w:rsidRPr="00EF3B3B" w:rsidTr="00FA4D31">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tc>
      </w:tr>
      <w:tr w:rsidR="00EF3B3B" w:rsidRPr="00EF3B3B" w:rsidTr="00FA4D31">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Бесплатное предоставление земельных участков многодетным семьям, количество участков, количество участков.</w:t>
            </w:r>
          </w:p>
        </w:tc>
      </w:tr>
      <w:tr w:rsidR="00EF3B3B" w:rsidRPr="00EF3B3B" w:rsidTr="00FA4D31">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Доля протяженности автомобильных дорог местного значения, не отвечающих нормативным требованиям, в общей протяженности дорог местного значения, %.</w:t>
            </w:r>
          </w:p>
        </w:tc>
      </w:tr>
      <w:tr w:rsidR="00EF3B3B" w:rsidRPr="00EF3B3B" w:rsidTr="00FA4D31">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 Площадь отремонтированных автомобильных дорог общего пользования местного значения, кв. км.</w:t>
            </w:r>
          </w:p>
        </w:tc>
      </w:tr>
      <w:tr w:rsidR="00EF3B3B" w:rsidRPr="00EF3B3B" w:rsidTr="00FA4D31">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4. Доля муниципального имущества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планируемого к приватизации, к общему количеству муниципального имущества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приватизация которого целесообразна,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val="en-US" w:eastAsia="ru-RU"/>
              </w:rPr>
              <w:t>Ro</w:t>
            </w:r>
            <w:r w:rsidRPr="00EF3B3B">
              <w:rPr>
                <w:rFonts w:ascii="Times New Roman" w:eastAsia="Times New Roman" w:hAnsi="Times New Roman" w:cs="Times New Roman"/>
                <w:sz w:val="20"/>
                <w:szCs w:val="20"/>
                <w:lang w:eastAsia="ru-RU"/>
              </w:rPr>
              <w:t xml:space="preserve"> =  </w:t>
            </w:r>
            <w:r w:rsidRPr="00EF3B3B">
              <w:rPr>
                <w:rFonts w:ascii="Times New Roman" w:eastAsia="Times New Roman" w:hAnsi="Times New Roman" w:cs="Times New Roman"/>
                <w:sz w:val="20"/>
                <w:szCs w:val="20"/>
                <w:lang w:eastAsia="ru-RU"/>
              </w:rPr>
              <w:fldChar w:fldCharType="begin"/>
            </w:r>
            <w:r w:rsidRPr="00EF3B3B">
              <w:rPr>
                <w:rFonts w:ascii="Times New Roman" w:eastAsia="Times New Roman" w:hAnsi="Times New Roman" w:cs="Times New Roman"/>
                <w:sz w:val="20"/>
                <w:szCs w:val="20"/>
                <w:lang w:eastAsia="ru-RU"/>
              </w:rPr>
              <w:instrText xml:space="preserve"> </w:instrText>
            </w:r>
            <w:r w:rsidRPr="00EF3B3B">
              <w:rPr>
                <w:rFonts w:ascii="Times New Roman" w:eastAsia="Times New Roman" w:hAnsi="Times New Roman" w:cs="Times New Roman"/>
                <w:sz w:val="20"/>
                <w:szCs w:val="20"/>
                <w:lang w:val="en-US" w:eastAsia="ru-RU"/>
              </w:rPr>
              <w:instrText>QUOTE</w:instrText>
            </w:r>
            <w:r w:rsidRPr="00EF3B3B">
              <w:rPr>
                <w:rFonts w:ascii="Times New Roman" w:eastAsia="Times New Roman" w:hAnsi="Times New Roman" w:cs="Times New Roman"/>
                <w:sz w:val="20"/>
                <w:szCs w:val="20"/>
                <w:lang w:eastAsia="ru-RU"/>
              </w:rPr>
              <w:instrText xml:space="preserve"> </w:instrText>
            </w:r>
            <w:r w:rsidRPr="00AD3CF2">
              <w:rPr>
                <w:rFonts w:ascii="Times New Roman" w:eastAsia="Times New Roman" w:hAnsi="Times New Roman" w:cs="Times New Roman"/>
                <w:noProof/>
                <w:sz w:val="20"/>
                <w:szCs w:val="20"/>
                <w:lang w:eastAsia="ru-RU"/>
              </w:rPr>
              <w:drawing>
                <wp:inline distT="0" distB="0" distL="0" distR="0">
                  <wp:extent cx="152400" cy="304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304800"/>
                          </a:xfrm>
                          <a:prstGeom prst="rect">
                            <a:avLst/>
                          </a:prstGeom>
                          <a:noFill/>
                          <a:ln>
                            <a:noFill/>
                          </a:ln>
                        </pic:spPr>
                      </pic:pic>
                    </a:graphicData>
                  </a:graphic>
                </wp:inline>
              </w:drawing>
            </w:r>
            <w:r w:rsidRPr="00EF3B3B">
              <w:rPr>
                <w:rFonts w:ascii="Times New Roman" w:eastAsia="Times New Roman" w:hAnsi="Times New Roman" w:cs="Times New Roman"/>
                <w:sz w:val="20"/>
                <w:szCs w:val="20"/>
                <w:lang w:eastAsia="ru-RU"/>
              </w:rPr>
              <w:instrText xml:space="preserve"> </w:instrText>
            </w:r>
            <w:r w:rsidRPr="00EF3B3B">
              <w:rPr>
                <w:rFonts w:ascii="Times New Roman" w:eastAsia="Times New Roman" w:hAnsi="Times New Roman" w:cs="Times New Roman"/>
                <w:sz w:val="20"/>
                <w:szCs w:val="20"/>
                <w:lang w:eastAsia="ru-RU"/>
              </w:rPr>
              <w:fldChar w:fldCharType="separate"/>
            </w:r>
            <w:r w:rsidRPr="00AD3CF2">
              <w:rPr>
                <w:rFonts w:ascii="Times New Roman" w:eastAsia="Times New Roman" w:hAnsi="Times New Roman" w:cs="Times New Roman"/>
                <w:noProof/>
                <w:sz w:val="20"/>
                <w:szCs w:val="20"/>
                <w:lang w:eastAsia="ru-RU"/>
              </w:rPr>
              <w:drawing>
                <wp:inline distT="0" distB="0" distL="0" distR="0">
                  <wp:extent cx="152400" cy="304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304800"/>
                          </a:xfrm>
                          <a:prstGeom prst="rect">
                            <a:avLst/>
                          </a:prstGeom>
                          <a:noFill/>
                          <a:ln>
                            <a:noFill/>
                          </a:ln>
                        </pic:spPr>
                      </pic:pic>
                    </a:graphicData>
                  </a:graphic>
                </wp:inline>
              </w:drawing>
            </w:r>
            <w:r w:rsidRPr="00EF3B3B">
              <w:rPr>
                <w:rFonts w:ascii="Times New Roman" w:eastAsia="Times New Roman" w:hAnsi="Times New Roman" w:cs="Times New Roman"/>
                <w:sz w:val="20"/>
                <w:szCs w:val="20"/>
                <w:lang w:eastAsia="ru-RU"/>
              </w:rPr>
              <w:fldChar w:fldCharType="end"/>
            </w:r>
            <w:r w:rsidRPr="00EF3B3B">
              <w:rPr>
                <w:rFonts w:ascii="Times New Roman" w:eastAsia="Times New Roman" w:hAnsi="Times New Roman" w:cs="Times New Roman"/>
                <w:sz w:val="20"/>
                <w:szCs w:val="20"/>
                <w:lang w:val="en-US" w:eastAsia="ru-RU"/>
              </w:rPr>
              <w:t>x</w:t>
            </w:r>
            <w:r w:rsidRPr="00EF3B3B">
              <w:rPr>
                <w:rFonts w:ascii="Times New Roman" w:eastAsia="Times New Roman" w:hAnsi="Times New Roman" w:cs="Times New Roman"/>
                <w:sz w:val="20"/>
                <w:szCs w:val="20"/>
                <w:lang w:eastAsia="ru-RU"/>
              </w:rPr>
              <w:t xml:space="preserve"> 100%, где: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Ro</w:t>
            </w:r>
            <w:proofErr w:type="spellEnd"/>
            <w:r w:rsidRPr="00EF3B3B">
              <w:rPr>
                <w:rFonts w:ascii="Times New Roman" w:eastAsia="Times New Roman" w:hAnsi="Times New Roman" w:cs="Times New Roman"/>
                <w:sz w:val="20"/>
                <w:szCs w:val="20"/>
                <w:lang w:eastAsia="ru-RU"/>
              </w:rPr>
              <w:t xml:space="preserve"> - доля муниципального имущества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планируемого к приватизации, к общему количеству муниципального имущества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приватизация которого целесообразна,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No</w:t>
            </w:r>
            <w:proofErr w:type="spellEnd"/>
            <w:r w:rsidRPr="00EF3B3B">
              <w:rPr>
                <w:rFonts w:ascii="Times New Roman" w:eastAsia="Times New Roman" w:hAnsi="Times New Roman" w:cs="Times New Roman"/>
                <w:sz w:val="20"/>
                <w:szCs w:val="20"/>
                <w:lang w:eastAsia="ru-RU"/>
              </w:rPr>
              <w:t xml:space="preserve"> - количество объектов муниципального имущества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планируемого к приватизации, единиц;</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N - общее количество объектов муниципального имущества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приватизация которого целесообразна, единиц.</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При определении целесообразности приватизации муниципального имущества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w:t>
            </w:r>
            <w:proofErr w:type="gramStart"/>
            <w:r w:rsidRPr="00EF3B3B">
              <w:rPr>
                <w:rFonts w:ascii="Times New Roman" w:eastAsia="Times New Roman" w:hAnsi="Times New Roman" w:cs="Times New Roman"/>
                <w:sz w:val="20"/>
                <w:szCs w:val="20"/>
                <w:lang w:eastAsia="ru-RU"/>
              </w:rPr>
              <w:t>области  учитываются</w:t>
            </w:r>
            <w:proofErr w:type="gramEnd"/>
            <w:r w:rsidRPr="00EF3B3B">
              <w:rPr>
                <w:rFonts w:ascii="Times New Roman" w:eastAsia="Times New Roman" w:hAnsi="Times New Roman" w:cs="Times New Roman"/>
                <w:sz w:val="20"/>
                <w:szCs w:val="20"/>
                <w:lang w:eastAsia="ru-RU"/>
              </w:rPr>
              <w:t xml:space="preserve"> следующие факторы:</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в случае реализации имущества - востребованность имущества на рынке, а также соотношение величины дохода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к затратам на предпродажную подготовку;</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в случае преобразования муниципального унитарного предприятия в хозяйственное общество - отсутствие полномочий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исполняемых предприятием, или возможность исполнения данных полномочий другими муниципальными образованиями или юридическими лицами, являющимися муниципальными унитарными предприятиями.</w:t>
            </w:r>
          </w:p>
        </w:tc>
      </w:tr>
      <w:tr w:rsidR="00EF3B3B" w:rsidRPr="00EF3B3B" w:rsidTr="00FA4D31">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5. Динамика поступлений в бюджет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доходов от сдачи в аренду недвижимого имущества (за исключением земельных участков) по сравнению с предыдущим годом, %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val="en-US" w:eastAsia="ru-RU"/>
              </w:rPr>
              <w:t>Ro</w:t>
            </w:r>
            <w:r w:rsidRPr="00EF3B3B">
              <w:rPr>
                <w:rFonts w:ascii="Times New Roman" w:eastAsia="Times New Roman" w:hAnsi="Times New Roman" w:cs="Times New Roman"/>
                <w:sz w:val="20"/>
                <w:szCs w:val="20"/>
                <w:lang w:eastAsia="ru-RU"/>
              </w:rPr>
              <w:t xml:space="preserve"> =  </w:t>
            </w:r>
            <w:r w:rsidRPr="00EF3B3B">
              <w:rPr>
                <w:rFonts w:ascii="Times New Roman" w:eastAsia="Times New Roman" w:hAnsi="Times New Roman" w:cs="Times New Roman"/>
                <w:sz w:val="20"/>
                <w:szCs w:val="20"/>
                <w:lang w:eastAsia="ru-RU"/>
              </w:rPr>
              <w:fldChar w:fldCharType="begin"/>
            </w:r>
            <w:r w:rsidRPr="00EF3B3B">
              <w:rPr>
                <w:rFonts w:ascii="Times New Roman" w:eastAsia="Times New Roman" w:hAnsi="Times New Roman" w:cs="Times New Roman"/>
                <w:sz w:val="20"/>
                <w:szCs w:val="20"/>
                <w:lang w:eastAsia="ru-RU"/>
              </w:rPr>
              <w:instrText xml:space="preserve"> </w:instrText>
            </w:r>
            <w:r w:rsidRPr="00EF3B3B">
              <w:rPr>
                <w:rFonts w:ascii="Times New Roman" w:eastAsia="Times New Roman" w:hAnsi="Times New Roman" w:cs="Times New Roman"/>
                <w:sz w:val="20"/>
                <w:szCs w:val="20"/>
                <w:lang w:val="en-US" w:eastAsia="ru-RU"/>
              </w:rPr>
              <w:instrText>QUOTE</w:instrText>
            </w:r>
            <w:r w:rsidRPr="00EF3B3B">
              <w:rPr>
                <w:rFonts w:ascii="Times New Roman" w:eastAsia="Times New Roman" w:hAnsi="Times New Roman" w:cs="Times New Roman"/>
                <w:sz w:val="20"/>
                <w:szCs w:val="20"/>
                <w:lang w:eastAsia="ru-RU"/>
              </w:rPr>
              <w:instrText xml:space="preserve"> </w:instrText>
            </w:r>
            <w:r w:rsidRPr="00AD3CF2">
              <w:rPr>
                <w:rFonts w:ascii="Times New Roman" w:eastAsia="Times New Roman" w:hAnsi="Times New Roman" w:cs="Times New Roman"/>
                <w:noProof/>
                <w:sz w:val="20"/>
                <w:szCs w:val="20"/>
                <w:lang w:eastAsia="ru-RU"/>
              </w:rPr>
              <w:drawing>
                <wp:inline distT="0" distB="0" distL="0" distR="0">
                  <wp:extent cx="152400" cy="30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304800"/>
                          </a:xfrm>
                          <a:prstGeom prst="rect">
                            <a:avLst/>
                          </a:prstGeom>
                          <a:noFill/>
                          <a:ln>
                            <a:noFill/>
                          </a:ln>
                        </pic:spPr>
                      </pic:pic>
                    </a:graphicData>
                  </a:graphic>
                </wp:inline>
              </w:drawing>
            </w:r>
            <w:r w:rsidRPr="00EF3B3B">
              <w:rPr>
                <w:rFonts w:ascii="Times New Roman" w:eastAsia="Times New Roman" w:hAnsi="Times New Roman" w:cs="Times New Roman"/>
                <w:sz w:val="20"/>
                <w:szCs w:val="20"/>
                <w:lang w:eastAsia="ru-RU"/>
              </w:rPr>
              <w:instrText xml:space="preserve"> </w:instrText>
            </w:r>
            <w:r w:rsidRPr="00EF3B3B">
              <w:rPr>
                <w:rFonts w:ascii="Times New Roman" w:eastAsia="Times New Roman" w:hAnsi="Times New Roman" w:cs="Times New Roman"/>
                <w:sz w:val="20"/>
                <w:szCs w:val="20"/>
                <w:lang w:eastAsia="ru-RU"/>
              </w:rPr>
              <w:fldChar w:fldCharType="separate"/>
            </w:r>
            <w:r w:rsidRPr="00AD3CF2">
              <w:rPr>
                <w:rFonts w:ascii="Times New Roman" w:eastAsia="Times New Roman" w:hAnsi="Times New Roman" w:cs="Times New Roman"/>
                <w:noProof/>
                <w:sz w:val="20"/>
                <w:szCs w:val="20"/>
                <w:lang w:eastAsia="ru-RU"/>
              </w:rPr>
              <w:drawing>
                <wp:inline distT="0" distB="0" distL="0" distR="0">
                  <wp:extent cx="152400" cy="304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2400" cy="304800"/>
                          </a:xfrm>
                          <a:prstGeom prst="rect">
                            <a:avLst/>
                          </a:prstGeom>
                          <a:noFill/>
                          <a:ln>
                            <a:noFill/>
                          </a:ln>
                        </pic:spPr>
                      </pic:pic>
                    </a:graphicData>
                  </a:graphic>
                </wp:inline>
              </w:drawing>
            </w:r>
            <w:r w:rsidRPr="00EF3B3B">
              <w:rPr>
                <w:rFonts w:ascii="Times New Roman" w:eastAsia="Times New Roman" w:hAnsi="Times New Roman" w:cs="Times New Roman"/>
                <w:sz w:val="20"/>
                <w:szCs w:val="20"/>
                <w:lang w:eastAsia="ru-RU"/>
              </w:rPr>
              <w:fldChar w:fldCharType="end"/>
            </w:r>
            <w:r w:rsidRPr="00EF3B3B">
              <w:rPr>
                <w:rFonts w:ascii="Times New Roman" w:eastAsia="Times New Roman" w:hAnsi="Times New Roman" w:cs="Times New Roman"/>
                <w:sz w:val="20"/>
                <w:szCs w:val="20"/>
                <w:lang w:val="en-US" w:eastAsia="ru-RU"/>
              </w:rPr>
              <w:t>x</w:t>
            </w:r>
            <w:r w:rsidRPr="00EF3B3B">
              <w:rPr>
                <w:rFonts w:ascii="Times New Roman" w:eastAsia="Times New Roman" w:hAnsi="Times New Roman" w:cs="Times New Roman"/>
                <w:sz w:val="20"/>
                <w:szCs w:val="20"/>
                <w:lang w:eastAsia="ru-RU"/>
              </w:rPr>
              <w:t xml:space="preserve"> 100%, где: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Ro</w:t>
            </w:r>
            <w:proofErr w:type="spellEnd"/>
            <w:r w:rsidRPr="00EF3B3B">
              <w:rPr>
                <w:rFonts w:ascii="Times New Roman" w:eastAsia="Times New Roman" w:hAnsi="Times New Roman" w:cs="Times New Roman"/>
                <w:sz w:val="20"/>
                <w:szCs w:val="20"/>
                <w:lang w:eastAsia="ru-RU"/>
              </w:rPr>
              <w:t xml:space="preserve"> - процент поступлений в бюджет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доходов от сдачи в аренду недвижимого имущества (за исключением земельных участков) по сравнению с предыдущим годом,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No</w:t>
            </w:r>
            <w:proofErr w:type="spellEnd"/>
            <w:r w:rsidRPr="00EF3B3B">
              <w:rPr>
                <w:rFonts w:ascii="Times New Roman" w:eastAsia="Times New Roman" w:hAnsi="Times New Roman" w:cs="Times New Roman"/>
                <w:sz w:val="20"/>
                <w:szCs w:val="20"/>
                <w:lang w:eastAsia="ru-RU"/>
              </w:rPr>
              <w:t xml:space="preserve"> - доходы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от сдачи в аренду недвижимого имущества (за исключением земельных участков) в отчетном году, рублей;</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N - доходы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от сдачи в аренду недвижимого имущества (за исключением земельных участков) в году, предшествующем отчетному, рублей.</w:t>
            </w:r>
          </w:p>
        </w:tc>
      </w:tr>
      <w:tr w:rsidR="00EF3B3B" w:rsidRPr="00EF3B3B" w:rsidTr="00FA4D31">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6. Динамика поступлений в бюджет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доходов от сдачи в аренду земельных участков по сравнению с предыдущим годом, %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D3CF2">
              <w:rPr>
                <w:rFonts w:ascii="Times New Roman" w:eastAsia="Times New Roman" w:hAnsi="Times New Roman" w:cs="Times New Roman"/>
                <w:noProof/>
                <w:sz w:val="20"/>
                <w:szCs w:val="20"/>
                <w:lang w:eastAsia="ru-RU"/>
              </w:rPr>
              <w:drawing>
                <wp:inline distT="0" distB="0" distL="0" distR="0">
                  <wp:extent cx="1495425" cy="4667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5425" cy="466725"/>
                          </a:xfrm>
                          <a:prstGeom prst="rect">
                            <a:avLst/>
                          </a:prstGeom>
                          <a:noFill/>
                          <a:ln>
                            <a:noFill/>
                          </a:ln>
                        </pic:spPr>
                      </pic:pic>
                    </a:graphicData>
                  </a:graphic>
                </wp:inline>
              </w:drawing>
            </w:r>
            <w:r w:rsidRPr="00EF3B3B">
              <w:rPr>
                <w:rFonts w:ascii="Times New Roman" w:eastAsia="Times New Roman" w:hAnsi="Times New Roman" w:cs="Times New Roman"/>
                <w:sz w:val="20"/>
                <w:szCs w:val="20"/>
                <w:lang w:eastAsia="ru-RU"/>
              </w:rPr>
              <w:t>, где: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Du</w:t>
            </w:r>
            <w:proofErr w:type="spellEnd"/>
            <w:r w:rsidRPr="00EF3B3B">
              <w:rPr>
                <w:rFonts w:ascii="Times New Roman" w:eastAsia="Times New Roman" w:hAnsi="Times New Roman" w:cs="Times New Roman"/>
                <w:sz w:val="20"/>
                <w:szCs w:val="20"/>
                <w:lang w:eastAsia="ru-RU"/>
              </w:rPr>
              <w:t xml:space="preserve"> - процент поступлений в бюджет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Nu</w:t>
            </w:r>
            <w:proofErr w:type="spellEnd"/>
            <w:r w:rsidRPr="00EF3B3B">
              <w:rPr>
                <w:rFonts w:ascii="Times New Roman" w:eastAsia="Times New Roman" w:hAnsi="Times New Roman" w:cs="Times New Roman"/>
                <w:sz w:val="20"/>
                <w:szCs w:val="20"/>
                <w:lang w:eastAsia="ru-RU"/>
              </w:rPr>
              <w:t xml:space="preserve"> - доходы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от сдачи в аренду земельных участков, находящихся </w:t>
            </w:r>
            <w:proofErr w:type="gramStart"/>
            <w:r w:rsidRPr="00EF3B3B">
              <w:rPr>
                <w:rFonts w:ascii="Times New Roman" w:eastAsia="Times New Roman" w:hAnsi="Times New Roman" w:cs="Times New Roman"/>
                <w:sz w:val="20"/>
                <w:szCs w:val="20"/>
                <w:lang w:eastAsia="ru-RU"/>
              </w:rPr>
              <w:t>в с</w:t>
            </w:r>
            <w:proofErr w:type="gramEnd"/>
            <w:r w:rsidRPr="00EF3B3B">
              <w:rPr>
                <w:rFonts w:ascii="Times New Roman" w:eastAsia="Times New Roman" w:hAnsi="Times New Roman" w:cs="Times New Roman"/>
                <w:sz w:val="20"/>
                <w:szCs w:val="20"/>
                <w:lang w:eastAsia="ru-RU"/>
              </w:rPr>
              <w:t xml:space="preserve"> муниципальной собственности, в отчетном году, рублей;</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Nuo</w:t>
            </w:r>
            <w:proofErr w:type="spellEnd"/>
            <w:r w:rsidRPr="00EF3B3B">
              <w:rPr>
                <w:rFonts w:ascii="Times New Roman" w:eastAsia="Times New Roman" w:hAnsi="Times New Roman" w:cs="Times New Roman"/>
                <w:sz w:val="20"/>
                <w:szCs w:val="20"/>
                <w:lang w:eastAsia="ru-RU"/>
              </w:rPr>
              <w:t xml:space="preserve"> - доходы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городского поселения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от сдачи в аренду земельных участков, находящихся в муниципальной собственности, в году, предшествующем отчетному, рублей.</w:t>
            </w:r>
          </w:p>
        </w:tc>
      </w:tr>
      <w:tr w:rsidR="00EF3B3B" w:rsidRPr="00EF3B3B" w:rsidTr="00FA4D31">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AD3CF2">
              <w:rPr>
                <w:rFonts w:ascii="Times New Roman" w:eastAsia="Times New Roman" w:hAnsi="Times New Roman" w:cs="Times New Roman"/>
                <w:noProof/>
                <w:sz w:val="20"/>
                <w:szCs w:val="20"/>
                <w:lang w:eastAsia="ru-RU"/>
              </w:rPr>
              <w:drawing>
                <wp:inline distT="0" distB="0" distL="0" distR="0">
                  <wp:extent cx="1571625" cy="4667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71625" cy="466725"/>
                          </a:xfrm>
                          <a:prstGeom prst="rect">
                            <a:avLst/>
                          </a:prstGeom>
                          <a:noFill/>
                          <a:ln>
                            <a:noFill/>
                          </a:ln>
                        </pic:spPr>
                      </pic:pic>
                    </a:graphicData>
                  </a:graphic>
                </wp:inline>
              </w:drawing>
            </w:r>
            <w:r w:rsidRPr="00EF3B3B">
              <w:rPr>
                <w:rFonts w:ascii="Times New Roman" w:eastAsia="Times New Roman" w:hAnsi="Times New Roman" w:cs="Times New Roman"/>
                <w:bCs/>
                <w:sz w:val="20"/>
                <w:szCs w:val="20"/>
                <w:lang w:eastAsia="ru-RU"/>
              </w:rPr>
              <w:t>, где: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lastRenderedPageBreak/>
              <w:t>Dn</w:t>
            </w:r>
            <w:proofErr w:type="spellEnd"/>
            <w:r w:rsidRPr="00EF3B3B">
              <w:rPr>
                <w:rFonts w:ascii="Times New Roman" w:eastAsia="Times New Roman" w:hAnsi="Times New Roman" w:cs="Times New Roman"/>
                <w:bCs/>
                <w:sz w:val="20"/>
                <w:szCs w:val="20"/>
                <w:lang w:eastAsia="ru-RU"/>
              </w:rPr>
              <w:t xml:space="preserve"> - доля объектов недвижимого имущества (за исключением земельных участков), находящихся в муниципальной собственности, право муниципальной собственности на которые зарегистрировано в установленном порядке,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Nn</w:t>
            </w:r>
            <w:proofErr w:type="spellEnd"/>
            <w:r w:rsidRPr="00EF3B3B">
              <w:rPr>
                <w:rFonts w:ascii="Times New Roman" w:eastAsia="Times New Roman" w:hAnsi="Times New Roman" w:cs="Times New Roman"/>
                <w:bCs/>
                <w:sz w:val="20"/>
                <w:szCs w:val="20"/>
                <w:lang w:eastAsia="ru-RU"/>
              </w:rPr>
              <w:t xml:space="preserve"> - количество объектов недвижимого имущества, право муниципальной собственности на которые зарегистрировано, единиц;</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Nno</w:t>
            </w:r>
            <w:proofErr w:type="spellEnd"/>
            <w:r w:rsidRPr="00EF3B3B">
              <w:rPr>
                <w:rFonts w:ascii="Times New Roman" w:eastAsia="Times New Roman" w:hAnsi="Times New Roman" w:cs="Times New Roman"/>
                <w:bCs/>
                <w:sz w:val="20"/>
                <w:szCs w:val="20"/>
                <w:lang w:eastAsia="ru-RU"/>
              </w:rPr>
              <w:t xml:space="preserve"> - общее количество учитываемых в реестре муниципального имущества объектов недвижимого имущества, единиц.</w:t>
            </w:r>
          </w:p>
        </w:tc>
      </w:tr>
      <w:tr w:rsidR="00EF3B3B" w:rsidRPr="00EF3B3B" w:rsidTr="00FA4D31">
        <w:trPr>
          <w:trHeight w:val="150"/>
        </w:trPr>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8.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 единиц.</w:t>
            </w:r>
          </w:p>
        </w:tc>
      </w:tr>
      <w:tr w:rsidR="00EF3B3B" w:rsidRPr="00EF3B3B" w:rsidTr="00FA4D31">
        <w:trPr>
          <w:trHeight w:val="150"/>
        </w:trPr>
        <w:tc>
          <w:tcPr>
            <w:tcW w:w="10632" w:type="dxa"/>
            <w:vAlign w:val="center"/>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  Количество земельных участков, в отношении которых оказаны услуги по межеванию с целью постановки на кадастровый учет, единиц.</w:t>
            </w:r>
          </w:p>
        </w:tc>
      </w:tr>
      <w:tr w:rsidR="00EF3B3B" w:rsidRPr="00EF3B3B" w:rsidTr="00FA4D31">
        <w:trPr>
          <w:trHeight w:val="150"/>
        </w:trPr>
        <w:tc>
          <w:tcPr>
            <w:tcW w:w="10632" w:type="dxa"/>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10.  Поддержка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муниципального образования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городского поселения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 Брянской области,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val="en-US" w:eastAsia="ru-RU"/>
              </w:rPr>
              <w:t>Ps</w:t>
            </w:r>
            <w:r w:rsidRPr="00EF3B3B">
              <w:rPr>
                <w:rFonts w:ascii="Times New Roman" w:eastAsia="Times New Roman" w:hAnsi="Times New Roman" w:cs="Times New Roman"/>
                <w:sz w:val="20"/>
                <w:szCs w:val="20"/>
                <w:lang w:eastAsia="ru-RU"/>
              </w:rPr>
              <w:t xml:space="preserve">  =  </w:t>
            </w:r>
            <w:r w:rsidRPr="00EF3B3B">
              <w:rPr>
                <w:rFonts w:ascii="Times New Roman" w:eastAsia="Times New Roman" w:hAnsi="Times New Roman" w:cs="Times New Roman"/>
                <w:sz w:val="20"/>
                <w:szCs w:val="20"/>
                <w:lang w:val="en-US" w:eastAsia="ru-RU"/>
              </w:rPr>
              <w:t>Pp</w:t>
            </w:r>
            <w:r w:rsidRPr="00EF3B3B">
              <w:rPr>
                <w:rFonts w:ascii="Times New Roman" w:eastAsia="Times New Roman" w:hAnsi="Times New Roman" w:cs="Times New Roman"/>
                <w:sz w:val="20"/>
                <w:szCs w:val="20"/>
                <w:lang w:eastAsia="ru-RU"/>
              </w:rPr>
              <w:t>/</w:t>
            </w:r>
            <w:r w:rsidRPr="00EF3B3B">
              <w:rPr>
                <w:rFonts w:ascii="Times New Roman" w:eastAsia="Times New Roman" w:hAnsi="Times New Roman" w:cs="Times New Roman"/>
                <w:sz w:val="20"/>
                <w:szCs w:val="20"/>
                <w:lang w:val="en-US" w:eastAsia="ru-RU"/>
              </w:rPr>
              <w:t>Pf</w:t>
            </w:r>
            <w:r w:rsidRPr="00EF3B3B">
              <w:rPr>
                <w:rFonts w:ascii="Times New Roman" w:eastAsia="Times New Roman" w:hAnsi="Times New Roman" w:cs="Times New Roman"/>
                <w:sz w:val="20"/>
                <w:szCs w:val="20"/>
                <w:lang w:eastAsia="ru-RU"/>
              </w:rPr>
              <w:t xml:space="preserve"> * 100%, где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sz w:val="20"/>
                <w:szCs w:val="20"/>
                <w:lang w:val="en-US" w:eastAsia="ru-RU"/>
              </w:rPr>
              <w:t>Ps</w:t>
            </w:r>
            <w:r w:rsidRPr="00EF3B3B">
              <w:rPr>
                <w:rFonts w:ascii="Times New Roman" w:eastAsia="Times New Roman" w:hAnsi="Times New Roman" w:cs="Times New Roman"/>
                <w:sz w:val="20"/>
                <w:szCs w:val="20"/>
                <w:lang w:eastAsia="ru-RU"/>
              </w:rPr>
              <w:t xml:space="preserve">  - процент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муниципального образования «город Трубчевск»;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P</w:t>
            </w:r>
            <w:r w:rsidRPr="00EF3B3B">
              <w:rPr>
                <w:rFonts w:ascii="Times New Roman" w:eastAsia="Times New Roman" w:hAnsi="Times New Roman" w:cs="Times New Roman"/>
                <w:bCs/>
                <w:sz w:val="20"/>
                <w:szCs w:val="20"/>
                <w:lang w:val="en-US" w:eastAsia="ru-RU"/>
              </w:rPr>
              <w:t>p</w:t>
            </w:r>
            <w:r w:rsidRPr="00EF3B3B">
              <w:rPr>
                <w:rFonts w:ascii="Times New Roman" w:eastAsia="Times New Roman" w:hAnsi="Times New Roman" w:cs="Times New Roman"/>
                <w:bCs/>
                <w:sz w:val="20"/>
                <w:szCs w:val="20"/>
                <w:lang w:eastAsia="ru-RU"/>
              </w:rPr>
              <w:t xml:space="preserve"> - плановый объем возмещения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муниципального образования «город Трубчевск», рублей;</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Pf</w:t>
            </w:r>
            <w:r w:rsidRPr="00EF3B3B">
              <w:rPr>
                <w:rFonts w:ascii="Times New Roman" w:eastAsia="Times New Roman" w:hAnsi="Times New Roman" w:cs="Times New Roman"/>
                <w:bCs/>
                <w:sz w:val="20"/>
                <w:szCs w:val="20"/>
                <w:lang w:eastAsia="ru-RU"/>
              </w:rPr>
              <w:t xml:space="preserve"> - плановый объем возмещения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муниципального образования «город Трубчевск», рублей.</w:t>
            </w:r>
          </w:p>
        </w:tc>
      </w:tr>
      <w:tr w:rsidR="00EF3B3B" w:rsidRPr="00EF3B3B" w:rsidTr="00FA4D31">
        <w:trPr>
          <w:trHeight w:val="150"/>
        </w:trPr>
        <w:tc>
          <w:tcPr>
            <w:tcW w:w="10632" w:type="dxa"/>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11. Поддержание </w:t>
            </w:r>
            <w:proofErr w:type="gramStart"/>
            <w:r w:rsidRPr="00EF3B3B">
              <w:rPr>
                <w:rFonts w:ascii="Times New Roman" w:eastAsia="Times New Roman" w:hAnsi="Times New Roman" w:cs="Times New Roman"/>
                <w:bCs/>
                <w:sz w:val="20"/>
                <w:szCs w:val="20"/>
                <w:lang w:eastAsia="ru-RU"/>
              </w:rPr>
              <w:t>объектов  коммунальной</w:t>
            </w:r>
            <w:proofErr w:type="gramEnd"/>
            <w:r w:rsidRPr="00EF3B3B">
              <w:rPr>
                <w:rFonts w:ascii="Times New Roman" w:eastAsia="Times New Roman" w:hAnsi="Times New Roman" w:cs="Times New Roman"/>
                <w:bCs/>
                <w:sz w:val="20"/>
                <w:szCs w:val="20"/>
                <w:lang w:eastAsia="ru-RU"/>
              </w:rPr>
              <w:t xml:space="preserve"> инфраструктуры в надлежащем  техническом состоянии,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Ki</w:t>
            </w:r>
            <w:r w:rsidRPr="00EF3B3B">
              <w:rPr>
                <w:rFonts w:ascii="Times New Roman" w:eastAsia="Times New Roman" w:hAnsi="Times New Roman" w:cs="Times New Roman"/>
                <w:bCs/>
                <w:sz w:val="20"/>
                <w:szCs w:val="20"/>
                <w:lang w:eastAsia="ru-RU"/>
              </w:rPr>
              <w:t xml:space="preserve"> = </w:t>
            </w:r>
            <w:proofErr w:type="spellStart"/>
            <w:r w:rsidRPr="00EF3B3B">
              <w:rPr>
                <w:rFonts w:ascii="Times New Roman" w:eastAsia="Times New Roman" w:hAnsi="Times New Roman" w:cs="Times New Roman"/>
                <w:bCs/>
                <w:sz w:val="20"/>
                <w:szCs w:val="20"/>
                <w:lang w:val="en-US" w:eastAsia="ru-RU"/>
              </w:rPr>
              <w:t>Kns</w:t>
            </w:r>
            <w:proofErr w:type="spellEnd"/>
            <w:r w:rsidRPr="00EF3B3B">
              <w:rPr>
                <w:rFonts w:ascii="Times New Roman" w:eastAsia="Times New Roman" w:hAnsi="Times New Roman" w:cs="Times New Roman"/>
                <w:bCs/>
                <w:sz w:val="20"/>
                <w:szCs w:val="20"/>
                <w:lang w:eastAsia="ru-RU"/>
              </w:rPr>
              <w:t>/</w:t>
            </w:r>
            <w:proofErr w:type="spellStart"/>
            <w:r w:rsidRPr="00EF3B3B">
              <w:rPr>
                <w:rFonts w:ascii="Times New Roman" w:eastAsia="Times New Roman" w:hAnsi="Times New Roman" w:cs="Times New Roman"/>
                <w:bCs/>
                <w:sz w:val="20"/>
                <w:szCs w:val="20"/>
                <w:lang w:val="en-US" w:eastAsia="ru-RU"/>
              </w:rPr>
              <w:t>Ko</w:t>
            </w:r>
            <w:proofErr w:type="spellEnd"/>
            <w:r w:rsidRPr="00EF3B3B">
              <w:rPr>
                <w:rFonts w:ascii="Times New Roman" w:eastAsia="Times New Roman" w:hAnsi="Times New Roman" w:cs="Times New Roman"/>
                <w:bCs/>
                <w:sz w:val="20"/>
                <w:szCs w:val="20"/>
                <w:lang w:eastAsia="ru-RU"/>
              </w:rPr>
              <w:t xml:space="preserve"> * 100%, где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Ki</w:t>
            </w:r>
            <w:r w:rsidRPr="00EF3B3B">
              <w:rPr>
                <w:rFonts w:ascii="Times New Roman" w:eastAsia="Times New Roman" w:hAnsi="Times New Roman" w:cs="Times New Roman"/>
                <w:bCs/>
                <w:sz w:val="20"/>
                <w:szCs w:val="20"/>
                <w:lang w:eastAsia="ru-RU"/>
              </w:rPr>
              <w:t xml:space="preserve"> - процент</w:t>
            </w:r>
            <w:r w:rsidRPr="00EF3B3B">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bCs/>
                <w:sz w:val="20"/>
                <w:szCs w:val="20"/>
                <w:lang w:eastAsia="ru-RU"/>
              </w:rPr>
              <w:t>объектов  коммунальной инфраструктуры, находящихся в надлежащем  техническом состоянии;</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val="en-US" w:eastAsia="ru-RU"/>
              </w:rPr>
              <w:t>Kns</w:t>
            </w:r>
            <w:proofErr w:type="spellEnd"/>
            <w:r w:rsidRPr="00EF3B3B">
              <w:rPr>
                <w:rFonts w:ascii="Times New Roman" w:eastAsia="Times New Roman" w:hAnsi="Times New Roman" w:cs="Times New Roman"/>
                <w:bCs/>
                <w:sz w:val="20"/>
                <w:szCs w:val="20"/>
                <w:lang w:eastAsia="ru-RU"/>
              </w:rPr>
              <w:t xml:space="preserve"> – количество объектов  коммунальной инфраструктуры, находящихся в надлежащем  техническом состоянии;</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K</w:t>
            </w:r>
            <w:r w:rsidRPr="00EF3B3B">
              <w:rPr>
                <w:rFonts w:ascii="Times New Roman" w:eastAsia="Times New Roman" w:hAnsi="Times New Roman" w:cs="Times New Roman"/>
                <w:bCs/>
                <w:sz w:val="20"/>
                <w:szCs w:val="20"/>
                <w:lang w:eastAsia="ru-RU"/>
              </w:rPr>
              <w:t xml:space="preserve">o – общее количество </w:t>
            </w:r>
            <w:proofErr w:type="gramStart"/>
            <w:r w:rsidRPr="00EF3B3B">
              <w:rPr>
                <w:rFonts w:ascii="Times New Roman" w:eastAsia="Times New Roman" w:hAnsi="Times New Roman" w:cs="Times New Roman"/>
                <w:bCs/>
                <w:sz w:val="20"/>
                <w:szCs w:val="20"/>
                <w:lang w:eastAsia="ru-RU"/>
              </w:rPr>
              <w:t>объектов  коммунальной</w:t>
            </w:r>
            <w:proofErr w:type="gramEnd"/>
            <w:r w:rsidRPr="00EF3B3B">
              <w:rPr>
                <w:rFonts w:ascii="Times New Roman" w:eastAsia="Times New Roman" w:hAnsi="Times New Roman" w:cs="Times New Roman"/>
                <w:bCs/>
                <w:sz w:val="20"/>
                <w:szCs w:val="20"/>
                <w:lang w:eastAsia="ru-RU"/>
              </w:rPr>
              <w:t xml:space="preserve"> инфраструктуры.</w:t>
            </w:r>
          </w:p>
        </w:tc>
      </w:tr>
      <w:tr w:rsidR="00EF3B3B" w:rsidRPr="00EF3B3B" w:rsidTr="00FA4D31">
        <w:trPr>
          <w:trHeight w:val="150"/>
        </w:trPr>
        <w:tc>
          <w:tcPr>
            <w:tcW w:w="10632" w:type="dxa"/>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12. Поддержание объектов внешнего </w:t>
            </w:r>
            <w:proofErr w:type="gramStart"/>
            <w:r w:rsidRPr="00EF3B3B">
              <w:rPr>
                <w:rFonts w:ascii="Times New Roman" w:eastAsia="Times New Roman" w:hAnsi="Times New Roman" w:cs="Times New Roman"/>
                <w:bCs/>
                <w:sz w:val="20"/>
                <w:szCs w:val="20"/>
                <w:lang w:eastAsia="ru-RU"/>
              </w:rPr>
              <w:t>благоустройства  в</w:t>
            </w:r>
            <w:proofErr w:type="gramEnd"/>
            <w:r w:rsidRPr="00EF3B3B">
              <w:rPr>
                <w:rFonts w:ascii="Times New Roman" w:eastAsia="Times New Roman" w:hAnsi="Times New Roman" w:cs="Times New Roman"/>
                <w:bCs/>
                <w:sz w:val="20"/>
                <w:szCs w:val="20"/>
                <w:lang w:eastAsia="ru-RU"/>
              </w:rPr>
              <w:t xml:space="preserve"> надлежащем  санитарном состоянии,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val="en-US" w:eastAsia="ru-RU"/>
              </w:rPr>
              <w:t>Vb</w:t>
            </w:r>
            <w:proofErr w:type="spellEnd"/>
            <w:r w:rsidRPr="00EF3B3B">
              <w:rPr>
                <w:rFonts w:ascii="Times New Roman" w:eastAsia="Times New Roman" w:hAnsi="Times New Roman" w:cs="Times New Roman"/>
                <w:bCs/>
                <w:sz w:val="20"/>
                <w:szCs w:val="20"/>
                <w:lang w:eastAsia="ru-RU"/>
              </w:rPr>
              <w:t xml:space="preserve"> = </w:t>
            </w:r>
            <w:proofErr w:type="spellStart"/>
            <w:r w:rsidRPr="00EF3B3B">
              <w:rPr>
                <w:rFonts w:ascii="Times New Roman" w:eastAsia="Times New Roman" w:hAnsi="Times New Roman" w:cs="Times New Roman"/>
                <w:bCs/>
                <w:sz w:val="20"/>
                <w:szCs w:val="20"/>
                <w:lang w:val="en-US" w:eastAsia="ru-RU"/>
              </w:rPr>
              <w:t>Bns</w:t>
            </w:r>
            <w:proofErr w:type="spellEnd"/>
            <w:r w:rsidRPr="00EF3B3B">
              <w:rPr>
                <w:rFonts w:ascii="Times New Roman" w:eastAsia="Times New Roman" w:hAnsi="Times New Roman" w:cs="Times New Roman"/>
                <w:bCs/>
                <w:sz w:val="20"/>
                <w:szCs w:val="20"/>
                <w:lang w:eastAsia="ru-RU"/>
              </w:rPr>
              <w:t>/</w:t>
            </w:r>
            <w:r w:rsidRPr="00EF3B3B">
              <w:rPr>
                <w:rFonts w:ascii="Times New Roman" w:eastAsia="Times New Roman" w:hAnsi="Times New Roman" w:cs="Times New Roman"/>
                <w:bCs/>
                <w:sz w:val="20"/>
                <w:szCs w:val="20"/>
                <w:lang w:val="en-US" w:eastAsia="ru-RU"/>
              </w:rPr>
              <w:t>Bo</w:t>
            </w:r>
            <w:r w:rsidRPr="00EF3B3B">
              <w:rPr>
                <w:rFonts w:ascii="Times New Roman" w:eastAsia="Times New Roman" w:hAnsi="Times New Roman" w:cs="Times New Roman"/>
                <w:bCs/>
                <w:sz w:val="20"/>
                <w:szCs w:val="20"/>
                <w:lang w:eastAsia="ru-RU"/>
              </w:rPr>
              <w:t xml:space="preserve"> * 100%, где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val="en-US" w:eastAsia="ru-RU"/>
              </w:rPr>
              <w:t>Vb</w:t>
            </w:r>
            <w:proofErr w:type="spellEnd"/>
            <w:r w:rsidRPr="00EF3B3B">
              <w:rPr>
                <w:rFonts w:ascii="Times New Roman" w:eastAsia="Times New Roman" w:hAnsi="Times New Roman" w:cs="Times New Roman"/>
                <w:bCs/>
                <w:sz w:val="20"/>
                <w:szCs w:val="20"/>
                <w:lang w:eastAsia="ru-RU"/>
              </w:rPr>
              <w:t xml:space="preserve"> - процент</w:t>
            </w:r>
            <w:r w:rsidRPr="00EF3B3B">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bCs/>
                <w:sz w:val="20"/>
                <w:szCs w:val="20"/>
                <w:lang w:eastAsia="ru-RU"/>
              </w:rPr>
              <w:t>объектов  внешнего благоустройства, находящихся в надлежащем  санитарном состоянии;</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val="en-US" w:eastAsia="ru-RU"/>
              </w:rPr>
              <w:t>Bns</w:t>
            </w:r>
            <w:proofErr w:type="spellEnd"/>
            <w:r w:rsidRPr="00EF3B3B">
              <w:rPr>
                <w:rFonts w:ascii="Times New Roman" w:eastAsia="Times New Roman" w:hAnsi="Times New Roman" w:cs="Times New Roman"/>
                <w:bCs/>
                <w:sz w:val="20"/>
                <w:szCs w:val="20"/>
                <w:lang w:eastAsia="ru-RU"/>
              </w:rPr>
              <w:t xml:space="preserve"> - количество объектов  внешнего благоустройства, находящихся в надлежащем  санитарном состоянии;</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Bo</w:t>
            </w:r>
            <w:r w:rsidRPr="00EF3B3B">
              <w:rPr>
                <w:rFonts w:ascii="Times New Roman" w:eastAsia="Times New Roman" w:hAnsi="Times New Roman" w:cs="Times New Roman"/>
                <w:bCs/>
                <w:sz w:val="20"/>
                <w:szCs w:val="20"/>
                <w:lang w:eastAsia="ru-RU"/>
              </w:rPr>
              <w:t xml:space="preserve"> - общее количество объектов внешнего благоустройства.</w:t>
            </w:r>
          </w:p>
        </w:tc>
      </w:tr>
      <w:tr w:rsidR="00EF3B3B" w:rsidRPr="00EF3B3B" w:rsidTr="00FA4D31">
        <w:trPr>
          <w:trHeight w:val="150"/>
        </w:trPr>
        <w:tc>
          <w:tcPr>
            <w:tcW w:w="10632" w:type="dxa"/>
          </w:tcPr>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 Реализация прочих вопросов в сфере ЖКХ,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Z</w:t>
            </w:r>
            <w:r w:rsidRPr="00EF3B3B">
              <w:rPr>
                <w:rFonts w:ascii="Times New Roman" w:eastAsia="Times New Roman" w:hAnsi="Times New Roman" w:cs="Times New Roman"/>
                <w:bCs/>
                <w:sz w:val="20"/>
                <w:szCs w:val="20"/>
                <w:lang w:eastAsia="ru-RU"/>
              </w:rPr>
              <w:t xml:space="preserve"> = </w:t>
            </w:r>
            <w:proofErr w:type="spellStart"/>
            <w:r w:rsidRPr="00EF3B3B">
              <w:rPr>
                <w:rFonts w:ascii="Times New Roman" w:eastAsia="Times New Roman" w:hAnsi="Times New Roman" w:cs="Times New Roman"/>
                <w:bCs/>
                <w:sz w:val="20"/>
                <w:szCs w:val="20"/>
                <w:lang w:val="en-US" w:eastAsia="ru-RU"/>
              </w:rPr>
              <w:t>Zf</w:t>
            </w:r>
            <w:proofErr w:type="spellEnd"/>
            <w:r w:rsidRPr="00EF3B3B">
              <w:rPr>
                <w:rFonts w:ascii="Times New Roman" w:eastAsia="Times New Roman" w:hAnsi="Times New Roman" w:cs="Times New Roman"/>
                <w:bCs/>
                <w:sz w:val="20"/>
                <w:szCs w:val="20"/>
                <w:lang w:eastAsia="ru-RU"/>
              </w:rPr>
              <w:t>/</w:t>
            </w:r>
            <w:proofErr w:type="spellStart"/>
            <w:r w:rsidRPr="00EF3B3B">
              <w:rPr>
                <w:rFonts w:ascii="Times New Roman" w:eastAsia="Times New Roman" w:hAnsi="Times New Roman" w:cs="Times New Roman"/>
                <w:bCs/>
                <w:sz w:val="20"/>
                <w:szCs w:val="20"/>
                <w:lang w:val="en-US" w:eastAsia="ru-RU"/>
              </w:rPr>
              <w:t>Zp</w:t>
            </w:r>
            <w:proofErr w:type="spellEnd"/>
            <w:r w:rsidRPr="00EF3B3B">
              <w:rPr>
                <w:rFonts w:ascii="Times New Roman" w:eastAsia="Times New Roman" w:hAnsi="Times New Roman" w:cs="Times New Roman"/>
                <w:bCs/>
                <w:sz w:val="20"/>
                <w:szCs w:val="20"/>
                <w:lang w:eastAsia="ru-RU"/>
              </w:rPr>
              <w:t xml:space="preserve"> * 100%, где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Z</w:t>
            </w:r>
            <w:r w:rsidRPr="00EF3B3B">
              <w:rPr>
                <w:rFonts w:ascii="Times New Roman" w:eastAsia="Times New Roman" w:hAnsi="Times New Roman" w:cs="Times New Roman"/>
                <w:bCs/>
                <w:sz w:val="20"/>
                <w:szCs w:val="20"/>
                <w:lang w:eastAsia="ru-RU"/>
              </w:rPr>
              <w:t xml:space="preserve"> - процент</w:t>
            </w:r>
            <w:r w:rsidRPr="00EF3B3B">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bCs/>
                <w:sz w:val="20"/>
                <w:szCs w:val="20"/>
                <w:lang w:eastAsia="ru-RU"/>
              </w:rPr>
              <w:t>реализации прочих вопросов в сфере ЖКХ;</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val="en-US" w:eastAsia="ru-RU"/>
              </w:rPr>
              <w:t>Zp</w:t>
            </w:r>
            <w:proofErr w:type="spellEnd"/>
            <w:r w:rsidRPr="00EF3B3B">
              <w:rPr>
                <w:rFonts w:ascii="Times New Roman" w:eastAsia="Times New Roman" w:hAnsi="Times New Roman" w:cs="Times New Roman"/>
                <w:bCs/>
                <w:sz w:val="20"/>
                <w:szCs w:val="20"/>
                <w:lang w:eastAsia="ru-RU"/>
              </w:rPr>
              <w:t xml:space="preserve"> - плановый объем прочих вопросов в области ЖКХ;</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val="en-US" w:eastAsia="ru-RU"/>
              </w:rPr>
              <w:t>Zf</w:t>
            </w:r>
            <w:proofErr w:type="spellEnd"/>
            <w:r w:rsidRPr="00EF3B3B">
              <w:rPr>
                <w:rFonts w:ascii="Times New Roman" w:eastAsia="Times New Roman" w:hAnsi="Times New Roman" w:cs="Times New Roman"/>
                <w:bCs/>
                <w:sz w:val="20"/>
                <w:szCs w:val="20"/>
                <w:lang w:eastAsia="ru-RU"/>
              </w:rPr>
              <w:t xml:space="preserve"> - фактически выполненный объем прочих вопросов в области ЖКХ.</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14. Повышение удовлетворённости населения муниципального образования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городского поселения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 %</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G</w:t>
            </w:r>
            <w:r w:rsidRPr="00EF3B3B">
              <w:rPr>
                <w:rFonts w:ascii="Times New Roman" w:eastAsia="Times New Roman" w:hAnsi="Times New Roman" w:cs="Times New Roman"/>
                <w:bCs/>
                <w:sz w:val="20"/>
                <w:szCs w:val="20"/>
                <w:lang w:eastAsia="ru-RU"/>
              </w:rPr>
              <w:t xml:space="preserve"> = </w:t>
            </w:r>
            <w:r w:rsidRPr="00EF3B3B">
              <w:rPr>
                <w:rFonts w:ascii="Times New Roman" w:eastAsia="Times New Roman" w:hAnsi="Times New Roman" w:cs="Times New Roman"/>
                <w:bCs/>
                <w:sz w:val="20"/>
                <w:szCs w:val="20"/>
                <w:lang w:val="en-US" w:eastAsia="ru-RU"/>
              </w:rPr>
              <w:t>Gf</w:t>
            </w:r>
            <w:r w:rsidRPr="00EF3B3B">
              <w:rPr>
                <w:rFonts w:ascii="Times New Roman" w:eastAsia="Times New Roman" w:hAnsi="Times New Roman" w:cs="Times New Roman"/>
                <w:bCs/>
                <w:sz w:val="20"/>
                <w:szCs w:val="20"/>
                <w:lang w:eastAsia="ru-RU"/>
              </w:rPr>
              <w:t>/</w:t>
            </w:r>
            <w:proofErr w:type="spellStart"/>
            <w:r w:rsidRPr="00EF3B3B">
              <w:rPr>
                <w:rFonts w:ascii="Times New Roman" w:eastAsia="Times New Roman" w:hAnsi="Times New Roman" w:cs="Times New Roman"/>
                <w:bCs/>
                <w:sz w:val="20"/>
                <w:szCs w:val="20"/>
                <w:lang w:val="en-US" w:eastAsia="ru-RU"/>
              </w:rPr>
              <w:t>Gp</w:t>
            </w:r>
            <w:proofErr w:type="spellEnd"/>
            <w:r w:rsidRPr="00EF3B3B">
              <w:rPr>
                <w:rFonts w:ascii="Times New Roman" w:eastAsia="Times New Roman" w:hAnsi="Times New Roman" w:cs="Times New Roman"/>
                <w:bCs/>
                <w:sz w:val="20"/>
                <w:szCs w:val="20"/>
                <w:lang w:eastAsia="ru-RU"/>
              </w:rPr>
              <w:t xml:space="preserve"> * 100%, где</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G</w:t>
            </w:r>
            <w:r w:rsidRPr="00EF3B3B">
              <w:rPr>
                <w:rFonts w:ascii="Times New Roman" w:eastAsia="Times New Roman" w:hAnsi="Times New Roman" w:cs="Times New Roman"/>
                <w:bCs/>
                <w:sz w:val="20"/>
                <w:szCs w:val="20"/>
                <w:lang w:eastAsia="ru-RU"/>
              </w:rPr>
              <w:t xml:space="preserve"> - процент благоустроенных общественных территорий, территорий и мест массового отдыха населения и дворовых территорий многоквартирных домов;</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Gf</w:t>
            </w:r>
            <w:r w:rsidRPr="00EF3B3B">
              <w:rPr>
                <w:rFonts w:ascii="Times New Roman" w:eastAsia="Times New Roman" w:hAnsi="Times New Roman" w:cs="Times New Roman"/>
                <w:bCs/>
                <w:sz w:val="20"/>
                <w:szCs w:val="20"/>
                <w:lang w:eastAsia="ru-RU"/>
              </w:rPr>
              <w:t xml:space="preserve"> - фактическое количество благоустроенных общественных территорий, территорий и мест массового отдыха населения и дворовых территорий многоквартирных домов;</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val="en-US" w:eastAsia="ru-RU"/>
              </w:rPr>
              <w:t>Gp</w:t>
            </w:r>
            <w:proofErr w:type="spellEnd"/>
            <w:r w:rsidRPr="00EF3B3B">
              <w:rPr>
                <w:rFonts w:ascii="Times New Roman" w:eastAsia="Times New Roman" w:hAnsi="Times New Roman" w:cs="Times New Roman"/>
                <w:bCs/>
                <w:sz w:val="20"/>
                <w:szCs w:val="20"/>
                <w:lang w:eastAsia="ru-RU"/>
              </w:rPr>
              <w:t xml:space="preserve"> - плановое количество благоустроенных общественных территорий, территорий </w:t>
            </w:r>
            <w:proofErr w:type="gramStart"/>
            <w:r w:rsidRPr="00EF3B3B">
              <w:rPr>
                <w:rFonts w:ascii="Times New Roman" w:eastAsia="Times New Roman" w:hAnsi="Times New Roman" w:cs="Times New Roman"/>
                <w:bCs/>
                <w:sz w:val="20"/>
                <w:szCs w:val="20"/>
                <w:lang w:eastAsia="ru-RU"/>
              </w:rPr>
              <w:t>и  мест</w:t>
            </w:r>
            <w:proofErr w:type="gramEnd"/>
            <w:r w:rsidRPr="00EF3B3B">
              <w:rPr>
                <w:rFonts w:ascii="Times New Roman" w:eastAsia="Times New Roman" w:hAnsi="Times New Roman" w:cs="Times New Roman"/>
                <w:bCs/>
                <w:sz w:val="20"/>
                <w:szCs w:val="20"/>
                <w:lang w:eastAsia="ru-RU"/>
              </w:rPr>
              <w:t xml:space="preserve"> массового отдыха населения и дворовых территорий многоквартирных домов.»</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tc>
      </w:tr>
    </w:tbl>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1.4. Приложение 2 к муниципальной программе изложить в новой редакции согласно приложению 1 к настоящему постановлению.</w:t>
      </w:r>
    </w:p>
    <w:p w:rsidR="00EF3B3B" w:rsidRPr="00EF3B3B" w:rsidRDefault="00EF3B3B" w:rsidP="00FA4D31">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 Приложение 3 к муниципальной программе изложить в новой редакции согласно приложению 2 к настоящему постановлению.</w:t>
      </w:r>
    </w:p>
    <w:p w:rsidR="00EF3B3B" w:rsidRPr="00EF3B3B" w:rsidRDefault="00EF3B3B" w:rsidP="00FA4D31">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Опубликовать настоящее постановление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w:t>
      </w:r>
      <w:proofErr w:type="gramStart"/>
      <w:r w:rsidRPr="00EF3B3B">
        <w:rPr>
          <w:rFonts w:ascii="Times New Roman" w:eastAsia="Times New Roman" w:hAnsi="Times New Roman" w:cs="Times New Roman"/>
          <w:sz w:val="20"/>
          <w:szCs w:val="20"/>
          <w:lang w:eastAsia="ru-RU"/>
        </w:rPr>
        <w:t>официальном  сайте</w:t>
      </w:r>
      <w:proofErr w:type="gramEnd"/>
      <w:r w:rsidRPr="00EF3B3B">
        <w:rPr>
          <w:rFonts w:ascii="Times New Roman" w:eastAsia="Times New Roman" w:hAnsi="Times New Roman" w:cs="Times New Roman"/>
          <w:sz w:val="20"/>
          <w:szCs w:val="20"/>
          <w:lang w:eastAsia="ru-RU"/>
        </w:rPr>
        <w:t xml:space="preserve">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информационно-телекоммуникационной сети интернет (https://</w:t>
      </w:r>
      <w:proofErr w:type="spellStart"/>
      <w:r w:rsidRPr="00EF3B3B">
        <w:rPr>
          <w:rFonts w:ascii="Times New Roman" w:eastAsia="Times New Roman" w:hAnsi="Times New Roman" w:cs="Times New Roman"/>
          <w:sz w:val="20"/>
          <w:szCs w:val="20"/>
          <w:lang w:val="en-US" w:eastAsia="ru-RU"/>
        </w:rPr>
        <w:t>trubech</w:t>
      </w:r>
      <w:proofErr w:type="spellEnd"/>
      <w:r w:rsidRPr="00EF3B3B">
        <w:rPr>
          <w:rFonts w:ascii="Times New Roman" w:eastAsia="Times New Roman" w:hAnsi="Times New Roman" w:cs="Times New Roman"/>
          <w:sz w:val="20"/>
          <w:szCs w:val="20"/>
          <w:lang w:eastAsia="ru-RU"/>
        </w:rPr>
        <w:t>.</w:t>
      </w:r>
      <w:proofErr w:type="spellStart"/>
      <w:r w:rsidRPr="00EF3B3B">
        <w:rPr>
          <w:rFonts w:ascii="Times New Roman" w:eastAsia="Times New Roman" w:hAnsi="Times New Roman" w:cs="Times New Roman"/>
          <w:sz w:val="20"/>
          <w:szCs w:val="20"/>
          <w:lang w:eastAsia="ru-RU"/>
        </w:rPr>
        <w:t>ru</w:t>
      </w:r>
      <w:proofErr w:type="spellEnd"/>
      <w:r w:rsidRPr="00EF3B3B">
        <w:rPr>
          <w:rFonts w:ascii="Times New Roman" w:eastAsia="Times New Roman" w:hAnsi="Times New Roman" w:cs="Times New Roman"/>
          <w:sz w:val="20"/>
          <w:szCs w:val="20"/>
          <w:lang w:eastAsia="ru-RU"/>
        </w:rPr>
        <w:t>/)</w:t>
      </w:r>
    </w:p>
    <w:p w:rsidR="00EF3B3B" w:rsidRPr="00EF3B3B" w:rsidRDefault="00EF3B3B" w:rsidP="00FA4D31">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3. Контроль за исполнением постановления возложить на начальника отдела учета и отчетности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Рыжикову А. А. </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Глава администрации </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FA4D31">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sz w:val="20"/>
          <w:szCs w:val="20"/>
          <w:lang w:eastAsia="ru-RU"/>
        </w:rPr>
        <w:t xml:space="preserve">И.И. </w:t>
      </w:r>
      <w:proofErr w:type="spellStart"/>
      <w:r w:rsidRPr="00EF3B3B">
        <w:rPr>
          <w:rFonts w:ascii="Times New Roman" w:eastAsia="Times New Roman" w:hAnsi="Times New Roman" w:cs="Times New Roman"/>
          <w:sz w:val="20"/>
          <w:szCs w:val="20"/>
          <w:lang w:eastAsia="ru-RU"/>
        </w:rPr>
        <w:t>Обыдённов</w:t>
      </w:r>
      <w:proofErr w:type="spellEnd"/>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p>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sectPr w:rsidR="00EF3B3B" w:rsidRPr="00EF3B3B" w:rsidSect="00FA4D31">
          <w:pgSz w:w="11906" w:h="16838"/>
          <w:pgMar w:top="567" w:right="566" w:bottom="568" w:left="851" w:header="708" w:footer="708" w:gutter="0"/>
          <w:cols w:space="708"/>
          <w:docGrid w:linePitch="360"/>
        </w:sectPr>
      </w:pPr>
    </w:p>
    <w:tbl>
      <w:tblPr>
        <w:tblW w:w="15735" w:type="dxa"/>
        <w:tblInd w:w="-709" w:type="dxa"/>
        <w:tblLayout w:type="fixed"/>
        <w:tblLook w:val="0000" w:firstRow="0" w:lastRow="0" w:firstColumn="0" w:lastColumn="0" w:noHBand="0" w:noVBand="0"/>
      </w:tblPr>
      <w:tblGrid>
        <w:gridCol w:w="348"/>
        <w:gridCol w:w="361"/>
        <w:gridCol w:w="1759"/>
        <w:gridCol w:w="1121"/>
        <w:gridCol w:w="1882"/>
        <w:gridCol w:w="864"/>
        <w:gridCol w:w="186"/>
        <w:gridCol w:w="390"/>
        <w:gridCol w:w="864"/>
        <w:gridCol w:w="206"/>
        <w:gridCol w:w="658"/>
        <w:gridCol w:w="822"/>
        <w:gridCol w:w="118"/>
        <w:gridCol w:w="941"/>
        <w:gridCol w:w="421"/>
        <w:gridCol w:w="1480"/>
        <w:gridCol w:w="1480"/>
        <w:gridCol w:w="1693"/>
        <w:gridCol w:w="141"/>
      </w:tblGrid>
      <w:tr w:rsidR="00EF3B3B" w:rsidRPr="00EF3B3B" w:rsidTr="00FA4D31">
        <w:tblPrEx>
          <w:tblCellMar>
            <w:top w:w="0" w:type="dxa"/>
            <w:bottom w:w="0" w:type="dxa"/>
          </w:tblCellMar>
        </w:tblPrEx>
        <w:trPr>
          <w:gridAfter w:val="1"/>
          <w:wAfter w:w="141" w:type="dxa"/>
          <w:trHeight w:val="626"/>
        </w:trPr>
        <w:tc>
          <w:tcPr>
            <w:tcW w:w="348"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2120"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121"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882"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864"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576"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8683" w:type="dxa"/>
            <w:gridSpan w:val="10"/>
            <w:tcBorders>
              <w:top w:val="nil"/>
              <w:left w:val="nil"/>
              <w:bottom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Приложение 2 к постановлению администрации</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 "29" декабря 2022 г. № 1130</w:t>
            </w:r>
          </w:p>
        </w:tc>
      </w:tr>
      <w:tr w:rsidR="00EF3B3B" w:rsidRPr="00EF3B3B" w:rsidTr="00FA4D31">
        <w:tblPrEx>
          <w:tblCellMar>
            <w:top w:w="0" w:type="dxa"/>
            <w:bottom w:w="0" w:type="dxa"/>
          </w:tblCellMar>
        </w:tblPrEx>
        <w:trPr>
          <w:gridAfter w:val="1"/>
          <w:wAfter w:w="141" w:type="dxa"/>
          <w:trHeight w:val="103"/>
        </w:trPr>
        <w:tc>
          <w:tcPr>
            <w:tcW w:w="348"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2120"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121"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882"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864"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576"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864"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nil"/>
              <w:bottom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766"/>
        </w:trPr>
        <w:tc>
          <w:tcPr>
            <w:tcW w:w="348"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2120"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121"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882"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864"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576"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8683" w:type="dxa"/>
            <w:gridSpan w:val="10"/>
            <w:tcBorders>
              <w:top w:val="nil"/>
              <w:left w:val="nil"/>
              <w:bottom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Приложение 3 к муниципальной программе</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"Совершенствование системы муниципального управления в </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Трубчевском городском поселении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r>
      <w:tr w:rsidR="00EF3B3B" w:rsidRPr="00EF3B3B" w:rsidTr="00FA4D31">
        <w:tblPrEx>
          <w:tblCellMar>
            <w:top w:w="0" w:type="dxa"/>
            <w:bottom w:w="0" w:type="dxa"/>
          </w:tblCellMar>
        </w:tblPrEx>
        <w:trPr>
          <w:gridAfter w:val="1"/>
          <w:wAfter w:w="141" w:type="dxa"/>
          <w:trHeight w:val="1256"/>
        </w:trPr>
        <w:tc>
          <w:tcPr>
            <w:tcW w:w="15594" w:type="dxa"/>
            <w:gridSpan w:val="18"/>
            <w:tcBorders>
              <w:top w:val="nil"/>
              <w:left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 ПЛАН</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реализации муниципальной программы </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"Совершенствование системы муниципального управления в </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Трубчевском городском поселении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 муниципального района Брянской области»</w:t>
            </w: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N п/п</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 Основное мероприятие, мероприятие</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Ответственный исполнитель, соисполнители</w:t>
            </w: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3168" w:type="dxa"/>
            <w:gridSpan w:val="6"/>
            <w:tcBorders>
              <w:top w:val="single" w:sz="6" w:space="0" w:color="auto"/>
              <w:left w:val="single" w:sz="6" w:space="0" w:color="auto"/>
              <w:bottom w:val="single" w:sz="6" w:space="0" w:color="auto"/>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Объем средств на реализацию </w:t>
            </w:r>
          </w:p>
        </w:tc>
        <w:tc>
          <w:tcPr>
            <w:tcW w:w="940" w:type="dxa"/>
            <w:gridSpan w:val="2"/>
            <w:tcBorders>
              <w:top w:val="single" w:sz="6" w:space="0" w:color="auto"/>
              <w:left w:val="nil"/>
              <w:bottom w:val="single" w:sz="6" w:space="0" w:color="auto"/>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941"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Связь с целевым показателем (№ индикаторов)</w:t>
            </w:r>
          </w:p>
        </w:tc>
      </w:tr>
      <w:tr w:rsidR="00EF3B3B" w:rsidRPr="00EF3B3B" w:rsidTr="00FA4D31">
        <w:tblPrEx>
          <w:tblCellMar>
            <w:top w:w="0" w:type="dxa"/>
            <w:bottom w:w="0" w:type="dxa"/>
          </w:tblCellMar>
        </w:tblPrEx>
        <w:trPr>
          <w:gridAfter w:val="1"/>
          <w:wAfter w:w="141" w:type="dxa"/>
          <w:trHeight w:val="324"/>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2023 год, рублей</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2024 год, рублей</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2025 год, рублей</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2026 год, рублей</w:t>
            </w:r>
          </w:p>
        </w:tc>
        <w:tc>
          <w:tcPr>
            <w:tcW w:w="6015" w:type="dxa"/>
            <w:gridSpan w:val="5"/>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2027 год, рублей</w:t>
            </w: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w:t>
            </w: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Финансовое обеспечение деятельности органов местного самоуправления</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Отраслевые органы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393 600,00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131 200,00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131 200,00</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131 200,00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393 600,00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131 200,00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131 200,00</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131 200,00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выплате пенсий за выслугу лет лицам, замещавшим должности муниципальной службы в органах местного самоуправления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Организационно-правовой отдел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976 939,20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325 646,40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325 646,40</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325 646,40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976 939,20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325 646,40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325 646,40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325 646,40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землеустройству и землепользованию</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по управлению муниципальным имуществом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Бесплатное предоставление земельных участков многодетным семьям</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6. Динамика поступлений в бюджет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Количество земельных участков, в отношении которых оказаны услуги по межеванию с целью постановки на кадастровый учет</w:t>
            </w: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1 400 000,00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1 400 000,00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811"/>
        </w:trPr>
        <w:tc>
          <w:tcPr>
            <w:tcW w:w="34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1 400 000,00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1 400 000,00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содержанию имущества казны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Бесплатное предоставление земельных участков многодетным семьям</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4. Доля муниципального имущества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планируемого к приватизации, к общему количеству муниципального имущества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приватизация которого целесообразна</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5. Динамика поступлений в бюджет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доходов от сдачи в аренду недвижимого имущества (за исключением земельных участков) по сравнению с предыдущим годом</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6. Динамика поступлений в бюджет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9. Количество земельных участков, в отношении которых оказаны услуги по межеванию с целью постановки на кадастровый учет</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2 383 476,32</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1 127 825,44</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627 825,44</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627 825,44</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118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2 383 476,32</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1 127 825,44</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627 825,44</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627 825,44</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2120"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совершенствованию системы профилактики правонарушений и усиление борьбы с преступностью</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оказанию поддержки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10.  Поддержка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1 800 000,00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600 000,00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600 000,00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600 000,00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125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1 800 000,00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600 000,00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600 000,00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600 000,00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капитальному ремонту и ремонту автомобильных дорог </w:t>
            </w:r>
            <w:r w:rsidRPr="00EF3B3B">
              <w:rPr>
                <w:rFonts w:ascii="Times New Roman" w:eastAsia="Times New Roman" w:hAnsi="Times New Roman" w:cs="Times New Roman"/>
                <w:color w:val="000000"/>
                <w:sz w:val="20"/>
                <w:szCs w:val="20"/>
                <w:lang w:eastAsia="ru-RU"/>
              </w:rPr>
              <w:lastRenderedPageBreak/>
              <w:t>общего пользования местного значения и искусственных сооружений на них за счет средств дорожного фонда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Отдел архитектуры и градостро</w:t>
            </w:r>
            <w:r w:rsidRPr="00EF3B3B">
              <w:rPr>
                <w:rFonts w:ascii="Times New Roman" w:eastAsia="Times New Roman" w:hAnsi="Times New Roman" w:cs="Times New Roman"/>
                <w:color w:val="000000"/>
                <w:sz w:val="20"/>
                <w:szCs w:val="20"/>
                <w:lang w:eastAsia="ru-RU"/>
              </w:rPr>
              <w:lastRenderedPageBreak/>
              <w:t xml:space="preserve">ительства,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Доля протяженности автомобильных дорог местного значения, не отвечающих нормативным требованиям, в общей протяженности дорог местного значения</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3. Площадь отремонтированных автомобильных дорог общего пользования местного значения</w:t>
            </w: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43 321 900,00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14 184 400,00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14 541 900,00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14 595 600,00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43 321 900,00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14 184 400,00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14 541 900,00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14 595 600,00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ЖКХ</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градостроительства,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88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11. Поддержание </w:t>
            </w:r>
            <w:proofErr w:type="gramStart"/>
            <w:r w:rsidRPr="00EF3B3B">
              <w:rPr>
                <w:rFonts w:ascii="Times New Roman" w:eastAsia="Times New Roman" w:hAnsi="Times New Roman" w:cs="Times New Roman"/>
                <w:color w:val="000000"/>
                <w:sz w:val="20"/>
                <w:szCs w:val="20"/>
                <w:lang w:eastAsia="ru-RU"/>
              </w:rPr>
              <w:t>объектов  коммунальной</w:t>
            </w:r>
            <w:proofErr w:type="gramEnd"/>
            <w:r w:rsidRPr="00EF3B3B">
              <w:rPr>
                <w:rFonts w:ascii="Times New Roman" w:eastAsia="Times New Roman" w:hAnsi="Times New Roman" w:cs="Times New Roman"/>
                <w:color w:val="000000"/>
                <w:sz w:val="20"/>
                <w:szCs w:val="20"/>
                <w:lang w:eastAsia="ru-RU"/>
              </w:rPr>
              <w:t xml:space="preserve"> инфраструктуры в надлежащем  техническом состоянии</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12. Поддержание объектов внешнего </w:t>
            </w:r>
            <w:proofErr w:type="gramStart"/>
            <w:r w:rsidRPr="00EF3B3B">
              <w:rPr>
                <w:rFonts w:ascii="Times New Roman" w:eastAsia="Times New Roman" w:hAnsi="Times New Roman" w:cs="Times New Roman"/>
                <w:color w:val="000000"/>
                <w:sz w:val="20"/>
                <w:szCs w:val="20"/>
                <w:lang w:eastAsia="ru-RU"/>
              </w:rPr>
              <w:t>благоустройства  в</w:t>
            </w:r>
            <w:proofErr w:type="gramEnd"/>
            <w:r w:rsidRPr="00EF3B3B">
              <w:rPr>
                <w:rFonts w:ascii="Times New Roman" w:eastAsia="Times New Roman" w:hAnsi="Times New Roman" w:cs="Times New Roman"/>
                <w:color w:val="000000"/>
                <w:sz w:val="20"/>
                <w:szCs w:val="20"/>
                <w:lang w:eastAsia="ru-RU"/>
              </w:rPr>
              <w:t xml:space="preserve"> надлежащем  санитарном состоянии</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Реализация прочих вопросов в сфере ЖКХ</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89 722 224,62</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28 644 224,62</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30 839 000,00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30 239 000,00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475"/>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89 722 224,62</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28 644 224,62</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30 839 000,00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30 239 000,00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w:t>
            </w: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Формирование современной городской среды на территории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градостроительства,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11 635 911,67</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5 264 609,37</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6 371 302,30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14. Повышение удовлетворенности населения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2 882 555,80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944 368,54</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938 187,26</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1 000 000,00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557"/>
        </w:trPr>
        <w:tc>
          <w:tcPr>
            <w:tcW w:w="34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14 518 467,47</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6 208 977,91</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7 309 489,56</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1 000 000,00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241" w:type="dxa"/>
            <w:gridSpan w:val="3"/>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 по муниципальной программе</w:t>
            </w: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11 635 911,67</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5 264 609,37</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6 371 302,30</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143 280 695,94</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47 757 665,00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48 003 759,10</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47 519 271,84</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120" w:type="dxa"/>
            <w:gridSpan w:val="2"/>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88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154 916 607,61</w:t>
            </w:r>
          </w:p>
        </w:tc>
        <w:tc>
          <w:tcPr>
            <w:tcW w:w="576"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53 022 274,37</w:t>
            </w:r>
          </w:p>
        </w:tc>
        <w:tc>
          <w:tcPr>
            <w:tcW w:w="8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54 375 061,40</w:t>
            </w:r>
          </w:p>
        </w:tc>
        <w:tc>
          <w:tcPr>
            <w:tcW w:w="86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47 519 271,84</w:t>
            </w:r>
          </w:p>
        </w:tc>
        <w:tc>
          <w:tcPr>
            <w:tcW w:w="940"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94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5074" w:type="dxa"/>
            <w:gridSpan w:val="4"/>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PrEx>
        <w:trPr>
          <w:gridAfter w:val="1"/>
          <w:wAfter w:w="141" w:type="dxa"/>
          <w:trHeight w:val="233"/>
        </w:trPr>
        <w:tc>
          <w:tcPr>
            <w:tcW w:w="348"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2120"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121"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1882"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864"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576"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864"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864" w:type="dxa"/>
            <w:gridSpan w:val="2"/>
            <w:tcBorders>
              <w:top w:val="nil"/>
              <w:left w:val="nil"/>
              <w:bottom w:val="nil"/>
              <w:right w:val="nil"/>
            </w:tcBorders>
            <w:shd w:val="solid" w:color="FFFFFF" w:fill="auto"/>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940" w:type="dxa"/>
            <w:gridSpan w:val="2"/>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941" w:type="dxa"/>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5074" w:type="dxa"/>
            <w:gridSpan w:val="4"/>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Look w:val="04A0" w:firstRow="1" w:lastRow="0" w:firstColumn="1" w:lastColumn="0" w:noHBand="0" w:noVBand="1"/>
        </w:tblPrEx>
        <w:trPr>
          <w:trHeight w:val="1515"/>
        </w:trPr>
        <w:tc>
          <w:tcPr>
            <w:tcW w:w="709" w:type="dxa"/>
            <w:gridSpan w:val="2"/>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5812" w:type="dxa"/>
            <w:gridSpan w:val="5"/>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60" w:type="dxa"/>
            <w:gridSpan w:val="3"/>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gridSpan w:val="2"/>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gridSpan w:val="3"/>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4794" w:type="dxa"/>
            <w:gridSpan w:val="4"/>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"Приложение 1 к постановлению администрации</w:t>
            </w:r>
            <w:r w:rsidRPr="00EF3B3B">
              <w:rPr>
                <w:rFonts w:ascii="Times New Roman" w:eastAsia="Times New Roman" w:hAnsi="Times New Roman" w:cs="Times New Roman"/>
                <w:color w:val="000000"/>
                <w:sz w:val="20"/>
                <w:szCs w:val="20"/>
                <w:lang w:eastAsia="ru-RU"/>
              </w:rPr>
              <w:br/>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r w:rsidRPr="00EF3B3B">
              <w:rPr>
                <w:rFonts w:ascii="Times New Roman" w:eastAsia="Times New Roman" w:hAnsi="Times New Roman" w:cs="Times New Roman"/>
                <w:color w:val="000000"/>
                <w:sz w:val="20"/>
                <w:szCs w:val="20"/>
                <w:lang w:eastAsia="ru-RU"/>
              </w:rPr>
              <w:br/>
              <w:t>от 29.12.2</w:t>
            </w:r>
            <w:r w:rsidRPr="00EF3B3B">
              <w:rPr>
                <w:rFonts w:ascii="Times New Roman" w:eastAsia="Times New Roman" w:hAnsi="Times New Roman" w:cs="Times New Roman"/>
                <w:sz w:val="20"/>
                <w:szCs w:val="20"/>
                <w:lang w:eastAsia="ru-RU"/>
              </w:rPr>
              <w:t>022</w:t>
            </w:r>
            <w:r w:rsidRPr="00EF3B3B">
              <w:rPr>
                <w:rFonts w:ascii="Times New Roman" w:eastAsia="Times New Roman" w:hAnsi="Times New Roman" w:cs="Times New Roman"/>
                <w:color w:val="000000"/>
                <w:sz w:val="20"/>
                <w:szCs w:val="20"/>
                <w:lang w:eastAsia="ru-RU"/>
              </w:rPr>
              <w:t>г. № 1130</w:t>
            </w:r>
          </w:p>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Look w:val="04A0" w:firstRow="1" w:lastRow="0" w:firstColumn="1" w:lastColumn="0" w:noHBand="0" w:noVBand="1"/>
        </w:tblPrEx>
        <w:trPr>
          <w:trHeight w:val="2325"/>
        </w:trPr>
        <w:tc>
          <w:tcPr>
            <w:tcW w:w="709" w:type="dxa"/>
            <w:gridSpan w:val="2"/>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tc>
        <w:tc>
          <w:tcPr>
            <w:tcW w:w="5812" w:type="dxa"/>
            <w:gridSpan w:val="5"/>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60" w:type="dxa"/>
            <w:gridSpan w:val="3"/>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gridSpan w:val="2"/>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gridSpan w:val="3"/>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4794" w:type="dxa"/>
            <w:gridSpan w:val="4"/>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Приложение 2 к муниципальной программе</w:t>
            </w:r>
            <w:r w:rsidRPr="00EF3B3B">
              <w:rPr>
                <w:rFonts w:ascii="Times New Roman" w:eastAsia="Times New Roman" w:hAnsi="Times New Roman" w:cs="Times New Roman"/>
                <w:color w:val="000000"/>
                <w:sz w:val="20"/>
                <w:szCs w:val="20"/>
                <w:lang w:eastAsia="ru-RU"/>
              </w:rPr>
              <w:br/>
              <w:t xml:space="preserve">"Совершенствование системы муниципального управления в </w:t>
            </w:r>
            <w:r w:rsidRPr="00EF3B3B">
              <w:rPr>
                <w:rFonts w:ascii="Times New Roman" w:eastAsia="Times New Roman" w:hAnsi="Times New Roman" w:cs="Times New Roman"/>
                <w:color w:val="000000"/>
                <w:sz w:val="20"/>
                <w:szCs w:val="20"/>
                <w:lang w:eastAsia="ru-RU"/>
              </w:rPr>
              <w:br/>
              <w:t xml:space="preserve">Трубчевском городском поселении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br/>
              <w:t xml:space="preserve"> муниципального района Брянской области" </w:t>
            </w:r>
          </w:p>
        </w:tc>
      </w:tr>
      <w:tr w:rsidR="00EF3B3B" w:rsidRPr="00EF3B3B" w:rsidTr="00FA4D31">
        <w:tblPrEx>
          <w:tblCellMar>
            <w:top w:w="0" w:type="dxa"/>
            <w:bottom w:w="0" w:type="dxa"/>
          </w:tblCellMar>
          <w:tblLook w:val="04A0" w:firstRow="1" w:lastRow="0" w:firstColumn="1" w:lastColumn="0" w:noHBand="0" w:noVBand="1"/>
        </w:tblPrEx>
        <w:trPr>
          <w:trHeight w:val="1065"/>
        </w:trPr>
        <w:tc>
          <w:tcPr>
            <w:tcW w:w="15735" w:type="dxa"/>
            <w:gridSpan w:val="19"/>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Сведения о показателях (индикаторах) муниципальной программы, подпрограмм и их значениях</w:t>
            </w:r>
          </w:p>
        </w:tc>
      </w:tr>
      <w:tr w:rsidR="00EF3B3B" w:rsidRPr="00EF3B3B" w:rsidTr="00FA4D31">
        <w:tblPrEx>
          <w:tblCellMar>
            <w:top w:w="0" w:type="dxa"/>
            <w:bottom w:w="0" w:type="dxa"/>
          </w:tblCellMar>
          <w:tblLook w:val="04A0" w:firstRow="1" w:lastRow="0" w:firstColumn="1" w:lastColumn="0" w:noHBand="0" w:noVBand="1"/>
        </w:tblPrEx>
        <w:trPr>
          <w:trHeight w:val="690"/>
        </w:trPr>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п/п</w:t>
            </w:r>
          </w:p>
        </w:tc>
        <w:tc>
          <w:tcPr>
            <w:tcW w:w="5812"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Наименование показателя (индикатора)</w:t>
            </w:r>
          </w:p>
        </w:tc>
        <w:tc>
          <w:tcPr>
            <w:tcW w:w="14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Единица измерения</w:t>
            </w:r>
          </w:p>
        </w:tc>
        <w:tc>
          <w:tcPr>
            <w:tcW w:w="7754" w:type="dxa"/>
            <w:gridSpan w:val="9"/>
            <w:tcBorders>
              <w:top w:val="single" w:sz="4" w:space="0" w:color="auto"/>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Целевые значения показателей (индикаторов)</w:t>
            </w:r>
          </w:p>
        </w:tc>
      </w:tr>
      <w:tr w:rsidR="00EF3B3B" w:rsidRPr="00EF3B3B" w:rsidTr="00FA4D31">
        <w:tblPrEx>
          <w:tblCellMar>
            <w:top w:w="0" w:type="dxa"/>
            <w:bottom w:w="0" w:type="dxa"/>
          </w:tblCellMar>
          <w:tblLook w:val="04A0" w:firstRow="1" w:lastRow="0" w:firstColumn="1" w:lastColumn="0" w:noHBand="0" w:noVBand="1"/>
        </w:tblPrEx>
        <w:trPr>
          <w:trHeight w:val="825"/>
        </w:trPr>
        <w:tc>
          <w:tcPr>
            <w:tcW w:w="709" w:type="dxa"/>
            <w:gridSpan w:val="2"/>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5812" w:type="dxa"/>
            <w:gridSpan w:val="5"/>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60" w:type="dxa"/>
            <w:gridSpan w:val="3"/>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80"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отчетный год</w:t>
            </w:r>
            <w:r w:rsidRPr="00EF3B3B">
              <w:rPr>
                <w:rFonts w:ascii="Times New Roman" w:eastAsia="Times New Roman" w:hAnsi="Times New Roman" w:cs="Times New Roman"/>
                <w:color w:val="000000"/>
                <w:sz w:val="20"/>
                <w:szCs w:val="20"/>
                <w:lang w:eastAsia="ru-RU"/>
              </w:rPr>
              <w:br/>
              <w:t xml:space="preserve"> 2021</w:t>
            </w:r>
          </w:p>
        </w:tc>
        <w:tc>
          <w:tcPr>
            <w:tcW w:w="148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текущий год</w:t>
            </w:r>
            <w:r w:rsidRPr="00EF3B3B">
              <w:rPr>
                <w:rFonts w:ascii="Times New Roman" w:eastAsia="Times New Roman" w:hAnsi="Times New Roman" w:cs="Times New Roman"/>
                <w:color w:val="000000"/>
                <w:sz w:val="20"/>
                <w:szCs w:val="20"/>
                <w:lang w:eastAsia="ru-RU"/>
              </w:rPr>
              <w:br/>
              <w:t xml:space="preserve"> 2022</w:t>
            </w:r>
          </w:p>
        </w:tc>
        <w:tc>
          <w:tcPr>
            <w:tcW w:w="1480" w:type="dxa"/>
            <w:vMerge w:val="restart"/>
            <w:tcBorders>
              <w:top w:val="nil"/>
              <w:left w:val="single" w:sz="4" w:space="0" w:color="auto"/>
              <w:bottom w:val="single" w:sz="4" w:space="0" w:color="auto"/>
              <w:right w:val="single" w:sz="4" w:space="0" w:color="auto"/>
            </w:tcBorders>
            <w:shd w:val="clear" w:color="auto" w:fill="auto"/>
            <w:vAlign w:val="bottom"/>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очередной год</w:t>
            </w:r>
            <w:r w:rsidRPr="00EF3B3B">
              <w:rPr>
                <w:rFonts w:ascii="Times New Roman" w:eastAsia="Times New Roman" w:hAnsi="Times New Roman" w:cs="Times New Roman"/>
                <w:color w:val="000000"/>
                <w:sz w:val="20"/>
                <w:szCs w:val="20"/>
                <w:lang w:eastAsia="ru-RU"/>
              </w:rPr>
              <w:br/>
              <w:t>2023</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первый год планового периода 2024</w:t>
            </w:r>
          </w:p>
        </w:tc>
        <w:tc>
          <w:tcPr>
            <w:tcW w:w="18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второй год планового периода 2025</w:t>
            </w:r>
          </w:p>
        </w:tc>
      </w:tr>
      <w:tr w:rsidR="00EF3B3B" w:rsidRPr="00EF3B3B" w:rsidTr="00FA4D31">
        <w:tblPrEx>
          <w:tblCellMar>
            <w:top w:w="0" w:type="dxa"/>
            <w:bottom w:w="0" w:type="dxa"/>
          </w:tblCellMar>
          <w:tblLook w:val="04A0" w:firstRow="1" w:lastRow="0" w:firstColumn="1" w:lastColumn="0" w:noHBand="0" w:noVBand="1"/>
        </w:tblPrEx>
        <w:trPr>
          <w:trHeight w:val="480"/>
        </w:trPr>
        <w:tc>
          <w:tcPr>
            <w:tcW w:w="709" w:type="dxa"/>
            <w:gridSpan w:val="2"/>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5812" w:type="dxa"/>
            <w:gridSpan w:val="5"/>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60" w:type="dxa"/>
            <w:gridSpan w:val="3"/>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80" w:type="dxa"/>
            <w:gridSpan w:val="2"/>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80" w:type="dxa"/>
            <w:gridSpan w:val="3"/>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8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8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34" w:type="dxa"/>
            <w:gridSpan w:val="2"/>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FA4D31">
        <w:tblPrEx>
          <w:tblCellMar>
            <w:top w:w="0" w:type="dxa"/>
            <w:bottom w:w="0" w:type="dxa"/>
          </w:tblCellMar>
          <w:tblLook w:val="04A0" w:firstRow="1" w:lastRow="0" w:firstColumn="1" w:lastColumn="0" w:noHBand="0" w:noVBand="1"/>
        </w:tblPrEx>
        <w:trPr>
          <w:trHeight w:val="63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Бесплатное предоставление земельных участков многодетным семьям</w:t>
            </w:r>
          </w:p>
        </w:tc>
        <w:tc>
          <w:tcPr>
            <w:tcW w:w="1460" w:type="dxa"/>
            <w:gridSpan w:val="3"/>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участков</w:t>
            </w:r>
          </w:p>
        </w:tc>
        <w:tc>
          <w:tcPr>
            <w:tcW w:w="1480" w:type="dxa"/>
            <w:gridSpan w:val="2"/>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1480" w:type="dxa"/>
            <w:gridSpan w:val="3"/>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1480" w:type="dxa"/>
            <w:tcBorders>
              <w:top w:val="nil"/>
              <w:left w:val="nil"/>
              <w:bottom w:val="single" w:sz="4" w:space="0" w:color="auto"/>
              <w:right w:val="nil"/>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1480" w:type="dxa"/>
            <w:tcBorders>
              <w:top w:val="nil"/>
              <w:left w:val="single" w:sz="4" w:space="0" w:color="auto"/>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r>
      <w:tr w:rsidR="00EF3B3B" w:rsidRPr="00EF3B3B" w:rsidTr="00FA4D31">
        <w:tblPrEx>
          <w:tblCellMar>
            <w:top w:w="0" w:type="dxa"/>
            <w:bottom w:w="0" w:type="dxa"/>
          </w:tblCellMar>
          <w:tblLook w:val="04A0" w:firstRow="1" w:lastRow="0" w:firstColumn="1" w:lastColumn="0" w:noHBand="0" w:noVBand="1"/>
        </w:tblPrEx>
        <w:trPr>
          <w:trHeight w:val="945"/>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протяженности автомобильных дорог местного значения, не отвечающих нормативным требованиям, в общей протяженности дорог местного значения</w:t>
            </w:r>
          </w:p>
        </w:tc>
        <w:tc>
          <w:tcPr>
            <w:tcW w:w="1460" w:type="dxa"/>
            <w:gridSpan w:val="3"/>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w:t>
            </w:r>
          </w:p>
        </w:tc>
        <w:tc>
          <w:tcPr>
            <w:tcW w:w="1480" w:type="dxa"/>
            <w:gridSpan w:val="3"/>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w:t>
            </w:r>
          </w:p>
        </w:tc>
        <w:tc>
          <w:tcPr>
            <w:tcW w:w="1480" w:type="dxa"/>
            <w:tcBorders>
              <w:top w:val="nil"/>
              <w:left w:val="nil"/>
              <w:bottom w:val="single" w:sz="4" w:space="0" w:color="auto"/>
              <w:right w:val="nil"/>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w:t>
            </w:r>
          </w:p>
        </w:tc>
        <w:tc>
          <w:tcPr>
            <w:tcW w:w="1480" w:type="dxa"/>
            <w:tcBorders>
              <w:top w:val="nil"/>
              <w:left w:val="single" w:sz="4" w:space="0" w:color="auto"/>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7,5</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6,5</w:t>
            </w:r>
          </w:p>
        </w:tc>
      </w:tr>
      <w:tr w:rsidR="00EF3B3B" w:rsidRPr="00EF3B3B" w:rsidTr="00FA4D31">
        <w:tblPrEx>
          <w:tblCellMar>
            <w:top w:w="0" w:type="dxa"/>
            <w:bottom w:w="0" w:type="dxa"/>
          </w:tblCellMar>
          <w:tblLook w:val="04A0" w:firstRow="1" w:lastRow="0" w:firstColumn="1" w:lastColumn="0" w:noHBand="0" w:noVBand="1"/>
        </w:tblPrEx>
        <w:trPr>
          <w:trHeight w:val="63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Площадь отремонтированных автомобильных дорог общего пользования местного значения</w:t>
            </w:r>
          </w:p>
        </w:tc>
        <w:tc>
          <w:tcPr>
            <w:tcW w:w="1460" w:type="dxa"/>
            <w:gridSpan w:val="3"/>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кв.км</w:t>
            </w:r>
            <w:proofErr w:type="spellEnd"/>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0,03</w:t>
            </w:r>
          </w:p>
        </w:tc>
        <w:tc>
          <w:tcPr>
            <w:tcW w:w="1480" w:type="dxa"/>
            <w:gridSpan w:val="3"/>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0,025</w:t>
            </w:r>
          </w:p>
        </w:tc>
        <w:tc>
          <w:tcPr>
            <w:tcW w:w="1480" w:type="dxa"/>
            <w:tcBorders>
              <w:top w:val="nil"/>
              <w:left w:val="nil"/>
              <w:bottom w:val="single" w:sz="4" w:space="0" w:color="auto"/>
              <w:right w:val="nil"/>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0,02</w:t>
            </w:r>
          </w:p>
        </w:tc>
        <w:tc>
          <w:tcPr>
            <w:tcW w:w="1480" w:type="dxa"/>
            <w:tcBorders>
              <w:top w:val="nil"/>
              <w:left w:val="single" w:sz="4" w:space="0" w:color="auto"/>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0,025</w:t>
            </w:r>
          </w:p>
        </w:tc>
        <w:tc>
          <w:tcPr>
            <w:tcW w:w="1834" w:type="dxa"/>
            <w:gridSpan w:val="2"/>
            <w:tcBorders>
              <w:top w:val="nil"/>
              <w:left w:val="nil"/>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0,02</w:t>
            </w:r>
          </w:p>
        </w:tc>
      </w:tr>
      <w:tr w:rsidR="00EF3B3B" w:rsidRPr="00EF3B3B" w:rsidTr="00FA4D31">
        <w:tblPrEx>
          <w:tblCellMar>
            <w:top w:w="0" w:type="dxa"/>
            <w:bottom w:w="0" w:type="dxa"/>
          </w:tblCellMar>
          <w:tblLook w:val="04A0" w:firstRow="1" w:lastRow="0" w:firstColumn="1" w:lastColumn="0" w:noHBand="0" w:noVBand="1"/>
        </w:tblPrEx>
        <w:trPr>
          <w:trHeight w:val="2835"/>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Доля муниципального имущества муниципального образования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планируемого к приватизации, к общему количеству муниципального имущества муниципального образования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приватизация которого целесообразна</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w:t>
            </w:r>
          </w:p>
        </w:tc>
      </w:tr>
      <w:tr w:rsidR="00EF3B3B" w:rsidRPr="00EF3B3B" w:rsidTr="00FA4D31">
        <w:tblPrEx>
          <w:tblCellMar>
            <w:top w:w="0" w:type="dxa"/>
            <w:bottom w:w="0" w:type="dxa"/>
          </w:tblCellMar>
          <w:tblLook w:val="04A0" w:firstRow="1" w:lastRow="0" w:firstColumn="1" w:lastColumn="0" w:noHBand="0" w:noVBand="1"/>
        </w:tblPrEx>
        <w:trPr>
          <w:trHeight w:val="189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Динамика поступлений в бюджет муниципального образования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доходов от сдачи в аренду недвижимого имущества (за исключением земельных участков) по сравнению с предыдущим годом</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101,8</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r>
      <w:tr w:rsidR="00EF3B3B" w:rsidRPr="00EF3B3B" w:rsidTr="00FA4D31">
        <w:tblPrEx>
          <w:tblCellMar>
            <w:top w:w="0" w:type="dxa"/>
            <w:bottom w:w="0" w:type="dxa"/>
          </w:tblCellMar>
          <w:tblLook w:val="04A0" w:firstRow="1" w:lastRow="0" w:firstColumn="1" w:lastColumn="0" w:noHBand="0" w:noVBand="1"/>
        </w:tblPrEx>
        <w:trPr>
          <w:trHeight w:val="189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Динамика поступлений в бюджет муниципального образования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w:t>
            </w:r>
          </w:p>
        </w:tc>
        <w:tc>
          <w:tcPr>
            <w:tcW w:w="14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w:t>
            </w:r>
          </w:p>
        </w:tc>
        <w:tc>
          <w:tcPr>
            <w:tcW w:w="14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r>
      <w:tr w:rsidR="00EF3B3B" w:rsidRPr="00EF3B3B" w:rsidTr="00FA4D31">
        <w:tblPrEx>
          <w:tblCellMar>
            <w:top w:w="0" w:type="dxa"/>
            <w:bottom w:w="0" w:type="dxa"/>
          </w:tblCellMar>
          <w:tblLook w:val="04A0" w:firstRow="1" w:lastRow="0" w:firstColumn="1" w:lastColumn="0" w:noHBand="0" w:noVBand="1"/>
        </w:tblPrEx>
        <w:trPr>
          <w:trHeight w:val="126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7</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52</w:t>
            </w:r>
          </w:p>
        </w:tc>
        <w:tc>
          <w:tcPr>
            <w:tcW w:w="1480" w:type="dxa"/>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55</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w:t>
            </w:r>
          </w:p>
        </w:tc>
      </w:tr>
      <w:tr w:rsidR="00EF3B3B" w:rsidRPr="00EF3B3B" w:rsidTr="00FA4D31">
        <w:tblPrEx>
          <w:tblCellMar>
            <w:top w:w="0" w:type="dxa"/>
            <w:bottom w:w="0" w:type="dxa"/>
          </w:tblCellMar>
          <w:tblLook w:val="04A0" w:firstRow="1" w:lastRow="0" w:firstColumn="1" w:lastColumn="0" w:noHBand="0" w:noVBand="1"/>
        </w:tblPrEx>
        <w:trPr>
          <w:trHeight w:val="189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единиц</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1480" w:type="dxa"/>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r>
      <w:tr w:rsidR="00EF3B3B" w:rsidRPr="00EF3B3B" w:rsidTr="00FA4D31">
        <w:tblPrEx>
          <w:tblCellMar>
            <w:top w:w="0" w:type="dxa"/>
            <w:bottom w:w="0" w:type="dxa"/>
          </w:tblCellMar>
          <w:tblLook w:val="04A0" w:firstRow="1" w:lastRow="0" w:firstColumn="1" w:lastColumn="0" w:noHBand="0" w:noVBand="1"/>
        </w:tblPrEx>
        <w:trPr>
          <w:trHeight w:val="945"/>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земельных участков, в отношении которых оказаны услуги по межеванию с целью постановки на кадастровый учет</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единиц</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480" w:type="dxa"/>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r>
      <w:tr w:rsidR="00EF3B3B" w:rsidRPr="00EF3B3B" w:rsidTr="00FA4D31">
        <w:tblPrEx>
          <w:tblCellMar>
            <w:top w:w="0" w:type="dxa"/>
            <w:bottom w:w="0" w:type="dxa"/>
          </w:tblCellMar>
          <w:tblLook w:val="04A0" w:firstRow="1" w:lastRow="0" w:firstColumn="1" w:lastColumn="0" w:noHBand="0" w:noVBand="1"/>
        </w:tblPrEx>
        <w:trPr>
          <w:trHeight w:val="2205"/>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Поддержка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муниципального образования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r>
      <w:tr w:rsidR="00EF3B3B" w:rsidRPr="00EF3B3B" w:rsidTr="00FA4D31">
        <w:tblPrEx>
          <w:tblCellMar>
            <w:top w:w="0" w:type="dxa"/>
            <w:bottom w:w="0" w:type="dxa"/>
          </w:tblCellMar>
          <w:tblLook w:val="04A0" w:firstRow="1" w:lastRow="0" w:firstColumn="1" w:lastColumn="0" w:noHBand="0" w:noVBand="1"/>
        </w:tblPrEx>
        <w:trPr>
          <w:trHeight w:val="63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Поддержание </w:t>
            </w:r>
            <w:proofErr w:type="gramStart"/>
            <w:r w:rsidRPr="00EF3B3B">
              <w:rPr>
                <w:rFonts w:ascii="Times New Roman" w:eastAsia="Times New Roman" w:hAnsi="Times New Roman" w:cs="Times New Roman"/>
                <w:color w:val="000000"/>
                <w:sz w:val="20"/>
                <w:szCs w:val="20"/>
                <w:lang w:eastAsia="ru-RU"/>
              </w:rPr>
              <w:t>объектов  коммунальной</w:t>
            </w:r>
            <w:proofErr w:type="gramEnd"/>
            <w:r w:rsidRPr="00EF3B3B">
              <w:rPr>
                <w:rFonts w:ascii="Times New Roman" w:eastAsia="Times New Roman" w:hAnsi="Times New Roman" w:cs="Times New Roman"/>
                <w:color w:val="000000"/>
                <w:sz w:val="20"/>
                <w:szCs w:val="20"/>
                <w:lang w:eastAsia="ru-RU"/>
              </w:rPr>
              <w:t xml:space="preserve"> инфраструктуры в надлежащем  техническом состоянии</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r>
      <w:tr w:rsidR="00EF3B3B" w:rsidRPr="00EF3B3B" w:rsidTr="00FA4D31">
        <w:tblPrEx>
          <w:tblCellMar>
            <w:top w:w="0" w:type="dxa"/>
            <w:bottom w:w="0" w:type="dxa"/>
          </w:tblCellMar>
          <w:tblLook w:val="04A0" w:firstRow="1" w:lastRow="0" w:firstColumn="1" w:lastColumn="0" w:noHBand="0" w:noVBand="1"/>
        </w:tblPrEx>
        <w:trPr>
          <w:trHeight w:val="63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Поддержание объектов внешнего </w:t>
            </w:r>
            <w:proofErr w:type="gramStart"/>
            <w:r w:rsidRPr="00EF3B3B">
              <w:rPr>
                <w:rFonts w:ascii="Times New Roman" w:eastAsia="Times New Roman" w:hAnsi="Times New Roman" w:cs="Times New Roman"/>
                <w:color w:val="000000"/>
                <w:sz w:val="20"/>
                <w:szCs w:val="20"/>
                <w:lang w:eastAsia="ru-RU"/>
              </w:rPr>
              <w:t>благоустройства  в</w:t>
            </w:r>
            <w:proofErr w:type="gramEnd"/>
            <w:r w:rsidRPr="00EF3B3B">
              <w:rPr>
                <w:rFonts w:ascii="Times New Roman" w:eastAsia="Times New Roman" w:hAnsi="Times New Roman" w:cs="Times New Roman"/>
                <w:color w:val="000000"/>
                <w:sz w:val="20"/>
                <w:szCs w:val="20"/>
                <w:lang w:eastAsia="ru-RU"/>
              </w:rPr>
              <w:t xml:space="preserve"> надлежащем  санитарном состоянии</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r>
      <w:tr w:rsidR="00EF3B3B" w:rsidRPr="00EF3B3B" w:rsidTr="00FA4D31">
        <w:tblPrEx>
          <w:tblCellMar>
            <w:top w:w="0" w:type="dxa"/>
            <w:bottom w:w="0" w:type="dxa"/>
          </w:tblCellMar>
          <w:tblLook w:val="04A0" w:firstRow="1" w:lastRow="0" w:firstColumn="1" w:lastColumn="0" w:noHBand="0" w:noVBand="1"/>
        </w:tblPrEx>
        <w:trPr>
          <w:trHeight w:val="315"/>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Реализация прочих вопросов в сфере ЖКХ</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w:t>
            </w:r>
          </w:p>
        </w:tc>
        <w:tc>
          <w:tcPr>
            <w:tcW w:w="1480" w:type="dxa"/>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w:t>
            </w:r>
          </w:p>
        </w:tc>
        <w:tc>
          <w:tcPr>
            <w:tcW w:w="1480" w:type="dxa"/>
            <w:tcBorders>
              <w:top w:val="nil"/>
              <w:left w:val="single" w:sz="4" w:space="0" w:color="auto"/>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w:t>
            </w:r>
          </w:p>
        </w:tc>
        <w:tc>
          <w:tcPr>
            <w:tcW w:w="1834" w:type="dxa"/>
            <w:gridSpan w:val="2"/>
            <w:tcBorders>
              <w:top w:val="nil"/>
              <w:left w:val="single" w:sz="4" w:space="0" w:color="auto"/>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w:t>
            </w:r>
          </w:p>
        </w:tc>
      </w:tr>
      <w:tr w:rsidR="00EF3B3B" w:rsidRPr="00EF3B3B" w:rsidTr="00FA4D31">
        <w:tblPrEx>
          <w:tblCellMar>
            <w:top w:w="0" w:type="dxa"/>
            <w:bottom w:w="0" w:type="dxa"/>
          </w:tblCellMar>
          <w:tblLook w:val="04A0" w:firstRow="1" w:lastRow="0" w:firstColumn="1" w:lastColumn="0" w:noHBand="0" w:noVBand="1"/>
        </w:tblPrEx>
        <w:trPr>
          <w:trHeight w:val="2205"/>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14</w:t>
            </w:r>
          </w:p>
        </w:tc>
        <w:tc>
          <w:tcPr>
            <w:tcW w:w="5812" w:type="dxa"/>
            <w:gridSpan w:val="5"/>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Повышение удовлетворённости населения муниципального образования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городского поселения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c>
          <w:tcPr>
            <w:tcW w:w="146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80"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gridSpan w:val="3"/>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nil"/>
              <w:bottom w:val="single" w:sz="4" w:space="0" w:color="auto"/>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834" w:type="dxa"/>
            <w:gridSpan w:val="2"/>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r>
      <w:tr w:rsidR="00EF3B3B" w:rsidRPr="00EF3B3B" w:rsidTr="00FA4D31">
        <w:tblPrEx>
          <w:tblCellMar>
            <w:top w:w="0" w:type="dxa"/>
            <w:bottom w:w="0" w:type="dxa"/>
          </w:tblCellMar>
          <w:tblLook w:val="04A0" w:firstRow="1" w:lastRow="0" w:firstColumn="1" w:lastColumn="0" w:noHBand="0" w:noVBand="1"/>
        </w:tblPrEx>
        <w:trPr>
          <w:trHeight w:val="795"/>
        </w:trPr>
        <w:tc>
          <w:tcPr>
            <w:tcW w:w="709" w:type="dxa"/>
            <w:gridSpan w:val="2"/>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tc>
        <w:tc>
          <w:tcPr>
            <w:tcW w:w="5812" w:type="dxa"/>
            <w:gridSpan w:val="5"/>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60" w:type="dxa"/>
            <w:gridSpan w:val="3"/>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gridSpan w:val="2"/>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80" w:type="dxa"/>
            <w:gridSpan w:val="3"/>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8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8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34" w:type="dxa"/>
            <w:gridSpan w:val="2"/>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r>
      <w:tr w:rsidR="00EF3B3B" w:rsidRPr="00EF3B3B" w:rsidTr="00FA4D31">
        <w:tblPrEx>
          <w:tblCellMar>
            <w:top w:w="0" w:type="dxa"/>
            <w:bottom w:w="0" w:type="dxa"/>
          </w:tblCellMar>
          <w:tblLook w:val="04A0" w:firstRow="1" w:lastRow="0" w:firstColumn="1" w:lastColumn="0" w:noHBand="0" w:noVBand="1"/>
        </w:tblPrEx>
        <w:trPr>
          <w:trHeight w:val="300"/>
        </w:trPr>
        <w:tc>
          <w:tcPr>
            <w:tcW w:w="709" w:type="dxa"/>
            <w:gridSpan w:val="2"/>
            <w:tcBorders>
              <w:top w:val="nil"/>
              <w:left w:val="nil"/>
              <w:bottom w:val="nil"/>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5812" w:type="dxa"/>
            <w:gridSpan w:val="5"/>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60" w:type="dxa"/>
            <w:gridSpan w:val="3"/>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gridSpan w:val="2"/>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gridSpan w:val="3"/>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834" w:type="dxa"/>
            <w:gridSpan w:val="2"/>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FA4D31">
        <w:tblPrEx>
          <w:tblCellMar>
            <w:top w:w="0" w:type="dxa"/>
            <w:bottom w:w="0" w:type="dxa"/>
          </w:tblCellMar>
          <w:tblLook w:val="04A0" w:firstRow="1" w:lastRow="0" w:firstColumn="1" w:lastColumn="0" w:noHBand="0" w:noVBand="1"/>
        </w:tblPrEx>
        <w:trPr>
          <w:trHeight w:val="300"/>
        </w:trPr>
        <w:tc>
          <w:tcPr>
            <w:tcW w:w="709" w:type="dxa"/>
            <w:gridSpan w:val="2"/>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5812" w:type="dxa"/>
            <w:gridSpan w:val="5"/>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60" w:type="dxa"/>
            <w:gridSpan w:val="3"/>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gridSpan w:val="2"/>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gridSpan w:val="3"/>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4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834" w:type="dxa"/>
            <w:gridSpan w:val="2"/>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bl>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sectPr w:rsidR="00EF3B3B" w:rsidRPr="00EF3B3B" w:rsidSect="00FA4D31">
          <w:pgSz w:w="16838" w:h="11906" w:orient="landscape"/>
          <w:pgMar w:top="567" w:right="709" w:bottom="568" w:left="1134" w:header="709" w:footer="709" w:gutter="0"/>
          <w:cols w:space="708"/>
          <w:docGrid w:linePitch="360"/>
        </w:sectPr>
      </w:pPr>
    </w:p>
    <w:p w:rsidR="00EF3B3B" w:rsidRPr="00EF3B3B" w:rsidRDefault="00EF3B3B" w:rsidP="004B4D39">
      <w:pPr>
        <w:keepNext/>
        <w:spacing w:after="0" w:line="240" w:lineRule="auto"/>
        <w:jc w:val="center"/>
        <w:outlineLvl w:val="0"/>
        <w:rPr>
          <w:rFonts w:ascii="Times New Roman" w:eastAsia="Times New Roman" w:hAnsi="Times New Roman" w:cs="Times New Roman"/>
          <w:b/>
          <w:sz w:val="20"/>
          <w:szCs w:val="20"/>
          <w:lang w:eastAsia="ru-RU"/>
        </w:rPr>
      </w:pPr>
      <w:r w:rsidRPr="00EF3B3B">
        <w:rPr>
          <w:rFonts w:ascii="Times New Roman" w:eastAsia="Times New Roman" w:hAnsi="Times New Roman" w:cs="Times New Roman"/>
          <w:b/>
          <w:sz w:val="20"/>
          <w:szCs w:val="20"/>
          <w:lang w:eastAsia="ru-RU"/>
        </w:rPr>
        <w:lastRenderedPageBreak/>
        <w:t>РОССИЙСКАЯ ФЕДЕРАЦИЯ</w:t>
      </w:r>
    </w:p>
    <w:p w:rsidR="00EF3B3B" w:rsidRPr="00EF3B3B" w:rsidRDefault="00EF3B3B" w:rsidP="004B4D39">
      <w:pPr>
        <w:spacing w:after="0" w:line="240" w:lineRule="auto"/>
        <w:jc w:val="center"/>
        <w:rPr>
          <w:rFonts w:ascii="Times New Roman" w:eastAsia="Times New Roman" w:hAnsi="Times New Roman" w:cs="Times New Roman"/>
          <w:b/>
          <w:sz w:val="20"/>
          <w:szCs w:val="20"/>
          <w:lang w:eastAsia="ru-RU"/>
        </w:rPr>
      </w:pPr>
      <w:r w:rsidRPr="00EF3B3B">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EF3B3B" w:rsidRDefault="00EF3B3B" w:rsidP="004B4D39">
      <w:pPr>
        <w:spacing w:after="0" w:line="240" w:lineRule="auto"/>
        <w:jc w:val="center"/>
        <w:rPr>
          <w:rFonts w:ascii="Times New Roman" w:eastAsia="Times New Roman" w:hAnsi="Times New Roman" w:cs="Times New Roman"/>
          <w:b/>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
          <w:sz w:val="20"/>
          <w:szCs w:val="20"/>
          <w:lang w:eastAsia="ru-RU"/>
        </w:rPr>
      </w:pPr>
      <w:r w:rsidRPr="00FA4D31">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63360" behindDoc="0" locked="0" layoutInCell="0" allowOverlap="1">
                <wp:simplePos x="0" y="0"/>
                <wp:positionH relativeFrom="column">
                  <wp:posOffset>16510</wp:posOffset>
                </wp:positionH>
                <wp:positionV relativeFrom="paragraph">
                  <wp:posOffset>20320</wp:posOffset>
                </wp:positionV>
                <wp:extent cx="6781800" cy="91440"/>
                <wp:effectExtent l="0" t="19050" r="38100" b="0"/>
                <wp:wrapNone/>
                <wp:docPr id="44" name="Полилиния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8180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D159F" id="Полилиния 44" o:spid="_x0000_s1026" style="position:absolute;margin-left:1.3pt;margin-top:1.6pt;width:534pt;height: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" o:allowincell="f" path="m,l10408,e" filled="f" strokeweight="4.5pt">
                <v:stroke linestyle="thinThick"/>
                <v:path arrowok="t" o:connecttype="custom" o:connectlocs="0,0;6781800,0" o:connectangles="0,0"/>
              </v:shape>
            </w:pict>
          </mc:Fallback>
        </mc:AlternateContent>
      </w: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b/>
          <w:sz w:val="20"/>
          <w:szCs w:val="20"/>
          <w:lang w:eastAsia="ru-RU"/>
        </w:rPr>
        <w:t>П О С Т А Н О В Л Е Н И</w:t>
      </w:r>
      <w:r w:rsidRPr="00EF3B3B">
        <w:rPr>
          <w:rFonts w:ascii="Times New Roman" w:eastAsia="Times New Roman" w:hAnsi="Times New Roman" w:cs="Times New Roman"/>
          <w:sz w:val="20"/>
          <w:szCs w:val="20"/>
          <w:lang w:eastAsia="ru-RU"/>
        </w:rPr>
        <w:t xml:space="preserve"> Е</w:t>
      </w: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29.12.2022 г.  № 1131</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 Трубчевск</w:t>
      </w: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rPr>
      </w:pPr>
    </w:p>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О внесении изменений в Положение о закупке</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товаров, работ, услуг для Муниципального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бюджетного учреждения культуры «</w:t>
      </w:r>
      <w:proofErr w:type="spellStart"/>
      <w:r w:rsidRPr="00EF3B3B">
        <w:rPr>
          <w:rFonts w:ascii="Times New Roman" w:eastAsia="Calibri" w:hAnsi="Times New Roman" w:cs="Times New Roman"/>
          <w:sz w:val="20"/>
          <w:szCs w:val="20"/>
        </w:rPr>
        <w:t>Трубчевский</w:t>
      </w:r>
      <w:proofErr w:type="spellEnd"/>
      <w:r w:rsidRPr="00EF3B3B">
        <w:rPr>
          <w:rFonts w:ascii="Times New Roman" w:eastAsia="Calibri" w:hAnsi="Times New Roman" w:cs="Times New Roman"/>
          <w:sz w:val="20"/>
          <w:szCs w:val="20"/>
        </w:rPr>
        <w:t xml:space="preserve"> музей и планетарий»,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утвержденное постановлением администрации</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rPr>
      </w:pP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от 27.03.2014 № 207</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rPr>
      </w:pP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EF3B3B">
        <w:rPr>
          <w:rFonts w:ascii="Times New Roman" w:eastAsia="Calibri" w:hAnsi="Times New Roman" w:cs="Times New Roman"/>
          <w:sz w:val="20"/>
          <w:szCs w:val="20"/>
        </w:rPr>
        <w:t>Руководствуясь Федеральным законом от 18.07.2011 № 223-ФЗ «О закупках товаров, работ, услуг отдельными видами юридических лиц», а также в связи с необходимостью уточнения отдельных положений закупочной деятельности учреждения</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sz w:val="20"/>
          <w:szCs w:val="20"/>
        </w:rPr>
      </w:pPr>
      <w:r w:rsidRPr="00EF3B3B">
        <w:rPr>
          <w:rFonts w:ascii="Times New Roman" w:eastAsia="Calibri" w:hAnsi="Times New Roman" w:cs="Times New Roman"/>
          <w:bCs/>
          <w:sz w:val="20"/>
          <w:szCs w:val="20"/>
        </w:rPr>
        <w:t>ПОСТАНОВЛЯЮ:</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1. Внести изменения в Положение о закупке товаров, работ, услуг для нужд Муниципального бюджетного учреждения культуры «</w:t>
      </w:r>
      <w:proofErr w:type="spellStart"/>
      <w:r w:rsidRPr="00EF3B3B">
        <w:rPr>
          <w:rFonts w:ascii="Times New Roman" w:eastAsia="Calibri" w:hAnsi="Times New Roman" w:cs="Times New Roman"/>
          <w:sz w:val="20"/>
          <w:szCs w:val="20"/>
        </w:rPr>
        <w:t>Трубчевский</w:t>
      </w:r>
      <w:proofErr w:type="spellEnd"/>
      <w:r w:rsidRPr="00EF3B3B">
        <w:rPr>
          <w:rFonts w:ascii="Times New Roman" w:eastAsia="Calibri" w:hAnsi="Times New Roman" w:cs="Times New Roman"/>
          <w:sz w:val="20"/>
          <w:szCs w:val="20"/>
        </w:rPr>
        <w:t xml:space="preserve"> музей и планетарий» утвержденное постановлением администрации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от 27.03.2014 № 207, утвердив его в прилагаемой редакции.</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 Настоящее постановление вступает в силу с 29 декабря 2022 года.</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3.Контроль за исполнением настоящего постановления возложить на </w:t>
      </w:r>
      <w:proofErr w:type="spellStart"/>
      <w:r w:rsidRPr="00EF3B3B">
        <w:rPr>
          <w:rFonts w:ascii="Times New Roman" w:eastAsia="Calibri" w:hAnsi="Times New Roman" w:cs="Times New Roman"/>
          <w:sz w:val="20"/>
          <w:szCs w:val="20"/>
        </w:rPr>
        <w:t>и.о.директора</w:t>
      </w:r>
      <w:proofErr w:type="spellEnd"/>
      <w:r w:rsidRPr="00EF3B3B">
        <w:rPr>
          <w:rFonts w:ascii="Times New Roman" w:eastAsia="Calibri" w:hAnsi="Times New Roman" w:cs="Times New Roman"/>
          <w:sz w:val="20"/>
          <w:szCs w:val="20"/>
        </w:rPr>
        <w:t xml:space="preserve"> МБУК «</w:t>
      </w:r>
      <w:proofErr w:type="spellStart"/>
      <w:r w:rsidRPr="00EF3B3B">
        <w:rPr>
          <w:rFonts w:ascii="Times New Roman" w:eastAsia="Calibri" w:hAnsi="Times New Roman" w:cs="Times New Roman"/>
          <w:sz w:val="20"/>
          <w:szCs w:val="20"/>
        </w:rPr>
        <w:t>Трубчевский</w:t>
      </w:r>
      <w:proofErr w:type="spellEnd"/>
      <w:r w:rsidRPr="00EF3B3B">
        <w:rPr>
          <w:rFonts w:ascii="Times New Roman" w:eastAsia="Calibri" w:hAnsi="Times New Roman" w:cs="Times New Roman"/>
          <w:sz w:val="20"/>
          <w:szCs w:val="20"/>
        </w:rPr>
        <w:t xml:space="preserve"> музей и планетарий» Самошкину С.И.</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sz w:val="20"/>
          <w:szCs w:val="20"/>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Глава администрации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                                         </w:t>
      </w:r>
      <w:r w:rsidR="00FA4D31">
        <w:rPr>
          <w:rFonts w:ascii="Times New Roman" w:eastAsia="Times New Roman" w:hAnsi="Times New Roman" w:cs="Times New Roman"/>
          <w:bCs/>
          <w:sz w:val="20"/>
          <w:szCs w:val="20"/>
          <w:lang w:eastAsia="ru-RU"/>
        </w:rPr>
        <w:t xml:space="preserve">                                                                              </w:t>
      </w:r>
      <w:r w:rsidRPr="00EF3B3B">
        <w:rPr>
          <w:rFonts w:ascii="Times New Roman" w:eastAsia="Times New Roman" w:hAnsi="Times New Roman" w:cs="Times New Roman"/>
          <w:bCs/>
          <w:sz w:val="20"/>
          <w:szCs w:val="20"/>
          <w:lang w:eastAsia="ru-RU"/>
        </w:rPr>
        <w:t xml:space="preserve">И.И. </w:t>
      </w:r>
      <w:proofErr w:type="spellStart"/>
      <w:r w:rsidRPr="00EF3B3B">
        <w:rPr>
          <w:rFonts w:ascii="Times New Roman" w:eastAsia="Times New Roman" w:hAnsi="Times New Roman" w:cs="Times New Roman"/>
          <w:bCs/>
          <w:sz w:val="20"/>
          <w:szCs w:val="20"/>
          <w:lang w:eastAsia="ru-RU"/>
        </w:rPr>
        <w:t>Обыдённов</w:t>
      </w:r>
      <w:proofErr w:type="spellEnd"/>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right"/>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Утверждено</w:t>
      </w:r>
    </w:p>
    <w:p w:rsidR="00EF3B3B" w:rsidRPr="00EF3B3B" w:rsidRDefault="00EF3B3B" w:rsidP="004B4D39">
      <w:pPr>
        <w:spacing w:after="0" w:line="240" w:lineRule="auto"/>
        <w:jc w:val="right"/>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постановлением администрации</w:t>
      </w:r>
    </w:p>
    <w:p w:rsidR="00EF3B3B" w:rsidRPr="00EF3B3B" w:rsidRDefault="00EF3B3B" w:rsidP="004B4D39">
      <w:pPr>
        <w:spacing w:after="0" w:line="240" w:lineRule="auto"/>
        <w:jc w:val="right"/>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w:t>
      </w:r>
    </w:p>
    <w:p w:rsidR="00EF3B3B" w:rsidRPr="00EF3B3B" w:rsidRDefault="00EF3B3B" w:rsidP="004B4D39">
      <w:pPr>
        <w:spacing w:after="0" w:line="240" w:lineRule="auto"/>
        <w:jc w:val="right"/>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от 29.12.2022 г.  № 1131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ПОЛОЖЕНИЕ</w:t>
      </w:r>
    </w:p>
    <w:p w:rsidR="00EF3B3B" w:rsidRPr="00EF3B3B" w:rsidRDefault="00EF3B3B" w:rsidP="004B4D39">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 закупке товаров, работ, услуг для</w:t>
      </w:r>
    </w:p>
    <w:p w:rsidR="00EF3B3B" w:rsidRPr="00EF3B3B" w:rsidRDefault="00EF3B3B" w:rsidP="004B4D39">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Муниципального бюджетного учреждения культуры</w:t>
      </w:r>
    </w:p>
    <w:p w:rsidR="00EF3B3B" w:rsidRPr="00EF3B3B" w:rsidRDefault="00EF3B3B" w:rsidP="004B4D39">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w:t>
      </w:r>
      <w:proofErr w:type="spellStart"/>
      <w:r w:rsidRPr="00EF3B3B">
        <w:rPr>
          <w:rFonts w:ascii="Times New Roman" w:eastAsia="Times New Roman" w:hAnsi="Times New Roman" w:cs="Times New Roman"/>
          <w:bCs/>
          <w:sz w:val="20"/>
          <w:szCs w:val="20"/>
          <w:lang w:eastAsia="ru-RU"/>
        </w:rPr>
        <w:t>Трубчевский</w:t>
      </w:r>
      <w:proofErr w:type="spellEnd"/>
      <w:r w:rsidRPr="00EF3B3B">
        <w:rPr>
          <w:rFonts w:ascii="Times New Roman" w:eastAsia="Times New Roman" w:hAnsi="Times New Roman" w:cs="Times New Roman"/>
          <w:bCs/>
          <w:sz w:val="20"/>
          <w:szCs w:val="20"/>
          <w:lang w:eastAsia="ru-RU"/>
        </w:rPr>
        <w:t xml:space="preserve"> музей и планетарий»</w:t>
      </w:r>
    </w:p>
    <w:p w:rsidR="00EF3B3B" w:rsidRPr="00EF3B3B" w:rsidRDefault="00EF3B3B" w:rsidP="004B4D39">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новой редакции</w:t>
      </w:r>
    </w:p>
    <w:p w:rsidR="00EF3B3B" w:rsidRPr="00EF3B3B" w:rsidRDefault="00EF3B3B" w:rsidP="004B4D39">
      <w:pPr>
        <w:spacing w:after="0" w:line="240" w:lineRule="auto"/>
        <w:jc w:val="center"/>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2022 год</w:t>
      </w:r>
    </w:p>
    <w:p w:rsidR="00EF3B3B" w:rsidRPr="00EF3B3B" w:rsidRDefault="00EF3B3B" w:rsidP="00FA4D31">
      <w:pPr>
        <w:spacing w:after="0" w:line="240" w:lineRule="auto"/>
        <w:jc w:val="center"/>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г.Трубчевск</w:t>
      </w:r>
      <w:proofErr w:type="spellEnd"/>
      <w:r w:rsidR="00FA4D31">
        <w:rPr>
          <w:rFonts w:ascii="Times New Roman" w:eastAsia="Times New Roman" w:hAnsi="Times New Roman" w:cs="Times New Roman"/>
          <w:bCs/>
          <w:sz w:val="20"/>
          <w:szCs w:val="20"/>
          <w:lang w:eastAsia="ru-RU"/>
        </w:rPr>
        <w:t xml:space="preserve"> </w:t>
      </w:r>
      <w:r w:rsidRPr="00EF3B3B">
        <w:rPr>
          <w:rFonts w:ascii="Times New Roman" w:eastAsia="Times New Roman" w:hAnsi="Times New Roman" w:cs="Times New Roman"/>
          <w:bCs/>
          <w:sz w:val="20"/>
          <w:szCs w:val="20"/>
          <w:lang w:eastAsia="ru-RU"/>
        </w:rPr>
        <w:br w:type="page"/>
      </w:r>
      <w:r w:rsidRPr="00EF3B3B">
        <w:rPr>
          <w:rFonts w:ascii="Times New Roman" w:eastAsia="Times New Roman" w:hAnsi="Times New Roman" w:cs="Times New Roman"/>
          <w:bCs/>
          <w:sz w:val="20"/>
          <w:szCs w:val="20"/>
          <w:lang w:eastAsia="ru-RU"/>
        </w:rPr>
        <w:lastRenderedPageBreak/>
        <w:t>Оглавление: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bl>
      <w:tblPr>
        <w:tblW w:w="4888" w:type="pct"/>
        <w:tblInd w:w="107" w:type="dxa"/>
        <w:tblLook w:val="00A0" w:firstRow="1" w:lastRow="0" w:firstColumn="1" w:lastColumn="0" w:noHBand="0" w:noVBand="0"/>
      </w:tblPr>
      <w:tblGrid>
        <w:gridCol w:w="9982"/>
        <w:gridCol w:w="550"/>
      </w:tblGrid>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Общие положения</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 Предмет и цели регулирования</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i/>
                <w:iCs/>
                <w:sz w:val="20"/>
                <w:szCs w:val="20"/>
                <w:lang w:eastAsia="ru-RU"/>
              </w:rPr>
            </w:pPr>
            <w:r w:rsidRPr="00EF3B3B">
              <w:rPr>
                <w:rFonts w:ascii="Times New Roman" w:eastAsia="Times New Roman" w:hAnsi="Times New Roman" w:cs="Times New Roman"/>
                <w:bCs/>
                <w:iCs/>
                <w:sz w:val="20"/>
                <w:szCs w:val="20"/>
                <w:lang w:eastAsia="ru-RU"/>
              </w:rPr>
              <w:t>1.2. Термины и определения</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r w:rsidRPr="00EF3B3B">
              <w:rPr>
                <w:rFonts w:ascii="Times New Roman" w:eastAsia="Times New Roman" w:hAnsi="Times New Roman" w:cs="Times New Roman"/>
                <w:bCs/>
                <w:iCs/>
                <w:sz w:val="20"/>
                <w:szCs w:val="20"/>
                <w:lang w:eastAsia="ru-RU"/>
              </w:rPr>
              <w:t>1.3. Комиссия по осуществлению закупок</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r w:rsidRPr="00EF3B3B">
              <w:rPr>
                <w:rFonts w:ascii="Times New Roman" w:eastAsia="Times New Roman" w:hAnsi="Times New Roman" w:cs="Times New Roman"/>
                <w:bCs/>
                <w:iCs/>
                <w:sz w:val="20"/>
                <w:szCs w:val="20"/>
                <w:lang w:eastAsia="ru-RU"/>
              </w:rPr>
              <w:t>1.4. Требования к участникам закупки</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Информационное обеспечение закупок</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Организация проведения закупок</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Способы закупок</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 Конкурентные способы закупок</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r w:rsidRPr="00EF3B3B">
              <w:rPr>
                <w:rFonts w:ascii="Times New Roman" w:eastAsia="Times New Roman" w:hAnsi="Times New Roman" w:cs="Times New Roman"/>
                <w:bCs/>
                <w:iCs/>
                <w:sz w:val="20"/>
                <w:szCs w:val="20"/>
                <w:lang w:eastAsia="ru-RU"/>
              </w:rPr>
              <w:t>5.1. Общие положения о проведении конкурентных закупок</w:t>
            </w:r>
          </w:p>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r w:rsidRPr="00EF3B3B">
              <w:rPr>
                <w:rFonts w:ascii="Times New Roman" w:eastAsia="Times New Roman" w:hAnsi="Times New Roman" w:cs="Times New Roman"/>
                <w:bCs/>
                <w:iCs/>
                <w:sz w:val="20"/>
                <w:szCs w:val="20"/>
                <w:lang w:eastAsia="ru-RU"/>
              </w:rPr>
              <w:t>5.2. Извещение о проведении торгов</w:t>
            </w:r>
          </w:p>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r w:rsidRPr="00EF3B3B">
              <w:rPr>
                <w:rFonts w:ascii="Times New Roman" w:eastAsia="Times New Roman" w:hAnsi="Times New Roman" w:cs="Times New Roman"/>
                <w:bCs/>
                <w:iCs/>
                <w:sz w:val="20"/>
                <w:szCs w:val="20"/>
                <w:lang w:eastAsia="ru-RU"/>
              </w:rPr>
              <w:t>5.3. Порядок проведения конкурса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 Порядок проведения аукциона</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18</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r w:rsidRPr="00EF3B3B">
              <w:rPr>
                <w:rFonts w:ascii="Times New Roman" w:eastAsia="Times New Roman" w:hAnsi="Times New Roman" w:cs="Times New Roman"/>
                <w:bCs/>
                <w:iCs/>
                <w:sz w:val="20"/>
                <w:szCs w:val="20"/>
                <w:lang w:eastAsia="ru-RU"/>
              </w:rPr>
              <w:t>5.5. Закупки путем проведения запросов предложений</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21</w:t>
            </w:r>
          </w:p>
        </w:tc>
      </w:tr>
      <w:tr w:rsidR="00EF3B3B" w:rsidRPr="00EF3B3B" w:rsidTr="00FA4D31">
        <w:tc>
          <w:tcPr>
            <w:tcW w:w="4739" w:type="pct"/>
          </w:tcPr>
          <w:p w:rsidR="00EF3B3B" w:rsidRPr="00EF3B3B" w:rsidRDefault="00EF3B3B" w:rsidP="004B4D39">
            <w:pPr>
              <w:numPr>
                <w:ilvl w:val="1"/>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Закупки путем проведения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 Порядок проведения совместных торгов</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25</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27</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Неконкурентные способы закупок</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28</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 Закупки путем проведения тендера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6.2. Закупка с использованием электронного магазина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6.3 Закупка у единственного поставщика (исполнителя, подрядчика)</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28</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33</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34</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 Особенности проведения закупок</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37</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7.1. Особенности проведения закупок в электронной форме</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37</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 Общие требования к заявке на участие в закупке</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39</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 Обеспечение заявок на участие в закупке</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41</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 Заключение договора по результатам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 Исполнение договора, заключенного по результатам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12. Отчётность по результатам закупки</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41</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43</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44</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выполняемых, оказываемых иностранными лицами</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44</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 Заключительные положения</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46</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Приложение 1: Критерии и порядок оценки заявок на участие в закупке</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48</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Приложение 2: Порядок проведения переторжки </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Приложение 3: Форма отчета-обоснования закупки (образец)</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Приложение 4: Форма акта об исполнении обязательств по договору (образец) </w:t>
            </w: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w:t>
            </w:r>
          </w:p>
        </w:tc>
      </w:tr>
      <w:tr w:rsidR="00EF3B3B" w:rsidRPr="00EF3B3B" w:rsidTr="00FA4D31">
        <w:tc>
          <w:tcPr>
            <w:tcW w:w="4739"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Приложение 5: Форма заявки на участие в запросе котировок в электронной форме (образец)</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261" w:type="pc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w:t>
            </w:r>
          </w:p>
        </w:tc>
      </w:tr>
    </w:tbl>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Общие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i/>
          <w:iCs/>
          <w:sz w:val="20"/>
          <w:szCs w:val="20"/>
          <w:lang w:eastAsia="ru-RU"/>
        </w:rPr>
      </w:pPr>
      <w:bookmarkStart w:id="2" w:name="__RefHeading__173_2018128844"/>
      <w:bookmarkEnd w:id="2"/>
      <w:r w:rsidRPr="00EF3B3B">
        <w:rPr>
          <w:rFonts w:ascii="Times New Roman" w:eastAsia="Times New Roman" w:hAnsi="Times New Roman" w:cs="Times New Roman"/>
          <w:bCs/>
          <w:iCs/>
          <w:sz w:val="20"/>
          <w:szCs w:val="20"/>
          <w:lang w:eastAsia="ru-RU"/>
        </w:rPr>
        <w:t>1.1. Предмет и цели регулирования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1.1.1. Настоящее Положение о закупке товаров, работ, услуг Муниципального бюджетного учреждения культуры «</w:t>
      </w:r>
      <w:proofErr w:type="spellStart"/>
      <w:r w:rsidRPr="00EF3B3B">
        <w:rPr>
          <w:rFonts w:ascii="Times New Roman" w:eastAsia="Times New Roman" w:hAnsi="Times New Roman" w:cs="Times New Roman"/>
          <w:bCs/>
          <w:sz w:val="20"/>
          <w:szCs w:val="20"/>
          <w:lang w:eastAsia="ru-RU"/>
        </w:rPr>
        <w:t>Трубчевский</w:t>
      </w:r>
      <w:proofErr w:type="spellEnd"/>
      <w:r w:rsidRPr="00EF3B3B">
        <w:rPr>
          <w:rFonts w:ascii="Times New Roman" w:eastAsia="Times New Roman" w:hAnsi="Times New Roman" w:cs="Times New Roman"/>
          <w:bCs/>
          <w:sz w:val="20"/>
          <w:szCs w:val="20"/>
          <w:lang w:eastAsia="ru-RU"/>
        </w:rPr>
        <w:t xml:space="preserve"> музей и планетарий» (далее – Положение) разработано в целях своевременного и полного обеспечения Заказчика в товарах, работах, услугах с необходимыми показателями цены, качества и надежности, эффективного использования денежных средств, расширения возможности участия юридических и физических лиц в закупках товаров, работ, услуг для нужд Заказчика и стимулирования такого участия, развития добросовестной конкуренции, обеспечения гласности и прозрачности закупок, предотвращения коррупции и других злоупотреблений.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1.1.2. Положение разработано в соответствии с законодательством Российской Федерации, с учетом положений Федерального закона от 18.07.2011 г. № 223-ФЗ «О закупках товаров, работ, услуг отдельными видами юридических лиц» (далее – Закон № 223-ФЗ, 223-ФЗ), Федерального закона от 26.07.2006 г. № 135-ФЗ  «О защите конкуренции»,  Федерального закона от 05.04.2013 г. № 44-ФЗ «О контрактной системе в сфере закупок товаров, работ, услуг для обеспечения государственных и муниципальных нужд», общепринятых правил, сложившихся в сфере закупок.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1.1.3. Положение регулирует отношения, связанные с осуществлением Заказчика закупочной деятельности, в том числе устанавливает единые правила и порядок закупки товаров, работ, услуг (далее – закупки), в целях соблюдения следующих принципов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создание условий для своевременного и полного обеспечения потребностей Заказчика в товарах, работах, услугах с требуемыми показателями цены, качества и надежности;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информационная открытость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равноправие, справедливость, отсутствие дискриминации и необоснованных ограничений конкуренции по отношению к участникам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отсутствие ограничения допуска к участию в закупке путем установления не измеряемых требований к участникам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 xml:space="preserve">оптимальность процедур и результата. Применение наиболее подходящих для конкретной ситуации процедур, а также выбор технико-коммерческих предложений и контрагента по наилучшим совокупным значениям требуемых показателей (качество, условия поставки, цена и др.).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1.1.3.7. Членами комиссии по осуществлению закупок не могут быть:</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N 273-ФЗ «О противодействии коррупции»;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-иные физические лица в случаях, определенных положением о закупке.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1.1.4. Положение о закупке не регулирует отношения, указанные в ч. 4 ст. 1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1.1.5. При закупке товаров, работ, услуг Заказчик руководствуется Конституцией Российской Федерации, Гражданским кодексом Российской Федерации, федеральными законами и иными нормативными правовыми актами Российской Федерации, настоящим Положением, иными внутренними документами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1.1.6. В случае, если Заказчик обязан осуществлять закупки у субъектов малого и среднего предпринимательства, при осуществлении закупок учитываются особенности участия малого и среднего предпринимательства в закупках, определенные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иными нормативными актами Правительства РФ (в случае их принятия в соответствии с п. 2 ч. 8 ст. 3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1.1.7. Положение о закупке является документом, который регламентирует закупочную деятельность заказчика  и должен содержать требования к закупке, в том числе порядок определения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(далее-формула цены), определения и обоснования цены единицы товара, работы, услуги, определения максимального значения цены договора, порядок подготовки и осуществления закупок способами, указанными в частях 3.1 и 3.2 статьи 3  Федерального закона 223-ФЗ, порядок и условия их применения, порядок заключения и исполнения договоров, а также иные связанные с обеспечением закупки положения.</w:t>
      </w:r>
    </w:p>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i/>
          <w:iCs/>
          <w:sz w:val="20"/>
          <w:szCs w:val="20"/>
          <w:lang w:eastAsia="ru-RU"/>
        </w:rPr>
      </w:pPr>
      <w:bookmarkStart w:id="3" w:name="__RefHeading__175_2018128844"/>
      <w:bookmarkEnd w:id="3"/>
      <w:r w:rsidRPr="00EF3B3B">
        <w:rPr>
          <w:rFonts w:ascii="Times New Roman" w:eastAsia="Times New Roman" w:hAnsi="Times New Roman" w:cs="Times New Roman"/>
          <w:bCs/>
          <w:iCs/>
          <w:sz w:val="20"/>
          <w:szCs w:val="20"/>
          <w:lang w:eastAsia="ru-RU"/>
        </w:rPr>
        <w:t>1.2. Термины и определения</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Аукцион</w:t>
      </w:r>
      <w:r w:rsidRPr="00EF3B3B">
        <w:rPr>
          <w:rFonts w:ascii="Times New Roman" w:eastAsia="Times New Roman" w:hAnsi="Times New Roman" w:cs="Times New Roman"/>
          <w:bCs/>
          <w:sz w:val="20"/>
          <w:szCs w:val="20"/>
          <w:lang w:eastAsia="ru-RU"/>
        </w:rPr>
        <w:t xml:space="preserve"> – конкурентный способ закупки, являющийся торгами и предусмотренный частью 18 статьи 3.2 Закона № 223-ФЗ.</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День</w:t>
      </w:r>
      <w:r w:rsidRPr="00EF3B3B">
        <w:rPr>
          <w:rFonts w:ascii="Times New Roman" w:eastAsia="Times New Roman" w:hAnsi="Times New Roman" w:cs="Times New Roman"/>
          <w:bCs/>
          <w:sz w:val="20"/>
          <w:szCs w:val="20"/>
          <w:lang w:eastAsia="ru-RU"/>
        </w:rPr>
        <w:t xml:space="preserve">– календарный день, за исключением случаев, когда в настоящем Положении срок прямо устанавливается в рабочих днях. </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Документация о закупке</w:t>
      </w:r>
      <w:r w:rsidRPr="00EF3B3B">
        <w:rPr>
          <w:rFonts w:ascii="Times New Roman" w:eastAsia="Times New Roman" w:hAnsi="Times New Roman" w:cs="Times New Roman"/>
          <w:bCs/>
          <w:sz w:val="20"/>
          <w:szCs w:val="20"/>
          <w:lang w:eastAsia="ru-RU"/>
        </w:rPr>
        <w:t xml:space="preserve"> (конкурсная документация, аукционная документация, документация о запросе предложений, запросе котировок, тендерная документация)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закупки, а также об условиях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Единая информационная система в сфере закупок (единая информационная система) - </w:t>
      </w:r>
      <w:r w:rsidRPr="00EF3B3B">
        <w:rPr>
          <w:rFonts w:ascii="Times New Roman" w:eastAsia="Times New Roman" w:hAnsi="Times New Roman" w:cs="Times New Roman"/>
          <w:bCs/>
          <w:sz w:val="20"/>
          <w:szCs w:val="20"/>
          <w:lang w:eastAsia="ru-RU"/>
        </w:rPr>
        <w:t>совокупность информации, указанной в части 3 статьи 4 Федерального закона от 05.04.2013 г. № 44-ФЗ «О контрактной системе в сфере закупок товаров, работ, услуг  для обеспечения государственных и муниципальных нужд»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Единый </w:t>
      </w:r>
      <w:proofErr w:type="spellStart"/>
      <w:r w:rsidRPr="00EF3B3B">
        <w:rPr>
          <w:rFonts w:ascii="Times New Roman" w:eastAsia="Times New Roman" w:hAnsi="Times New Roman" w:cs="Times New Roman"/>
          <w:bCs/>
          <w:i/>
          <w:sz w:val="20"/>
          <w:szCs w:val="20"/>
          <w:lang w:eastAsia="ru-RU"/>
        </w:rPr>
        <w:t>агрегатор</w:t>
      </w:r>
      <w:proofErr w:type="spellEnd"/>
      <w:r w:rsidRPr="00EF3B3B">
        <w:rPr>
          <w:rFonts w:ascii="Times New Roman" w:eastAsia="Times New Roman" w:hAnsi="Times New Roman" w:cs="Times New Roman"/>
          <w:bCs/>
          <w:i/>
          <w:sz w:val="20"/>
          <w:szCs w:val="20"/>
          <w:lang w:eastAsia="ru-RU"/>
        </w:rPr>
        <w:t xml:space="preserve"> торговли </w:t>
      </w:r>
      <w:r w:rsidRPr="00EF3B3B">
        <w:rPr>
          <w:rFonts w:ascii="Times New Roman" w:eastAsia="Times New Roman" w:hAnsi="Times New Roman" w:cs="Times New Roman"/>
          <w:bCs/>
          <w:sz w:val="20"/>
          <w:szCs w:val="20"/>
          <w:lang w:eastAsia="ru-RU"/>
        </w:rPr>
        <w:t>- информационный ресурс, с использованием которого заказчики вправе осуществлять закупки для обеспечения государственных и муниципальных нужд, определённый Правительством РФ. </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Закупочная Комиссия (Комиссия) </w:t>
      </w:r>
      <w:r w:rsidRPr="00EF3B3B">
        <w:rPr>
          <w:rFonts w:ascii="Times New Roman" w:eastAsia="Times New Roman" w:hAnsi="Times New Roman" w:cs="Times New Roman"/>
          <w:bCs/>
          <w:sz w:val="20"/>
          <w:szCs w:val="20"/>
          <w:lang w:eastAsia="ru-RU"/>
        </w:rPr>
        <w:t>– коллегиальный орган, создаваемый Заказчиком, для принятия решений по подведению итогов закупки, в том числе решений по подведению итогов отдельных этапов и процедур закупки.</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Заказчик</w:t>
      </w:r>
      <w:r w:rsidRPr="00EF3B3B">
        <w:rPr>
          <w:rFonts w:ascii="Times New Roman" w:eastAsia="Times New Roman" w:hAnsi="Times New Roman" w:cs="Times New Roman"/>
          <w:bCs/>
          <w:sz w:val="20"/>
          <w:szCs w:val="20"/>
          <w:lang w:eastAsia="ru-RU"/>
        </w:rPr>
        <w:t>- муниципальное автономное учреждение – организатор торгов, которое самостоятельно размещает заказ на поставку товаров, выполнение работ, оказание услуг для нужд муниципального автономного учреждения.</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Закупка</w:t>
      </w:r>
      <w:r w:rsidRPr="00EF3B3B">
        <w:rPr>
          <w:rFonts w:ascii="Times New Roman" w:eastAsia="Times New Roman" w:hAnsi="Times New Roman" w:cs="Times New Roman"/>
          <w:bCs/>
          <w:sz w:val="20"/>
          <w:szCs w:val="20"/>
          <w:lang w:eastAsia="ru-RU"/>
        </w:rPr>
        <w:t xml:space="preserve"> - </w:t>
      </w:r>
      <w:bookmarkStart w:id="4" w:name="sub_1213"/>
      <w:r w:rsidRPr="00EF3B3B">
        <w:rPr>
          <w:rFonts w:ascii="Times New Roman" w:eastAsia="Times New Roman" w:hAnsi="Times New Roman" w:cs="Times New Roman"/>
          <w:bCs/>
          <w:sz w:val="20"/>
          <w:szCs w:val="20"/>
          <w:lang w:eastAsia="ru-RU"/>
        </w:rPr>
        <w:t xml:space="preserve">приобретение Заказчиком способами, указанными в настоящем Положении о закупке, товаров, работ, услуг для нужд Заказчика. </w:t>
      </w:r>
      <w:bookmarkEnd w:id="4"/>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Закупка в электронной форме</w:t>
      </w:r>
      <w:r w:rsidRPr="00EF3B3B">
        <w:rPr>
          <w:rFonts w:ascii="Times New Roman" w:eastAsia="Times New Roman" w:hAnsi="Times New Roman" w:cs="Times New Roman"/>
          <w:bCs/>
          <w:sz w:val="20"/>
          <w:szCs w:val="20"/>
          <w:lang w:eastAsia="ru-RU"/>
        </w:rPr>
        <w:t xml:space="preserve"> – закупка, проведение которой обеспечивается оператором электронной площадки на сайте в сети Интернет. При проведении закупки в электронной форме заявка подается в форме электронных документов, подписанных, как правило, средствами электронной подписи, через сайт электронной площадки. </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Закупка с использованием электронного магазина – </w:t>
      </w:r>
      <w:r w:rsidRPr="00EF3B3B">
        <w:rPr>
          <w:rFonts w:ascii="Times New Roman" w:eastAsia="Times New Roman" w:hAnsi="Times New Roman" w:cs="Times New Roman"/>
          <w:bCs/>
          <w:sz w:val="20"/>
          <w:szCs w:val="20"/>
          <w:lang w:eastAsia="ru-RU"/>
        </w:rPr>
        <w:t>неконкурентный способ закупки, не являющийся торгами (конкурсом, аукционом, запросом предложений, запросом котировок), офертой в соответствии со статьями 435,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настоящим Положением. Договор по результатам закупки заключается с лицом, предложившим наиболее низкую цену договора.</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Закупка у единственного поставщика (исполнителя, подрядчика) </w:t>
      </w:r>
      <w:r w:rsidRPr="00EF3B3B">
        <w:rPr>
          <w:rFonts w:ascii="Times New Roman" w:eastAsia="Times New Roman" w:hAnsi="Times New Roman" w:cs="Times New Roman"/>
          <w:bCs/>
          <w:sz w:val="20"/>
          <w:szCs w:val="20"/>
          <w:lang w:eastAsia="ru-RU"/>
        </w:rPr>
        <w:t>– способ закупки товаров (работ, услуг), при котором Заказчик не осуществляет приём и рассмотрение заявок участников закупки для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Запрос котировок</w:t>
      </w:r>
      <w:r w:rsidRPr="00EF3B3B">
        <w:rPr>
          <w:rFonts w:ascii="Times New Roman" w:eastAsia="Times New Roman" w:hAnsi="Times New Roman" w:cs="Times New Roman"/>
          <w:bCs/>
          <w:sz w:val="20"/>
          <w:szCs w:val="20"/>
          <w:lang w:eastAsia="ru-RU"/>
        </w:rPr>
        <w:t xml:space="preserve"> - способ закупки, при проведении которого победителем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lastRenderedPageBreak/>
        <w:t xml:space="preserve"> Запрос предложений</w:t>
      </w:r>
      <w:r w:rsidRPr="00EF3B3B">
        <w:rPr>
          <w:rFonts w:ascii="Times New Roman" w:eastAsia="Times New Roman" w:hAnsi="Times New Roman" w:cs="Times New Roman"/>
          <w:bCs/>
          <w:sz w:val="20"/>
          <w:szCs w:val="20"/>
          <w:lang w:eastAsia="ru-RU"/>
        </w:rPr>
        <w:t xml:space="preserve"> – способ закупки, при проведении которого победителем признается участник конкурентной закупки, заявка </w:t>
      </w:r>
      <w:proofErr w:type="gramStart"/>
      <w:r w:rsidRPr="00EF3B3B">
        <w:rPr>
          <w:rFonts w:ascii="Times New Roman" w:eastAsia="Times New Roman" w:hAnsi="Times New Roman" w:cs="Times New Roman"/>
          <w:bCs/>
          <w:sz w:val="20"/>
          <w:szCs w:val="20"/>
          <w:lang w:eastAsia="ru-RU"/>
        </w:rPr>
        <w:t>на участие</w:t>
      </w:r>
      <w:proofErr w:type="gramEnd"/>
      <w:r w:rsidRPr="00EF3B3B">
        <w:rPr>
          <w:rFonts w:ascii="Times New Roman" w:eastAsia="Times New Roman" w:hAnsi="Times New Roman" w:cs="Times New Roman"/>
          <w:bCs/>
          <w:sz w:val="20"/>
          <w:szCs w:val="20"/>
          <w:lang w:eastAsia="ru-RU"/>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Заявка на участие в закупке </w:t>
      </w:r>
      <w:r w:rsidRPr="00EF3B3B">
        <w:rPr>
          <w:rFonts w:ascii="Times New Roman" w:eastAsia="Times New Roman" w:hAnsi="Times New Roman" w:cs="Times New Roman"/>
          <w:bCs/>
          <w:sz w:val="20"/>
          <w:szCs w:val="20"/>
          <w:lang w:eastAsia="ru-RU"/>
        </w:rPr>
        <w:t>– комплект документов, содержащий предложение участника закупки, направляемый Организатору закупки на бумажном носителе либо в форме электронного документа с использованием функционала электронной площадки (сайта Торговой системы) по форме и в порядке, которые установлены документацией о закупке.</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Инициатор закупки</w:t>
      </w:r>
      <w:r w:rsidRPr="00EF3B3B">
        <w:rPr>
          <w:rFonts w:ascii="Times New Roman" w:eastAsia="Times New Roman" w:hAnsi="Times New Roman" w:cs="Times New Roman"/>
          <w:bCs/>
          <w:sz w:val="20"/>
          <w:szCs w:val="20"/>
          <w:lang w:eastAsia="ru-RU"/>
        </w:rPr>
        <w:t xml:space="preserve"> – ответственный сотрудник или структурное подразделение Заказчика, заинтересованное в закупке товаров, работ, услуг, и инициирующее ее проведение.</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bookmarkStart w:id="5" w:name="sub_1214"/>
      <w:r w:rsidRPr="00EF3B3B">
        <w:rPr>
          <w:rFonts w:ascii="Times New Roman" w:eastAsia="Times New Roman" w:hAnsi="Times New Roman" w:cs="Times New Roman"/>
          <w:bCs/>
          <w:i/>
          <w:sz w:val="20"/>
          <w:szCs w:val="20"/>
          <w:lang w:eastAsia="ru-RU"/>
        </w:rPr>
        <w:t xml:space="preserve"> Конкурс</w:t>
      </w:r>
      <w:r w:rsidRPr="00EF3B3B">
        <w:rPr>
          <w:rFonts w:ascii="Times New Roman" w:eastAsia="Times New Roman" w:hAnsi="Times New Roman" w:cs="Times New Roman"/>
          <w:bCs/>
          <w:sz w:val="20"/>
          <w:szCs w:val="20"/>
          <w:lang w:eastAsia="ru-RU"/>
        </w:rPr>
        <w:t xml:space="preserve"> – способ закупки, при проведении которого победителем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Конкурентная закупка </w:t>
      </w:r>
      <w:r w:rsidRPr="00EF3B3B">
        <w:rPr>
          <w:rFonts w:ascii="Times New Roman" w:eastAsia="Times New Roman" w:hAnsi="Times New Roman" w:cs="Times New Roman"/>
          <w:bCs/>
          <w:sz w:val="20"/>
          <w:szCs w:val="20"/>
          <w:lang w:eastAsia="ru-RU"/>
        </w:rPr>
        <w:t>– закупка,</w:t>
      </w:r>
      <w:r w:rsidRPr="00EF3B3B">
        <w:rPr>
          <w:rFonts w:ascii="Times New Roman" w:eastAsia="Times New Roman" w:hAnsi="Times New Roman" w:cs="Times New Roman"/>
          <w:bCs/>
          <w:iCs/>
          <w:sz w:val="20"/>
          <w:szCs w:val="20"/>
          <w:lang w:eastAsia="ru-RU"/>
        </w:rPr>
        <w:t xml:space="preserve"> осуществляемая с соблюдением одновременно условий, предусмотренных ч. 3 ст. 3 </w:t>
      </w:r>
      <w:r w:rsidRPr="00EF3B3B">
        <w:rPr>
          <w:rFonts w:ascii="Times New Roman" w:eastAsia="Times New Roman" w:hAnsi="Times New Roman" w:cs="Times New Roman"/>
          <w:bCs/>
          <w:sz w:val="20"/>
          <w:szCs w:val="20"/>
          <w:lang w:eastAsia="ru-RU"/>
        </w:rPr>
        <w:t>Закона № 223-ФЗ.</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bookmarkStart w:id="6" w:name="sub_1215"/>
      <w:bookmarkEnd w:id="5"/>
      <w:r w:rsidRPr="00EF3B3B">
        <w:rPr>
          <w:rFonts w:ascii="Times New Roman" w:eastAsia="Times New Roman" w:hAnsi="Times New Roman" w:cs="Times New Roman"/>
          <w:bCs/>
          <w:i/>
          <w:sz w:val="20"/>
          <w:szCs w:val="20"/>
          <w:lang w:eastAsia="ru-RU"/>
        </w:rPr>
        <w:t xml:space="preserve"> Лот</w:t>
      </w:r>
      <w:r w:rsidRPr="00EF3B3B">
        <w:rPr>
          <w:rFonts w:ascii="Times New Roman" w:eastAsia="Times New Roman" w:hAnsi="Times New Roman" w:cs="Times New Roman"/>
          <w:bCs/>
          <w:sz w:val="20"/>
          <w:szCs w:val="20"/>
          <w:lang w:eastAsia="ru-RU"/>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bookmarkStart w:id="7" w:name="sub_1220"/>
      <w:bookmarkStart w:id="8" w:name="sub_1216"/>
      <w:bookmarkEnd w:id="6"/>
      <w:r w:rsidRPr="00EF3B3B">
        <w:rPr>
          <w:rFonts w:ascii="Times New Roman" w:eastAsia="Times New Roman" w:hAnsi="Times New Roman" w:cs="Times New Roman"/>
          <w:bCs/>
          <w:i/>
          <w:sz w:val="20"/>
          <w:szCs w:val="20"/>
          <w:lang w:eastAsia="ru-RU"/>
        </w:rPr>
        <w:t xml:space="preserve"> Начальная (максимальная) цена договора (предмета закупки)</w:t>
      </w:r>
      <w:r w:rsidRPr="00EF3B3B">
        <w:rPr>
          <w:rFonts w:ascii="Times New Roman" w:eastAsia="Times New Roman" w:hAnsi="Times New Roman" w:cs="Times New Roman"/>
          <w:bCs/>
          <w:sz w:val="20"/>
          <w:szCs w:val="20"/>
          <w:lang w:eastAsia="ru-RU"/>
        </w:rPr>
        <w:t xml:space="preserve">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bookmarkEnd w:id="7"/>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Неконкурентная закупка</w:t>
      </w:r>
      <w:r w:rsidRPr="00EF3B3B">
        <w:rPr>
          <w:rFonts w:ascii="Times New Roman" w:eastAsia="Times New Roman" w:hAnsi="Times New Roman" w:cs="Times New Roman"/>
          <w:bCs/>
          <w:sz w:val="20"/>
          <w:szCs w:val="20"/>
          <w:lang w:eastAsia="ru-RU"/>
        </w:rPr>
        <w:t xml:space="preserve">– закупка, условия осуществления которой не соответствуют условиям, предусмотренным </w:t>
      </w:r>
      <w:r w:rsidRPr="00EF3B3B">
        <w:rPr>
          <w:rFonts w:ascii="Times New Roman" w:eastAsia="Times New Roman" w:hAnsi="Times New Roman" w:cs="Times New Roman"/>
          <w:bCs/>
          <w:iCs/>
          <w:sz w:val="20"/>
          <w:szCs w:val="20"/>
          <w:lang w:eastAsia="ru-RU"/>
        </w:rPr>
        <w:t>ч. 3 ст. 3</w:t>
      </w:r>
      <w:r w:rsidRPr="00EF3B3B">
        <w:rPr>
          <w:rFonts w:ascii="Times New Roman" w:eastAsia="Times New Roman" w:hAnsi="Times New Roman" w:cs="Times New Roman"/>
          <w:bCs/>
          <w:sz w:val="20"/>
          <w:szCs w:val="20"/>
          <w:lang w:eastAsia="ru-RU"/>
        </w:rPr>
        <w:t xml:space="preserve"> Закона № 223-ФЗ.</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bookmarkStart w:id="9" w:name="sub_1217"/>
      <w:bookmarkEnd w:id="8"/>
      <w:r w:rsidRPr="00EF3B3B">
        <w:rPr>
          <w:rFonts w:ascii="Times New Roman" w:eastAsia="Times New Roman" w:hAnsi="Times New Roman" w:cs="Times New Roman"/>
          <w:bCs/>
          <w:i/>
          <w:sz w:val="20"/>
          <w:szCs w:val="20"/>
          <w:lang w:eastAsia="ru-RU"/>
        </w:rPr>
        <w:t xml:space="preserve"> Оператор электронной площадки</w:t>
      </w:r>
      <w:r w:rsidRPr="00EF3B3B">
        <w:rPr>
          <w:rFonts w:ascii="Times New Roman" w:eastAsia="Times New Roman" w:hAnsi="Times New Roman" w:cs="Times New Roman"/>
          <w:bCs/>
          <w:sz w:val="20"/>
          <w:szCs w:val="20"/>
          <w:lang w:eastAsia="ru-RU"/>
        </w:rPr>
        <w:t xml:space="preserve"> – юридическое лицо, являющееся коммерческой организацией и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Закона № 223-ФЗ.Функционирование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статьи 3.3 Закона № 223-ФЗ.</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Организатор закупки (Организатор) </w:t>
      </w:r>
      <w:r w:rsidRPr="00EF3B3B">
        <w:rPr>
          <w:rFonts w:ascii="Times New Roman" w:eastAsia="Times New Roman" w:hAnsi="Times New Roman" w:cs="Times New Roman"/>
          <w:bCs/>
          <w:sz w:val="20"/>
          <w:szCs w:val="20"/>
          <w:lang w:eastAsia="ru-RU"/>
        </w:rPr>
        <w:t xml:space="preserve">– ответственный сотрудник или структурное подразделение Заказчика, на которого возложены функции по организации и проведению закупок, либо юридическое лицо (в </w:t>
      </w:r>
      <w:proofErr w:type="spellStart"/>
      <w:r w:rsidRPr="00EF3B3B">
        <w:rPr>
          <w:rFonts w:ascii="Times New Roman" w:eastAsia="Times New Roman" w:hAnsi="Times New Roman" w:cs="Times New Roman"/>
          <w:bCs/>
          <w:sz w:val="20"/>
          <w:szCs w:val="20"/>
          <w:lang w:eastAsia="ru-RU"/>
        </w:rPr>
        <w:t>т.ч</w:t>
      </w:r>
      <w:proofErr w:type="spellEnd"/>
      <w:r w:rsidRPr="00EF3B3B">
        <w:rPr>
          <w:rFonts w:ascii="Times New Roman" w:eastAsia="Times New Roman" w:hAnsi="Times New Roman" w:cs="Times New Roman"/>
          <w:bCs/>
          <w:sz w:val="20"/>
          <w:szCs w:val="20"/>
          <w:lang w:eastAsia="ru-RU"/>
        </w:rPr>
        <w:t>. муниципальное учреждение), привлеченное Заказчиком на основе договора (соглашения) для осуществления отдельных функций, связанных с организацией и проведением закупок.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i/>
          <w:sz w:val="20"/>
          <w:szCs w:val="20"/>
          <w:lang w:eastAsia="ru-RU"/>
        </w:rPr>
        <w:t xml:space="preserve"> Организатор совместных торгов – </w:t>
      </w:r>
      <w:r w:rsidRPr="00EF3B3B">
        <w:rPr>
          <w:rFonts w:ascii="Times New Roman" w:eastAsia="Times New Roman" w:hAnsi="Times New Roman" w:cs="Times New Roman"/>
          <w:bCs/>
          <w:sz w:val="20"/>
          <w:szCs w:val="20"/>
          <w:lang w:eastAsia="ru-RU"/>
        </w:rPr>
        <w:t>один из заказчиков, которому другие заказчики передали на основании соответствующего соглашения часть своих функций по организации совместных торгов.</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Открытая закупка </w:t>
      </w:r>
      <w:r w:rsidRPr="00EF3B3B">
        <w:rPr>
          <w:rFonts w:ascii="Times New Roman" w:eastAsia="Times New Roman" w:hAnsi="Times New Roman" w:cs="Times New Roman"/>
          <w:bCs/>
          <w:sz w:val="20"/>
          <w:szCs w:val="20"/>
          <w:lang w:eastAsia="ru-RU"/>
        </w:rPr>
        <w:t>– процедура закупки, при которой информация о закупке сообщается неограниченному кругу претендентов и в которой может принять участие любое лицо.</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Официальный сайт - </w:t>
      </w:r>
      <w:r w:rsidRPr="00EF3B3B">
        <w:rPr>
          <w:rFonts w:ascii="Times New Roman" w:eastAsia="Times New Roman" w:hAnsi="Times New Roman" w:cs="Times New Roman"/>
          <w:bCs/>
          <w:sz w:val="20"/>
          <w:szCs w:val="20"/>
          <w:lang w:eastAsia="ru-RU"/>
        </w:rPr>
        <w:t>официальный сайт единой информационной системы в сфере закупок, расположенной на официальном сайте единой информационной системы в информационно-телекоммуникационной сети «Интернет» по адресу www.zakupki.gov.ru, на котором Заказчиком размещаются информация и документы, предусмотренные настоящим Положением о закупке, нормативно-правовыми актами Российской Федерации.</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Переторжка – </w:t>
      </w:r>
      <w:r w:rsidRPr="00EF3B3B">
        <w:rPr>
          <w:rFonts w:ascii="Times New Roman" w:eastAsia="Times New Roman" w:hAnsi="Times New Roman" w:cs="Times New Roman"/>
          <w:bCs/>
          <w:sz w:val="20"/>
          <w:szCs w:val="20"/>
          <w:lang w:eastAsia="ru-RU"/>
        </w:rPr>
        <w:t>этап процедуры закупки, направленный на добровольное снижение участниками закупки цен заявок на участие в запросе предложений, запросе котировок, в конкурсе или в тендере в целях повышения их предпочтительности для Заказчика путём подачи дополнительных ценовых предложений участников закупки о снижении цены договора. Переторжка, как этап закупки, может проводиться только в случае, если информация о возможности её проведения предусмотрена в документации о закупке. Порядок проведения переторжки установлен в приложении № 2 к настоящему Положению.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i/>
          <w:sz w:val="20"/>
          <w:szCs w:val="20"/>
          <w:lang w:eastAsia="ru-RU"/>
        </w:rPr>
        <w:t xml:space="preserve"> Процедура закупки – </w:t>
      </w:r>
      <w:r w:rsidRPr="00EF3B3B">
        <w:rPr>
          <w:rFonts w:ascii="Times New Roman" w:eastAsia="Times New Roman" w:hAnsi="Times New Roman" w:cs="Times New Roman"/>
          <w:bCs/>
          <w:sz w:val="20"/>
          <w:szCs w:val="20"/>
          <w:lang w:eastAsia="ru-RU"/>
        </w:rPr>
        <w:t>деятельность Заказчика по выбору поставщика (подрядчика, исполнителя) с целью приобретения у него товаров, работ,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i/>
          <w:sz w:val="20"/>
          <w:szCs w:val="20"/>
          <w:lang w:eastAsia="ru-RU"/>
        </w:rPr>
        <w:t xml:space="preserve"> Реестр договоров</w:t>
      </w:r>
      <w:r w:rsidRPr="00EF3B3B">
        <w:rPr>
          <w:rFonts w:ascii="Times New Roman" w:eastAsia="Times New Roman" w:hAnsi="Times New Roman" w:cs="Times New Roman"/>
          <w:bCs/>
          <w:sz w:val="20"/>
          <w:szCs w:val="20"/>
          <w:lang w:eastAsia="ru-RU"/>
        </w:rPr>
        <w:t xml:space="preserve"> – перечень сведений о заключенных Заказчиком договорах, их изменении, исполнении и расторжении, обязательный для размещения в единой информационной системе с 01 января 2015 года, в соответствии со статьей 4.1. Закона № 223-ФЗ.</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bookmarkStart w:id="10" w:name="sub_1219"/>
      <w:bookmarkEnd w:id="9"/>
      <w:r w:rsidRPr="00EF3B3B">
        <w:rPr>
          <w:rFonts w:ascii="Times New Roman" w:eastAsia="Times New Roman" w:hAnsi="Times New Roman" w:cs="Times New Roman"/>
          <w:bCs/>
          <w:i/>
          <w:sz w:val="20"/>
          <w:szCs w:val="20"/>
          <w:lang w:eastAsia="ru-RU"/>
        </w:rPr>
        <w:t>Сайт Заказчика</w:t>
      </w:r>
      <w:r w:rsidRPr="00EF3B3B">
        <w:rPr>
          <w:rFonts w:ascii="Times New Roman" w:eastAsia="Times New Roman" w:hAnsi="Times New Roman" w:cs="Times New Roman"/>
          <w:bCs/>
          <w:sz w:val="20"/>
          <w:szCs w:val="20"/>
          <w:lang w:eastAsia="ru-RU"/>
        </w:rPr>
        <w:t xml:space="preserve"> – сайт в информационно-телекоммуникационной сети Интернет, расположенный по адресу: </w:t>
      </w:r>
      <w:hyperlink r:id="rId11" w:history="1">
        <w:r w:rsidRPr="00AD3CF2">
          <w:rPr>
            <w:rFonts w:ascii="Times New Roman" w:eastAsia="Times New Roman" w:hAnsi="Times New Roman" w:cs="Times New Roman"/>
            <w:bCs/>
            <w:color w:val="0000FF"/>
            <w:sz w:val="20"/>
            <w:szCs w:val="20"/>
            <w:u w:val="single"/>
            <w:lang w:eastAsia="ru-RU"/>
          </w:rPr>
          <w:t>https://www.muzey-trubchevsk.ru/</w:t>
        </w:r>
      </w:hyperlink>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i/>
          <w:sz w:val="20"/>
          <w:szCs w:val="20"/>
          <w:lang w:eastAsia="ru-RU"/>
        </w:rPr>
        <w:t xml:space="preserve"> Совместные торги - </w:t>
      </w:r>
      <w:r w:rsidRPr="00EF3B3B">
        <w:rPr>
          <w:rFonts w:ascii="Times New Roman" w:eastAsia="Times New Roman" w:hAnsi="Times New Roman" w:cs="Times New Roman"/>
          <w:bCs/>
          <w:sz w:val="20"/>
          <w:szCs w:val="20"/>
          <w:lang w:eastAsia="ru-RU"/>
        </w:rPr>
        <w:t>способ закупки путем проведения торгов в форме конкурса (аукциона) в интересах нескольких заказчиков.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i/>
          <w:sz w:val="20"/>
          <w:szCs w:val="20"/>
          <w:lang w:eastAsia="ru-RU"/>
        </w:rPr>
        <w:t xml:space="preserve"> Тендер</w:t>
      </w:r>
      <w:r w:rsidRPr="00EF3B3B">
        <w:rPr>
          <w:rFonts w:ascii="Times New Roman" w:eastAsia="Times New Roman" w:hAnsi="Times New Roman" w:cs="Times New Roman"/>
          <w:bCs/>
          <w:sz w:val="20"/>
          <w:szCs w:val="20"/>
          <w:lang w:eastAsia="ru-RU"/>
        </w:rPr>
        <w:t xml:space="preserve"> – неконкурентный способ закупки, не являющийся торгами (конкурсом, аукционом, запросом предложений, запросом котировок)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настоящим Положением. Наилучшей признается заявка на участие в тендере, содержащая лучшие условия поставки товаров, выполнения работ, оказания услуг, представленная участником, наиболее полно соответствующим требованиям тендерной документации.</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lastRenderedPageBreak/>
        <w:t xml:space="preserve"> Торги</w:t>
      </w:r>
      <w:r w:rsidRPr="00EF3B3B">
        <w:rPr>
          <w:rFonts w:ascii="Times New Roman" w:eastAsia="Times New Roman" w:hAnsi="Times New Roman" w:cs="Times New Roman"/>
          <w:bCs/>
          <w:sz w:val="20"/>
          <w:szCs w:val="20"/>
          <w:lang w:eastAsia="ru-RU"/>
        </w:rPr>
        <w:t xml:space="preserve"> – конкурентный способ закупки, проводимый в форме конкурса, аукциона, запроса котировок, запроса предложений.</w:t>
      </w:r>
      <w:bookmarkStart w:id="11" w:name="sub_1221"/>
      <w:bookmarkEnd w:id="10"/>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bookmarkStart w:id="12" w:name="sub_1222"/>
      <w:bookmarkEnd w:id="11"/>
      <w:r w:rsidRPr="00EF3B3B">
        <w:rPr>
          <w:rFonts w:ascii="Times New Roman" w:eastAsia="Times New Roman" w:hAnsi="Times New Roman" w:cs="Times New Roman"/>
          <w:bCs/>
          <w:i/>
          <w:sz w:val="20"/>
          <w:szCs w:val="20"/>
          <w:lang w:eastAsia="ru-RU"/>
        </w:rPr>
        <w:t xml:space="preserve"> Участник закупки </w:t>
      </w:r>
      <w:r w:rsidRPr="00EF3B3B">
        <w:rPr>
          <w:rFonts w:ascii="Times New Roman" w:eastAsia="Times New Roman" w:hAnsi="Times New Roman" w:cs="Times New Roman"/>
          <w:bCs/>
          <w:sz w:val="20"/>
          <w:szCs w:val="20"/>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Положением о закупке.</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Чрезвычайное событие</w:t>
      </w:r>
      <w:r w:rsidRPr="00EF3B3B">
        <w:rPr>
          <w:rFonts w:ascii="Times New Roman" w:eastAsia="Times New Roman" w:hAnsi="Times New Roman" w:cs="Times New Roman"/>
          <w:bCs/>
          <w:sz w:val="20"/>
          <w:szCs w:val="20"/>
          <w:lang w:eastAsia="ru-RU"/>
        </w:rPr>
        <w:t xml:space="preserve"> – событие, которое невозможно было предопределить, возникновение которого не зависит от воли и действий Заказчика, и наступление которого может привести к причинению ущерба имуществу Заказчика, возникновению убытков и другим неблагоприятным финансовым и юридическим последствиям для Заказчика и (или) остановке учебного процесса.</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Электронная площадка (сайт Торговой системы) </w:t>
      </w:r>
      <w:r w:rsidRPr="00EF3B3B">
        <w:rPr>
          <w:rFonts w:ascii="Times New Roman" w:eastAsia="Times New Roman" w:hAnsi="Times New Roman" w:cs="Times New Roman"/>
          <w:bCs/>
          <w:sz w:val="20"/>
          <w:szCs w:val="20"/>
          <w:lang w:eastAsia="ru-RU"/>
        </w:rPr>
        <w:t>– сайт в информационно-телекоммуникационной сети "Интернет", на котором наряду с официальным сайтом размещается информация о конкурентной закупке, в том числе извещение о конкурентной закупке, документация о конкурентной закупке (при проведении запроса котировок - только извещение), изменения, вносимые в извещение и документацию о конкурентной закупке, разъяснения документации о конкурентной закупке, протоколы, составляемые в ходе конкурентной закупки, иные документы, связанные с проведением конкурентной закупки, а также проводятся закупки в электронной форме. На электронной торговой площадке также могут размещаться информация и документы о проведении неконкурентных закупок в соответствии с настоящим Положением.</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i/>
          <w:iCs/>
          <w:sz w:val="20"/>
          <w:szCs w:val="20"/>
          <w:lang w:eastAsia="ru-RU"/>
        </w:rPr>
      </w:pPr>
      <w:bookmarkStart w:id="13" w:name="__RefHeading__177_2018128844"/>
      <w:bookmarkStart w:id="14" w:name="sub_109"/>
      <w:bookmarkEnd w:id="12"/>
      <w:bookmarkEnd w:id="13"/>
      <w:r w:rsidRPr="00EF3B3B">
        <w:rPr>
          <w:rFonts w:ascii="Times New Roman" w:eastAsia="Times New Roman" w:hAnsi="Times New Roman" w:cs="Times New Roman"/>
          <w:bCs/>
          <w:iCs/>
          <w:sz w:val="20"/>
          <w:szCs w:val="20"/>
          <w:lang w:eastAsia="ru-RU"/>
        </w:rPr>
        <w:t>1.3. Комиссия по осуществлению закупок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1.3.1. Для определения поставщика (исполнителя, подрядчика) по результатам проведения конкурентной закупки в учреждении создается постоянно действующий коллегиальный орган – комиссия по осуществлению закупок (далее также – Комиссия, Закупочная комиссия). В случаях, предусмотренных настоящим Положением, комиссия может выполнять функции по определению поставщика (исполнителя, подрядчика) по результатам проведения неконкурентной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1.3.2. Состав Комиссии утверждается распорядительным документом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1.3.3 Число членов Комиссии должно быть не менее чем 3 (три) человека.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1.3.4. Решения Комиссии о результатах закупки обязательны для исполнения Заказчиком.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1.3.5. В случаях, предусмотренных </w:t>
      </w:r>
      <w:proofErr w:type="gramStart"/>
      <w:r w:rsidRPr="00EF3B3B">
        <w:rPr>
          <w:rFonts w:ascii="Times New Roman" w:eastAsia="Times New Roman" w:hAnsi="Times New Roman" w:cs="Times New Roman"/>
          <w:bCs/>
          <w:sz w:val="20"/>
          <w:szCs w:val="20"/>
          <w:lang w:eastAsia="ru-RU"/>
        </w:rPr>
        <w:t>подпунктом</w:t>
      </w:r>
      <w:proofErr w:type="gramEnd"/>
      <w:r w:rsidRPr="00EF3B3B">
        <w:rPr>
          <w:rFonts w:ascii="Times New Roman" w:eastAsia="Times New Roman" w:hAnsi="Times New Roman" w:cs="Times New Roman"/>
          <w:bCs/>
          <w:sz w:val="20"/>
          <w:szCs w:val="20"/>
          <w:lang w:eastAsia="ru-RU"/>
        </w:rPr>
        <w:t xml:space="preserve"> а) и </w:t>
      </w:r>
      <w:r w:rsidRPr="00EF3B3B">
        <w:rPr>
          <w:rFonts w:ascii="Times New Roman" w:eastAsia="Times New Roman" w:hAnsi="Times New Roman" w:cs="Times New Roman"/>
          <w:bCs/>
          <w:sz w:val="20"/>
          <w:szCs w:val="20"/>
          <w:lang w:val="en-US" w:eastAsia="ru-RU"/>
        </w:rPr>
        <w:t>b</w:t>
      </w:r>
      <w:r w:rsidRPr="00EF3B3B">
        <w:rPr>
          <w:rFonts w:ascii="Times New Roman" w:eastAsia="Times New Roman" w:hAnsi="Times New Roman" w:cs="Times New Roman"/>
          <w:bCs/>
          <w:sz w:val="20"/>
          <w:szCs w:val="20"/>
          <w:lang w:eastAsia="ru-RU"/>
        </w:rPr>
        <w:t xml:space="preserve">) пункта 4.4 настоящего Положения, Заказчиком может создаваться отдельная закупочная Комиссия с включением в её состав представителей администрации муниципального образования.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1.3.6. Закупочная комиссия осуществляет функции, предусмотренные Законом № 223-ФЗ, настоящим Положением о закупке, локальными актами заказчика (при их наличии).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i/>
          <w:iCs/>
          <w:sz w:val="20"/>
          <w:szCs w:val="20"/>
          <w:lang w:eastAsia="ru-RU"/>
        </w:rPr>
      </w:pPr>
      <w:bookmarkStart w:id="15" w:name="__RefHeading__179_2018128844"/>
      <w:bookmarkEnd w:id="15"/>
      <w:r w:rsidRPr="00EF3B3B">
        <w:rPr>
          <w:rFonts w:ascii="Times New Roman" w:eastAsia="Times New Roman" w:hAnsi="Times New Roman" w:cs="Times New Roman"/>
          <w:bCs/>
          <w:iCs/>
          <w:sz w:val="20"/>
          <w:szCs w:val="20"/>
          <w:lang w:eastAsia="ru-RU"/>
        </w:rPr>
        <w:t>1.4. Требования к участникам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6" w:name="sub_191"/>
      <w:bookmarkEnd w:id="14"/>
      <w:r w:rsidRPr="00EF3B3B">
        <w:rPr>
          <w:rFonts w:ascii="Times New Roman" w:eastAsia="Times New Roman" w:hAnsi="Times New Roman" w:cs="Times New Roman"/>
          <w:bCs/>
          <w:sz w:val="20"/>
          <w:szCs w:val="20"/>
          <w:lang w:eastAsia="ru-RU"/>
        </w:rPr>
        <w:t xml:space="preserve">1.4.1.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настоящим Положением.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1.4.2 При проведении закупки Заказчик устанавливает следующие обязательные требования к участникам закупки: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 </w:t>
      </w:r>
      <w:bookmarkStart w:id="17" w:name="sub_1911"/>
      <w:bookmarkEnd w:id="16"/>
      <w:r w:rsidRPr="00EF3B3B">
        <w:rPr>
          <w:rFonts w:ascii="Times New Roman" w:eastAsia="Times New Roman" w:hAnsi="Times New Roman" w:cs="Times New Roman"/>
          <w:bCs/>
          <w:sz w:val="20"/>
          <w:szCs w:val="20"/>
          <w:lang w:eastAsia="ru-RU"/>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2) </w:t>
      </w:r>
      <w:bookmarkStart w:id="18" w:name="sub_1912"/>
      <w:bookmarkEnd w:id="17"/>
      <w:r w:rsidRPr="00EF3B3B">
        <w:rPr>
          <w:rFonts w:ascii="Times New Roman" w:eastAsia="Times New Roman" w:hAnsi="Times New Roman" w:cs="Times New Roman"/>
          <w:bCs/>
          <w:sz w:val="20"/>
          <w:szCs w:val="20"/>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bookmarkStart w:id="19" w:name="sub_1913"/>
      <w:bookmarkEnd w:id="18"/>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3)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bookmarkStart w:id="20" w:name="sub_1914"/>
      <w:bookmarkEnd w:id="19"/>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проведении неконкурентных закупок, в том числе закупки у единственного поставщика (подрядчика, исполнителя), заказчик вправе не требовать от участника закупки представления документального подтверждения соответствия вышеуказанным требованиям, за исключением подтверждения соответствию требованию, установленному в подпункте 1 настоящего пункта (наличие лицензии, выписки из реестра членов саморегулируемой организации (СРО) и т.п.).</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21" w:name="sub_192"/>
      <w:bookmarkEnd w:id="20"/>
      <w:r w:rsidRPr="00EF3B3B">
        <w:rPr>
          <w:rFonts w:ascii="Times New Roman" w:eastAsia="Times New Roman" w:hAnsi="Times New Roman" w:cs="Times New Roman"/>
          <w:bCs/>
          <w:sz w:val="20"/>
          <w:szCs w:val="20"/>
          <w:lang w:eastAsia="ru-RU"/>
        </w:rPr>
        <w:t>1.4.3 При проведении закупки могут быть установлены также следующие требования к участникам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22" w:name="sub_1921"/>
      <w:bookmarkEnd w:id="21"/>
      <w:r w:rsidRPr="00EF3B3B">
        <w:rPr>
          <w:rFonts w:ascii="Times New Roman" w:eastAsia="Times New Roman" w:hAnsi="Times New Roman" w:cs="Times New Roman"/>
          <w:bCs/>
          <w:sz w:val="20"/>
          <w:szCs w:val="20"/>
          <w:lang w:eastAsia="ru-RU"/>
        </w:rPr>
        <w:t xml:space="preserve">1.4.3.1.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w:t>
      </w:r>
      <w:r w:rsidRPr="00EF3B3B">
        <w:rPr>
          <w:rFonts w:ascii="Times New Roman" w:eastAsia="Times New Roman" w:hAnsi="Times New Roman" w:cs="Times New Roman"/>
          <w:bCs/>
          <w:sz w:val="20"/>
          <w:szCs w:val="20"/>
          <w:lang w:eastAsia="ru-RU"/>
        </w:rPr>
        <w:lastRenderedPageBreak/>
        <w:t>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23" w:name="sub_1922"/>
      <w:bookmarkEnd w:id="22"/>
      <w:r w:rsidRPr="00EF3B3B">
        <w:rPr>
          <w:rFonts w:ascii="Times New Roman" w:eastAsia="Times New Roman" w:hAnsi="Times New Roman" w:cs="Times New Roman"/>
          <w:bCs/>
          <w:sz w:val="20"/>
          <w:szCs w:val="20"/>
          <w:lang w:eastAsia="ru-RU"/>
        </w:rPr>
        <w:t>1.4.3.2. Отсутствие сведений об участниках закупки в реестре недобросовестных поставщиков, предусмотренном статьей 5 Закона № 223-ФЗи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1.4.3.3. Иные требования к участникам закупки, предусмотренные документацией о проведении конкурентной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24" w:name="sub_1903"/>
      <w:bookmarkEnd w:id="23"/>
      <w:r w:rsidRPr="00EF3B3B">
        <w:rPr>
          <w:rFonts w:ascii="Times New Roman" w:eastAsia="Times New Roman" w:hAnsi="Times New Roman" w:cs="Times New Roman"/>
          <w:bCs/>
          <w:sz w:val="20"/>
          <w:szCs w:val="20"/>
          <w:lang w:eastAsia="ru-RU"/>
        </w:rPr>
        <w:t>1.4.4. При проведении закупки могут быть установлены также квалификационные требования к участникам закупки, в том числе: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25" w:name="sub_1931"/>
      <w:bookmarkEnd w:id="24"/>
      <w:r w:rsidRPr="00EF3B3B">
        <w:rPr>
          <w:rFonts w:ascii="Times New Roman" w:eastAsia="Times New Roman" w:hAnsi="Times New Roman" w:cs="Times New Roman"/>
          <w:bCs/>
          <w:sz w:val="20"/>
          <w:szCs w:val="20"/>
          <w:lang w:eastAsia="ru-RU"/>
        </w:rPr>
        <w:t>1.4.4.1. Наличие финансовых, материальных средств, а также иных возможностей (ресурсов), необходимых для выполнения условий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1.4.4.2. Положительная деловая репутация, наличие опыта осуществления поставок, выполнения работ или оказания услуг.</w:t>
      </w:r>
    </w:p>
    <w:p w:rsidR="00EF3B3B" w:rsidRPr="00EF3B3B" w:rsidRDefault="00EF3B3B" w:rsidP="004B4D39">
      <w:pPr>
        <w:numPr>
          <w:ilvl w:val="3"/>
          <w:numId w:val="0"/>
        </w:numPr>
        <w:tabs>
          <w:tab w:val="num" w:pos="1287"/>
        </w:tabs>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Иные квалификационные требования, связанные с предметом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установлении квалификационных требований к участникам закупки такие квалификационные требования должны быть выражены в измеряемых единицах.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26" w:name="sub_1932"/>
      <w:bookmarkEnd w:id="25"/>
      <w:r w:rsidRPr="00EF3B3B">
        <w:rPr>
          <w:rFonts w:ascii="Times New Roman" w:eastAsia="Times New Roman" w:hAnsi="Times New Roman" w:cs="Times New Roman"/>
          <w:bCs/>
          <w:sz w:val="20"/>
          <w:szCs w:val="20"/>
          <w:lang w:eastAsia="ru-RU"/>
        </w:rPr>
        <w:t>1.4.5. Заказчик определяет требования к участникам закупки в документации о конкурентной закупке в соответствии с положением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27" w:name="sub_194"/>
      <w:bookmarkEnd w:id="26"/>
      <w:r w:rsidRPr="00EF3B3B">
        <w:rPr>
          <w:rFonts w:ascii="Times New Roman" w:eastAsia="Times New Roman" w:hAnsi="Times New Roman" w:cs="Times New Roman"/>
          <w:bCs/>
          <w:sz w:val="20"/>
          <w:szCs w:val="20"/>
          <w:lang w:eastAsia="ru-RU"/>
        </w:rPr>
        <w:t>1.4.6. Вышеуказанные требования к участникам закупки могут быть также установлены к субпоставщикам (субподрядчикам, соисполнителям), привлекаемым участником закупки для исполнения договора.</w:t>
      </w:r>
      <w:bookmarkStart w:id="28" w:name="sub_195"/>
      <w:bookmarkEnd w:id="27"/>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1.4.7.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1.4.8.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29" w:name="sub_196"/>
      <w:bookmarkEnd w:id="28"/>
      <w:r w:rsidRPr="00EF3B3B">
        <w:rPr>
          <w:rFonts w:ascii="Times New Roman" w:eastAsia="Times New Roman" w:hAnsi="Times New Roman" w:cs="Times New Roman"/>
          <w:bCs/>
          <w:sz w:val="20"/>
          <w:szCs w:val="20"/>
          <w:lang w:eastAsia="ru-RU"/>
        </w:rPr>
        <w:t>1.4.9.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критерии и порядок оценки и сопоставления заявок предъявляются к группе лиц, а не к отдельно взятым лицам, входящим в ее состав, если иное не предусмотрено в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1.4.10. Члены объединений, являющиеся коллективными участниками закупочных процедур, должны иметь соглашение между собой (или иной документ), соответствующее нормам Гражданского кодекса Российской Федерации, в котором определены права и обязанности сторон и установлено лицо, уполномоченное представлять интересы коллективных участников закупочных процедур.</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1.4.11. Заказчик вправе на любом этапе закупки проверить соответствие участников закупки и привлекаемых ими субпоставщиков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1.4.12. Комиссия при проведении любой конкурентной процедуры закупки вправе в письменной форме запросить у претендентов документы и иную информацию, необходимые для подтверждения их соответствия установленным требованиям. В случае если претендент не представил необходимые документы и информацию в срок, указанный в запросе, он может быть не допущен к участию в процедуре закупки. Данный запрос о предоставлении документов и информации в адрес Комиссии допускается, если это предусмотрено в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30" w:name="sub_197"/>
      <w:bookmarkEnd w:id="29"/>
      <w:r w:rsidRPr="00EF3B3B">
        <w:rPr>
          <w:rFonts w:ascii="Times New Roman" w:eastAsia="Times New Roman" w:hAnsi="Times New Roman" w:cs="Times New Roman"/>
          <w:bCs/>
          <w:sz w:val="20"/>
          <w:szCs w:val="20"/>
          <w:lang w:eastAsia="ru-RU"/>
        </w:rPr>
        <w:t>1.4.13. При выявлении недостоверных сведений в заявке на участие в закупке, выявлении несоответствия участника закупки, а также привлекаемых им для исполнения договора субпоставщиков (субподрядчиков, соисполнителей) установленным требованиям в извещении о проведении закупки и/или в документации о закупке, несоответствия поставляемого товара, выполняемых работ, оказываемых услуг требованиям, установленным в извещении о проведении закупки и/или документации о закупке, Заказчик либо Комиссия отстраняют такого участника закупки от дальнейшего участия в процедуре закупки на любом этапе ее проведения.</w:t>
      </w:r>
      <w:bookmarkEnd w:id="30"/>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1.4.14. Заказчик вправе отказаться от проведения процедуры закупки на любом этапе ее проведения в случае обнаружения ошибки при определении потребности в закупаемых товарах, работах, услугах.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1.4.15. Годовой объём закупок у субъектов малого и среднего предпринимательства (СМСП) должен составлять не менее 25% от общего годового стоимостного объема договоров, заключенных заказчиком по результатам </w:t>
      </w:r>
      <w:proofErr w:type="spellStart"/>
      <w:r w:rsidRPr="00EF3B3B">
        <w:rPr>
          <w:rFonts w:ascii="Times New Roman" w:eastAsia="Times New Roman" w:hAnsi="Times New Roman" w:cs="Times New Roman"/>
          <w:bCs/>
          <w:sz w:val="20"/>
          <w:szCs w:val="20"/>
          <w:lang w:eastAsia="ru-RU"/>
        </w:rPr>
        <w:t>госзакупок</w:t>
      </w:r>
      <w:proofErr w:type="spellEnd"/>
      <w:r w:rsidRPr="00EF3B3B">
        <w:rPr>
          <w:rFonts w:ascii="Times New Roman" w:eastAsia="Times New Roman" w:hAnsi="Times New Roman" w:cs="Times New Roman"/>
          <w:bCs/>
          <w:sz w:val="20"/>
          <w:szCs w:val="20"/>
          <w:lang w:eastAsia="ru-RU"/>
        </w:rPr>
        <w:t>. Доля стоимости договоров по закупкам, участие в которых могут принимать только СМСП не менее 20%.</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31" w:name="__RefHeading__183_2018128844"/>
      <w:bookmarkEnd w:id="31"/>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Информационное обеспечение закупок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2.1. Заказчик осуществляет подготовку и размещение в ЕИС отчетов, документов и сведений, предусмотренных Законом № 223-ФЗ, другими федеральными законами, иными нормативными правовыми актами Российской Федерации и положением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2.2. При необходимости заказчик вправе разместить в ЕИС иную информацию о закупках.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2.3. Сроки на размещение документов и информации в ЕИС установлены Законом № 223-ФЗ, иными нормативными правовыми актами Российской Федерации. При этом согласно ст. 191, 193 Гражданского кодекса Российской Федерации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 а в случае, если последний день срока приходится на нерабочий день, днем окончания срока считается ближайший следующий за ним рабочий день.</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3. Организация проведения закупок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3.1. Проведение закупки осуществляется Организатором закупки и Комиссией с учетом утвержденного плана закупки товаров (работ, услуг) Заказчика. План закупок утверждается руководителем МБУК «</w:t>
      </w:r>
      <w:proofErr w:type="spellStart"/>
      <w:r w:rsidRPr="00EF3B3B">
        <w:rPr>
          <w:rFonts w:ascii="Times New Roman" w:eastAsia="Times New Roman" w:hAnsi="Times New Roman" w:cs="Times New Roman"/>
          <w:bCs/>
          <w:sz w:val="20"/>
          <w:szCs w:val="20"/>
          <w:lang w:eastAsia="ru-RU"/>
        </w:rPr>
        <w:t>Трубчевский</w:t>
      </w:r>
      <w:proofErr w:type="spellEnd"/>
      <w:r w:rsidRPr="00EF3B3B">
        <w:rPr>
          <w:rFonts w:ascii="Times New Roman" w:eastAsia="Times New Roman" w:hAnsi="Times New Roman" w:cs="Times New Roman"/>
          <w:bCs/>
          <w:sz w:val="20"/>
          <w:szCs w:val="20"/>
          <w:lang w:eastAsia="ru-RU"/>
        </w:rPr>
        <w:t xml:space="preserve"> музей и планетарий» в течении 10 рабочих дней с момента внесения изменений в план финансово-хозяйственной деятельности.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3.2. Порядок организации проведения закупки может устанавливаться отдельным распорядительным документом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3.3. Для подготовки и осуществления закупок Заказчик вправе привлекать стороннего организатора закупки. Права, функции и ответственность стороннего организатора закупки определяются договором (соглашением), заключаемым таким организатором с Заказчиком. Стороннему организатору закупки не могут передаваться функции по утверждению извещения и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32" w:name="sub_400"/>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Способы закупок.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33" w:name="sub_401"/>
      <w:bookmarkEnd w:id="32"/>
      <w:r w:rsidRPr="00EF3B3B">
        <w:rPr>
          <w:rFonts w:ascii="Times New Roman" w:eastAsia="Times New Roman" w:hAnsi="Times New Roman" w:cs="Times New Roman"/>
          <w:bCs/>
          <w:sz w:val="20"/>
          <w:szCs w:val="20"/>
          <w:lang w:eastAsia="ru-RU"/>
        </w:rPr>
        <w:t>4.1. Закупки в учреждении осуществляются в форме: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4.1.1. Конкурентных закупок, которые осуществляются заказчиком путем проведения торгов одним из следующих способов: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конкурс (открытый конкурс, конкурс в электронной форме, закрытый конкурс);</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аукцион (открытый аукцион, аукцион в электронной форме, закрытый аукцион);</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запрос котировок (запрос котировок в электронной форме, закрытый запрос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запрос предложений (запрос предложений в электронной форме, закрытый запрос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4.1.2. Неконкурентных закупок, которые осуществляются заказчиком одним из следующих способов: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закупка у единственного поставщика (исполнителя, подрядчика);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тендер (открытый или закрытый тендер, в том числе в электронной форме);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закупка с использованием электронного магазина.</w:t>
      </w:r>
    </w:p>
    <w:bookmarkEnd w:id="33"/>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4.2. Способ закупки определяется Заказчиком в соответствии с законодательством Российской Федерации и настоящим Положением на стадии подготовки к осуществлению закупки.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4.2.1. Закупка путём проведения конкурса может осуществляться Заказчиком для закупок любых товаров, работ, услуг, если начальная (максимальная) цена договора (цена лота) превышает пять миллионов рублей, а также в случае принятия Закупочной комиссией решения о проведении конкурентной закупки в форме конкурса вне зависимости от начальной (максимальной) цены договора (цены лота), как правило, при соблюдении следующих условий: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Заказчику важно улучшить условия исполнения договора (договоров) по сравнению с установленными в документации о закупке по нескольким критериям;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Заказчик считает целесообразным для своевременного и полного удовлетворения потребностей учреждения в товарах, работах, услугах сформировать и разместить в единой информационной системе в сфере закупок (далее - ЕИС) извещение о закупке и документацию о закупке не менее чем за 15 (пятнадцать) дней до даты окончания срока подачи заявок на участие в конкурсе;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описание предмета закупки осуществляется с соблюдением требований ч. 6.1 ст. 3Закона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4.2.2. Закупка путём проведения аукциона может осуществляться Заказчиком для закупок любых товаров, работ, услуг, если начальная (максимальная) цена договора (цена лота) превышает пять миллионов рублей, а также в случае принятия Закупочной комиссией решения о проведении конкурентной закупки в форме аукциона вне зависимости от начальной (максимальной) цены договора (цены лота), как правило, при соблюдении следующих условий: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Заказчику важно улучшить условия исполнения договора (договоров) по сравнению с установленными в документации о закупке только по критерию цена договора (договоров);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Заказчик считает целесообразным для своевременного и полного удовлетворения потребностей учреждения в товарах, работах, услугах сформировать и разместить в единой информационной системе извещение о закупке и документацию о закупке не менее чем за 15 (пятнадцать) календарных дней до даты окончания срока подачи заявок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описание предмета закупки осуществляется с соблюдением требований ч. 6.1 ст. 3Закона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4.2.3. Закупка путём проведения запроса предложений может осуществляться Заказчиком для закупок любых товаров, работ, услуг, если начальная (максимальная) цена договора (цена лота) составляет от трех до пяти миллионов рублей включительно, а также в случае принятия Закупочной комиссией решения о проведении конкурентной закупки в форме запроса предложений вне зависимости от начальной (максимальной) цены договора (цены лота) с учетом положений ч. 3 ст. 3.4 Закона № 223-ФЗ, как правило, при соблюдении следующих условий: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Заказчику важно улучшить условия исполнения договора (договоров) по сравнению с установленными в документации о закупке по нескольким критериям;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Заказчик считает целесообразным для своевременного и полного удовлетворения потребностей учреждения в товарах, работах, услугах сформировать и разместить в единой информационной системе извещение о закупке и документацию о закупке не менее чем за 7 (семь) рабочих дней до даты окончания срока подачи заявок на участие в запросе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описание предмета закупки осуществляется с соблюдением требований ч. 6.1 ст. 3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4.2.4 Закупка путём проведения запроса котировок может осуществляться Заказчиком для закупок любых товаров, работ, услуг, если начальная (максимальная) цена договора (цена лота) составляет от трех до пяти миллионов рублей включительно, а также в случае принятия Закупочной комиссией решения о проведении конкурентной закупки в форме запроса котировок вне зависимости от начальной (максимальной) цены договора (цены лота) с учетом положений ч. 3 ст. 3.4 Закона № 223-ФЗ, как правило, при соблюдении следующих условий: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Заказчику важно улучшить условия исполнения договора (договоров) по сравнению с установленными в документации о закупке только по критерию цена договора (договоров);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Заказчик считает целесообразным для своевременного и полного удовлетворения потребностей учреждения в товарах, работах, услугах сформировать и разместить в единой информационной системе извещение о закупке и документацию о закупке не менее чем за 5 (пять) рабочих дней до даты окончания срока подачи заявок на участие в запросе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 описание предмета закупки осуществляется с соблюдением требований ч. 6.1 ст. 3Закона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4.2.5 Закупка путём проведения тендера может осуществляться Заказчиком для закупок любых товаров, работ, услуг, если начальная (максимальная) цена договора (цена лота) составляет от двух до трех миллионов рублей включительно, а также в случае принятия Закупочной комиссией решения о проведении неконкурентной закупки в форме тендера вне зависимости от начальной (максимальной) цены договора (цены лота), как правило, при соблюдении следующих условий: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Заказчику важно улучшить условия исполнения договора (договоров) по сравнению с установленными в документации о закупке только по критерию цена договора (договоров)или по нескольким критериям оценки;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Заказчик считает целесообразным для своевременного и полного удовлетворения потребностей учреждения в товарах, работах, услугах сформировать и разместить в единой информационной системе извещение о закупке и документацию о закупке не менее чем за 5 (пять) календарных дней до даты окончания срока подачи заявок на участие в тендере;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Описание предмета закупки осуществляется без соблюдения требований ч. 6.1 ст. 3Закона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4.2.6.Закупка с использованием электронного магазина может осуществляться Заказчиком для закупок любых товаров, работ, услуг, если начальная (максимальная) цена договора (цена лота) составляет до двух миллионов рублей включительно, а также в случае принятия Закупочной комиссией решения о проведении неконкурентной закупки в форме закупки с использованием электронного магазина вне зависимости от начальной (максимальной) цены договора (цены лота), как правило, при соблюдении следующих условий: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Заказчику важно улучшить условия исполнения договора (договоров) по сравнению с установленными в документации о закупке только по критерию цена договора (договоров);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Заказчик считает целесообразным для своевременного и полного удовлетворения потребностей учреждения в товарах, работах, услугах сформировать и разместить в электронном магазине уведомление о закупке не менее чем за 1 (один) день до дня окончания срока подачи предложений в отношении предмета договора участниками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Описание предмета закупки осуществляется без соблюдения требований ч. 6.1 ст. 3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4.3. Закупки у единственного поставщика (исполнителя, подрядчика) могут осуществляться Заказчиком исключительно в случаях, предусмотренных разделом 6.3 настоящего Положения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4.4. Учреждение обязано проводить процедуры закупок такие как конкурс, аукцион, запрос предложений, запрос котировок в следующих случаях: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закупка товара, работы, услуги включена в перечень случаев закупки товаров, работ, услуг, для которых подведомственным муниципальным учреждениям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 рекомендуется администрацией муниципального образования проводить конкурентную процедуру закупки для заключения договора с поставщиком (подрядчиком, исполнителем) (в случае наличия такого рекомендуемого перечня закупок/ методических рекомендаций);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если условием предоставления учреждению средств (целевой субсидии, трансферта, средств целевой программы и др.) из бюджетов бюджетной системы Российской Федерации является проведение конкурентной процедуры на закупку товаров, работ, услуг при расходовании выделенных средств и такое условие содержится в распорядительном документе либо соглашении о выделении средств учреждению;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ab/>
        <w:t xml:space="preserve">Правовым основанием для обязательности проведения вышеуказанных процедур (в том числе для случаев, указанных в подп. а) и </w:t>
      </w:r>
      <w:r w:rsidRPr="00EF3B3B">
        <w:rPr>
          <w:rFonts w:ascii="Times New Roman" w:eastAsia="Times New Roman" w:hAnsi="Times New Roman" w:cs="Times New Roman"/>
          <w:bCs/>
          <w:sz w:val="20"/>
          <w:szCs w:val="20"/>
          <w:lang w:val="en-US" w:eastAsia="ru-RU"/>
        </w:rPr>
        <w:t>b</w:t>
      </w:r>
      <w:r w:rsidRPr="00EF3B3B">
        <w:rPr>
          <w:rFonts w:ascii="Times New Roman" w:eastAsia="Times New Roman" w:hAnsi="Times New Roman" w:cs="Times New Roman"/>
          <w:bCs/>
          <w:sz w:val="20"/>
          <w:szCs w:val="20"/>
          <w:lang w:eastAsia="ru-RU"/>
        </w:rPr>
        <w:t>) настоящего пункта) в соответствии с частью 1 и 2 статьи 2 Закона № 223-ФЗ является настоящее Положение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этом выбор конкретного способа, вида и формы закупки зависит от требований законодательства Российской Федерации и положения о закупке, потребностей заказчика и имеющихся сроков их удовлетворения, необходимости заключения одного или нескольких договоров по результатам закупки и иных существенных для проведения конкретной закупки обстоятельств.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34" w:name="sub_500"/>
      <w:r w:rsidRPr="00EF3B3B">
        <w:rPr>
          <w:rFonts w:ascii="Times New Roman" w:eastAsia="Times New Roman" w:hAnsi="Times New Roman" w:cs="Times New Roman"/>
          <w:bCs/>
          <w:sz w:val="20"/>
          <w:szCs w:val="20"/>
          <w:lang w:eastAsia="ru-RU"/>
        </w:rPr>
        <w:t>5. Конкурентные способы закупок</w:t>
      </w:r>
    </w:p>
    <w:p w:rsidR="00EF3B3B" w:rsidRPr="00EF3B3B" w:rsidRDefault="00EF3B3B" w:rsidP="004B4D39">
      <w:pPr>
        <w:spacing w:after="0" w:line="240" w:lineRule="auto"/>
        <w:jc w:val="both"/>
        <w:rPr>
          <w:rFonts w:ascii="Times New Roman" w:eastAsia="Times New Roman" w:hAnsi="Times New Roman" w:cs="Times New Roman"/>
          <w:bCs/>
          <w:i/>
          <w:iCs/>
          <w:sz w:val="20"/>
          <w:szCs w:val="20"/>
          <w:lang w:eastAsia="ru-RU"/>
        </w:rPr>
      </w:pPr>
      <w:bookmarkStart w:id="35" w:name="sub_501"/>
      <w:bookmarkEnd w:id="34"/>
      <w:r w:rsidRPr="00EF3B3B">
        <w:rPr>
          <w:rFonts w:ascii="Times New Roman" w:eastAsia="Times New Roman" w:hAnsi="Times New Roman" w:cs="Times New Roman"/>
          <w:bCs/>
          <w:iCs/>
          <w:sz w:val="20"/>
          <w:szCs w:val="20"/>
          <w:lang w:eastAsia="ru-RU"/>
        </w:rPr>
        <w:t>5.1. Общие положения о проведении конкурентных закупок.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36" w:name="sub_522"/>
      <w:bookmarkEnd w:id="35"/>
      <w:r w:rsidRPr="00EF3B3B">
        <w:rPr>
          <w:rFonts w:ascii="Times New Roman" w:eastAsia="Times New Roman" w:hAnsi="Times New Roman" w:cs="Times New Roman"/>
          <w:bCs/>
          <w:sz w:val="20"/>
          <w:szCs w:val="20"/>
          <w:lang w:eastAsia="ru-RU"/>
        </w:rPr>
        <w:t>5.1.1 При проведении конкурентных способов закупок (далее по тексту - торги) заказчик руководствуется Гражданским кодексом Российской Федерации, Законом № 223-ФЗ, настоящим Положением.</w:t>
      </w:r>
      <w:bookmarkStart w:id="37" w:name="sub_523"/>
      <w:bookmarkEnd w:id="36"/>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38" w:name="sub_524"/>
      <w:bookmarkEnd w:id="37"/>
      <w:r w:rsidRPr="00EF3B3B">
        <w:rPr>
          <w:rFonts w:ascii="Times New Roman" w:eastAsia="Times New Roman" w:hAnsi="Times New Roman" w:cs="Times New Roman"/>
          <w:bCs/>
          <w:sz w:val="20"/>
          <w:szCs w:val="20"/>
          <w:lang w:eastAsia="ru-RU"/>
        </w:rPr>
        <w:t>5.1.2 Заказчиком может быть установлено требование предоставления обеспечения заявки на участие в торгах. При этом размер обеспечения заявки на участие в торгах устанавливается с учетом требований ч. 27 ст. 3.2 Закона № 223-ФЗ. В случае, если Заказчиком установлено требование обеспечения заявки на участие в торгах, такое требование в равной мере распространяется на всех участников закупки и указывается в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39" w:name="sub_525"/>
      <w:bookmarkEnd w:id="38"/>
      <w:r w:rsidRPr="00EF3B3B">
        <w:rPr>
          <w:rFonts w:ascii="Times New Roman" w:eastAsia="Times New Roman" w:hAnsi="Times New Roman" w:cs="Times New Roman"/>
          <w:bCs/>
          <w:sz w:val="20"/>
          <w:szCs w:val="20"/>
          <w:lang w:eastAsia="ru-RU"/>
        </w:rPr>
        <w:t>5.1.3 Извещение о проведении торгов размещается Заказчиком в единой информационной системе в следующие сроки: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5.1.3.1. Извещение о проведении конкурса и конкурсная документация размещается в ЕИС в срок, установленный ч.17 ст.3.2 (для закупки, участниками которой могут быть только субъекты малого и среднего предпринимательства - п.1 ч.3 ст.3.4)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5.1.3.2. Извещение о проведении аукциона и документация об аукционе размещается в ЕИС в срок, установленный ч.19 ст.3.2 (для закупки, участниками которой могут быть только субъекты малого и среднего предпринимательства - п.2 ч.3 ст.3.4)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5.1.3.3. Извещение о проведении запроса котировок размещается в ЕИС в срок, установленный ч.21 ст.3.2 (для закупки, участниками которой могут быть только субъекты малого и среднего предпринимательства - п.4 ч.3 ст.3.4)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5.1.3.4. Извещение о проведении запроса предложений и документация о проведении запроса предложений размещается в ЕИС в срок, установленный ч.23 ст.3.2 (для закупки, участниками которой могут быть только субъекты малого и среднего предпринимательства - п.3 ч.3 ст.3.4)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0" w:name="sub_526"/>
      <w:bookmarkEnd w:id="39"/>
      <w:r w:rsidRPr="00EF3B3B">
        <w:rPr>
          <w:rFonts w:ascii="Times New Roman" w:eastAsia="Times New Roman" w:hAnsi="Times New Roman" w:cs="Times New Roman"/>
          <w:bCs/>
          <w:sz w:val="20"/>
          <w:szCs w:val="20"/>
          <w:lang w:eastAsia="ru-RU"/>
        </w:rPr>
        <w:t>5.1.4 Заказчик одновременно с размещением в единой информационной системе извещения о проведении торгов вправе направить приглашения к участию в торгах потенциальным участникам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1" w:name="sub_527"/>
      <w:bookmarkEnd w:id="40"/>
      <w:r w:rsidRPr="00EF3B3B">
        <w:rPr>
          <w:rFonts w:ascii="Times New Roman" w:eastAsia="Times New Roman" w:hAnsi="Times New Roman" w:cs="Times New Roman"/>
          <w:bCs/>
          <w:sz w:val="20"/>
          <w:szCs w:val="20"/>
          <w:lang w:eastAsia="ru-RU"/>
        </w:rPr>
        <w:t>5.1.5 Направление приглашений к участию в торгах и предоставление документации о торгах (извещения о проведении запроса котировок) до размещения извещения о проведении торгов в единой информационной системе не допускается.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2" w:name="sub_528"/>
      <w:bookmarkEnd w:id="41"/>
      <w:r w:rsidRPr="00EF3B3B">
        <w:rPr>
          <w:rFonts w:ascii="Times New Roman" w:eastAsia="Times New Roman" w:hAnsi="Times New Roman" w:cs="Times New Roman"/>
          <w:bCs/>
          <w:sz w:val="20"/>
          <w:szCs w:val="20"/>
          <w:lang w:eastAsia="ru-RU"/>
        </w:rPr>
        <w:lastRenderedPageBreak/>
        <w:t>5.1.6 Заказчик обеспечивает размещение в единой информационной системе извещения (документации) о торгах, а также проекта договора, являющегося неотъемлемой частью извещения (документации) о торгах.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3" w:name="sub_529"/>
      <w:bookmarkEnd w:id="42"/>
      <w:r w:rsidRPr="00EF3B3B">
        <w:rPr>
          <w:rFonts w:ascii="Times New Roman" w:eastAsia="Times New Roman" w:hAnsi="Times New Roman" w:cs="Times New Roman"/>
          <w:bCs/>
          <w:sz w:val="20"/>
          <w:szCs w:val="20"/>
          <w:lang w:eastAsia="ru-RU"/>
        </w:rPr>
        <w:t xml:space="preserve">5.1.7 Участники закупки должны самостоятельно отслеживать изменения, вносимые в извещение и в документацию о торгах, размещаемые Заказчиком в единой информационной системе.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Заказчик не несет ответственности за несвоевременное получение участником закупки информации из единой информационной системы.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5.1.8 Сведения, содержащиеся в извещении о проведении торгов, должны соответствовать сведениям, содержащимся в документации о торгах.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соответствии с пунктом 9 Положения о размещении на официальном сайте информации о закупке, утвержденным постановлением правительства РФ от 10 сентября 2012 г. № 908, в случае несовпадения сведений извещения о проведении торгов, сформированного с помощью функционала официального сайта, и сведений извещения о проведении торгов, утвержденного Заказчиком, приоритетными являются сведения, составленные с помощью функционала официального сайта.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Сведения, содержащиеся в извещении и (или) в документации о проведении торгов, должны соответствовать настоящему Положению. В случае противоречия между содержанием положения о закупке и документации и (или) извещения о проведении торгов применению подлежит положение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4" w:name="sub_5211"/>
      <w:bookmarkEnd w:id="43"/>
      <w:r w:rsidRPr="00EF3B3B">
        <w:rPr>
          <w:rFonts w:ascii="Times New Roman" w:eastAsia="Times New Roman" w:hAnsi="Times New Roman" w:cs="Times New Roman"/>
          <w:bCs/>
          <w:sz w:val="20"/>
          <w:szCs w:val="20"/>
          <w:lang w:eastAsia="ru-RU"/>
        </w:rPr>
        <w:t>5.1.9 Заказчик вправе принять решение о внесении изменений в извещение и документацию о проведении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5.1.10 Изменения, вносимые в извещение и документацию о проведении торгов, разъяснения положений документации о торгах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5.1.11 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внесения изменений в извещение об осуществлении торгов, документацию о торгах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5" w:name="sub_5212"/>
      <w:bookmarkEnd w:id="44"/>
      <w:r w:rsidRPr="00EF3B3B">
        <w:rPr>
          <w:rFonts w:ascii="Times New Roman" w:eastAsia="Times New Roman" w:hAnsi="Times New Roman" w:cs="Times New Roman"/>
          <w:bCs/>
          <w:sz w:val="20"/>
          <w:szCs w:val="20"/>
          <w:lang w:eastAsia="ru-RU"/>
        </w:rPr>
        <w:t>5.1.12 Заказчик, разместивший в единой информационной системе извещение о проведении торгов, вправе отказаться от их проведения до наступления даты и времени окончания срока подачи заявок на участие в торгах.</w:t>
      </w:r>
    </w:p>
    <w:bookmarkEnd w:id="45"/>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5.1.12.1 Извещение об отказе от проведения торгов размещается Организатором в единой информационной системе в день принятия Заказчиком решения об отказе от проведения торгов, в порядке, установленном для размещения в единой информационной системе извещения о проведении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5.1.12.2 При отказе Заказчика от проведения торгов не в электронной форме Организатором в течение двух рабочих дней со дня принятия указанного решения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торгах, и направляются соответствующие уведомления всем участникам закупки, подавшим заявки на участие в торгах.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5.1.13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установлено требование обеспечения заявки на участие в торгах, Заказчик возвращает участникам закупки денежные средства, внесенные в качестве обеспечения заявок на участие в торгах, в течение пяти рабочих дней со дня опубликования решения об отказе от проведения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6" w:name="sub_5213"/>
      <w:r w:rsidRPr="00EF3B3B">
        <w:rPr>
          <w:rFonts w:ascii="Times New Roman" w:eastAsia="Times New Roman" w:hAnsi="Times New Roman" w:cs="Times New Roman"/>
          <w:bCs/>
          <w:sz w:val="20"/>
          <w:szCs w:val="20"/>
          <w:lang w:eastAsia="ru-RU"/>
        </w:rPr>
        <w:t>5.1.14 Любой участник закупки вправе направить Заказчику в письменной форме запрос о разъяснении положений извещения и (или) документации о торгах.</w:t>
      </w:r>
    </w:p>
    <w:bookmarkEnd w:id="46"/>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5.1.14.1. Заказчик в сроки и на условиях, предусмотренных ч.3-4 ст.3.2 Закона № 223-ФЗ, предоставляет участникам закупки разъяснения положений извещения об осуществлении торгов и (или) документации о торгах.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Если иное не установлено в документации о торгах, запросы о даче разъяснений положений извещения об осуществлении торгов и (или) документации о торгах направляются в письменной форме по почтовому адресу заказчика или на указанный в извещении об осуществлении торгов адрес электронной почты заказчика.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Запросы о даче разъяснений положений извещения об осуществлении торгов и (или) документации о торгах должны содержать информацию о почтовом адресе и адресе электронной почты участника торгов.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Ответы направляются участникам торгов на указанную в запросе электронную почту, если иное не установлено в документации о торгах. В случае отсутствия в запросе адреса электронной почты или невозможности его идентификации заказчик размещает ответ на запрос непосредственно в ЕИС без его направления участнику торгов, за исключением закрытых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проведении торгов в электронной форме запрос о даче разъяснений положений извещения об осуществлении торгов и (или) документации о торгах и предоставление разъяснений осуществляется с помощью функционала электронной площадки.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5.1.15. Участник закупки вправе подать только одну заявку на участие в торгах.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i/>
          <w:iCs/>
          <w:sz w:val="20"/>
          <w:szCs w:val="20"/>
          <w:lang w:eastAsia="ru-RU"/>
        </w:rPr>
      </w:pPr>
      <w:r w:rsidRPr="00EF3B3B">
        <w:rPr>
          <w:rFonts w:ascii="Times New Roman" w:eastAsia="Times New Roman" w:hAnsi="Times New Roman" w:cs="Times New Roman"/>
          <w:bCs/>
          <w:iCs/>
          <w:sz w:val="20"/>
          <w:szCs w:val="20"/>
          <w:lang w:eastAsia="ru-RU"/>
        </w:rPr>
        <w:t>5.2. Извещение о проведении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5.2.1 В извещении о проведении торгов должны быть указаны следующие сведения: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5.2.1.1. Способ осуществления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7" w:name="dst100320"/>
      <w:bookmarkEnd w:id="47"/>
      <w:r w:rsidRPr="00EF3B3B">
        <w:rPr>
          <w:rFonts w:ascii="Times New Roman" w:eastAsia="Times New Roman" w:hAnsi="Times New Roman" w:cs="Times New Roman"/>
          <w:bCs/>
          <w:sz w:val="20"/>
          <w:szCs w:val="20"/>
          <w:lang w:eastAsia="ru-RU"/>
        </w:rPr>
        <w:t>5.2.1.2. Наименование, место нахождения, почтовый адрес, адрес электронной почты, номера контактных телефонов Заказчика, Организатора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8" w:name="dst100321"/>
      <w:bookmarkEnd w:id="48"/>
      <w:r w:rsidRPr="00EF3B3B">
        <w:rPr>
          <w:rFonts w:ascii="Times New Roman" w:eastAsia="Times New Roman" w:hAnsi="Times New Roman" w:cs="Times New Roman"/>
          <w:bCs/>
          <w:sz w:val="20"/>
          <w:szCs w:val="20"/>
          <w:lang w:eastAsia="ru-RU"/>
        </w:rPr>
        <w:t>5.2.1.3.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Закона № 223-ФЗ (при необходимости);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49" w:name="dst100322"/>
      <w:bookmarkEnd w:id="49"/>
      <w:r w:rsidRPr="00EF3B3B">
        <w:rPr>
          <w:rFonts w:ascii="Times New Roman" w:eastAsia="Times New Roman" w:hAnsi="Times New Roman" w:cs="Times New Roman"/>
          <w:bCs/>
          <w:sz w:val="20"/>
          <w:szCs w:val="20"/>
          <w:lang w:eastAsia="ru-RU"/>
        </w:rPr>
        <w:t>5.2.1.4. Место поставки товара, выполнения работы, оказания услуги;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50" w:name="dst100323"/>
      <w:bookmarkEnd w:id="50"/>
      <w:r w:rsidRPr="00EF3B3B">
        <w:rPr>
          <w:rFonts w:ascii="Times New Roman" w:eastAsia="Times New Roman" w:hAnsi="Times New Roman" w:cs="Times New Roman"/>
          <w:bCs/>
          <w:sz w:val="20"/>
          <w:szCs w:val="20"/>
          <w:lang w:eastAsia="ru-RU"/>
        </w:rPr>
        <w:t>5.2.1.5. Сведения о начальной (максимальной) цене договора (цена лота), либо формула цены, и максимальное значение цены договора, либо цена единицы товара, работы, услуги и максимальное значение цены;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51" w:name="dst100324"/>
      <w:bookmarkEnd w:id="51"/>
      <w:r w:rsidRPr="00EF3B3B">
        <w:rPr>
          <w:rFonts w:ascii="Times New Roman" w:eastAsia="Times New Roman" w:hAnsi="Times New Roman" w:cs="Times New Roman"/>
          <w:bCs/>
          <w:sz w:val="20"/>
          <w:szCs w:val="20"/>
          <w:lang w:eastAsia="ru-RU"/>
        </w:rPr>
        <w:t>5.2.1.6.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52" w:name="dst100325"/>
      <w:bookmarkEnd w:id="52"/>
      <w:r w:rsidRPr="00EF3B3B">
        <w:rPr>
          <w:rFonts w:ascii="Times New Roman" w:eastAsia="Times New Roman" w:hAnsi="Times New Roman" w:cs="Times New Roman"/>
          <w:bCs/>
          <w:sz w:val="20"/>
          <w:szCs w:val="20"/>
          <w:lang w:eastAsia="ru-RU"/>
        </w:rPr>
        <w:lastRenderedPageBreak/>
        <w:t>5.2.1.7.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53" w:name="dst100326"/>
      <w:bookmarkEnd w:id="53"/>
      <w:r w:rsidRPr="00EF3B3B">
        <w:rPr>
          <w:rFonts w:ascii="Times New Roman" w:eastAsia="Times New Roman" w:hAnsi="Times New Roman" w:cs="Times New Roman"/>
          <w:bCs/>
          <w:sz w:val="20"/>
          <w:szCs w:val="20"/>
          <w:lang w:eastAsia="ru-RU"/>
        </w:rPr>
        <w:t>5.2.1.8. Адрес электронной площадки в информационно-телекоммуникационной сети "Интернет" (при осуществлении конкурентной закупки);</w:t>
      </w:r>
    </w:p>
    <w:p w:rsidR="00EF3B3B" w:rsidRPr="00EF3B3B" w:rsidRDefault="00EF3B3B" w:rsidP="004B4D39">
      <w:pPr>
        <w:numPr>
          <w:ilvl w:val="3"/>
          <w:numId w:val="0"/>
        </w:numPr>
        <w:spacing w:after="0" w:line="240" w:lineRule="auto"/>
        <w:jc w:val="both"/>
        <w:rPr>
          <w:rFonts w:ascii="Times New Roman" w:eastAsia="Times New Roman" w:hAnsi="Times New Roman" w:cs="Times New Roman"/>
          <w:bCs/>
          <w:sz w:val="20"/>
          <w:szCs w:val="20"/>
          <w:lang w:eastAsia="ru-RU"/>
        </w:rPr>
      </w:pPr>
      <w:bookmarkStart w:id="54" w:name="sub_536"/>
      <w:r w:rsidRPr="00EF3B3B">
        <w:rPr>
          <w:rFonts w:ascii="Times New Roman" w:eastAsia="Times New Roman" w:hAnsi="Times New Roman" w:cs="Times New Roman"/>
          <w:bCs/>
          <w:sz w:val="20"/>
          <w:szCs w:val="20"/>
          <w:lang w:eastAsia="ru-RU"/>
        </w:rPr>
        <w:t xml:space="preserve">При проведении конкурса - место, дата и время вскрытия конвертов с заявками на участие в конкурсе, </w:t>
      </w:r>
    </w:p>
    <w:p w:rsidR="00EF3B3B" w:rsidRPr="00EF3B3B" w:rsidRDefault="00EF3B3B" w:rsidP="004B4D39">
      <w:pPr>
        <w:numPr>
          <w:ilvl w:val="3"/>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Дата окончания срока рассмотрения заявок на участие в торгах.</w:t>
      </w:r>
    </w:p>
    <w:p w:rsidR="00EF3B3B" w:rsidRPr="00EF3B3B" w:rsidRDefault="00EF3B3B" w:rsidP="004B4D39">
      <w:pPr>
        <w:numPr>
          <w:ilvl w:val="3"/>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проведении аукциона – дата, место, время проведения аукциона и шаг аукциона.</w:t>
      </w:r>
    </w:p>
    <w:p w:rsidR="00EF3B3B" w:rsidRPr="00EF3B3B" w:rsidRDefault="00EF3B3B" w:rsidP="004B4D39">
      <w:pPr>
        <w:numPr>
          <w:ilvl w:val="3"/>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Размер обеспечения заявки на участие в торгах, срок и порядок его предоставления в случае, если Заказчиком установлено требование обеспечения заявки на участие в торгах.</w:t>
      </w:r>
    </w:p>
    <w:p w:rsidR="00EF3B3B" w:rsidRPr="00EF3B3B" w:rsidRDefault="00EF3B3B" w:rsidP="004B4D39">
      <w:pPr>
        <w:numPr>
          <w:ilvl w:val="3"/>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Размер обеспечения исполнения договора, срок и порядок его предоставления в случае, если Заказчиком установлено требование обеспечения исполнения договора.</w:t>
      </w:r>
    </w:p>
    <w:bookmarkEnd w:id="54"/>
    <w:p w:rsidR="00EF3B3B" w:rsidRPr="00EF3B3B" w:rsidRDefault="00EF3B3B" w:rsidP="004B4D39">
      <w:pPr>
        <w:numPr>
          <w:ilvl w:val="3"/>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Иные сведения, перечисленные в части 9 статьи 4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Перечень сведений, содержащийся в извещении о проведении торгов, может быть расширен по усмотрению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5.2.2. Требования к содержанию сведений документации о проведении торгов содержатся в части 10 статьи 4 Закона № 223-ФЗ и соответствующих разделов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i/>
          <w:iCs/>
          <w:sz w:val="20"/>
          <w:szCs w:val="20"/>
          <w:lang w:eastAsia="ru-RU"/>
        </w:rPr>
      </w:pPr>
      <w:r w:rsidRPr="00EF3B3B">
        <w:rPr>
          <w:rFonts w:ascii="Times New Roman" w:eastAsia="Times New Roman" w:hAnsi="Times New Roman" w:cs="Times New Roman"/>
          <w:bCs/>
          <w:iCs/>
          <w:sz w:val="20"/>
          <w:szCs w:val="20"/>
          <w:lang w:eastAsia="ru-RU"/>
        </w:rPr>
        <w:t>5.3. Порядок проведения конкурса.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5.3.1 Конкурсная документация.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5.3.1.1 Конкурсная документация подготавливается Организатором закупки в соответствии с требованиями настоящего Положения, Гражданского кодекса Российской Федерации и Закона № 223-ФЗ, и утверждается руководителем Заказчика либо иным уполномоченным лицом.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5.3.1.2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привлечения в качестве Организатора закупки юридического лица на основании договора (соглашения), конкурсная документация утверждается представителем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5.3.1.3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конкурсной документации должны быть указаны следующие сведения: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Предмет договора с указанием количества поставляемого товара, объема выполняемых работ, оказываемых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55" w:name="dst100331"/>
      <w:bookmarkEnd w:id="55"/>
      <w:r w:rsidRPr="00EF3B3B">
        <w:rPr>
          <w:rFonts w:ascii="Times New Roman" w:eastAsia="Times New Roman" w:hAnsi="Times New Roman" w:cs="Times New Roman"/>
          <w:bCs/>
          <w:sz w:val="20"/>
          <w:szCs w:val="20"/>
          <w:lang w:eastAsia="ru-RU"/>
        </w:rPr>
        <w:t>2) Требования к содержанию, форме, оформлению и составу заявки на участие в конкурсе;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56" w:name="dst100332"/>
      <w:bookmarkEnd w:id="56"/>
      <w:r w:rsidRPr="00EF3B3B">
        <w:rPr>
          <w:rFonts w:ascii="Times New Roman" w:eastAsia="Times New Roman" w:hAnsi="Times New Roman" w:cs="Times New Roman"/>
          <w:bCs/>
          <w:sz w:val="20"/>
          <w:szCs w:val="20"/>
          <w:lang w:eastAsia="ru-RU"/>
        </w:rPr>
        <w:t>3) Требования к описанию участниками такой закупки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конкурса, их количественных и качественных характеристик;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57" w:name="dst100333"/>
      <w:bookmarkEnd w:id="57"/>
      <w:r w:rsidRPr="00EF3B3B">
        <w:rPr>
          <w:rFonts w:ascii="Times New Roman" w:eastAsia="Times New Roman" w:hAnsi="Times New Roman" w:cs="Times New Roman"/>
          <w:bCs/>
          <w:sz w:val="20"/>
          <w:szCs w:val="20"/>
          <w:lang w:eastAsia="ru-RU"/>
        </w:rPr>
        <w:t>4) Место, условия и сроки (периоды) поставки товара, выполнения работы, оказания услуги. При необходимости – требования к сроку и (или) объему предоставления гарантий качества товара, работы, услуги, к обслуживанию товара, к расходам на эксплуатацию товара;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58" w:name="dst100334"/>
      <w:bookmarkEnd w:id="58"/>
      <w:r w:rsidRPr="00EF3B3B">
        <w:rPr>
          <w:rFonts w:ascii="Times New Roman" w:eastAsia="Times New Roman" w:hAnsi="Times New Roman" w:cs="Times New Roman"/>
          <w:bCs/>
          <w:sz w:val="20"/>
          <w:szCs w:val="20"/>
          <w:lang w:eastAsia="ru-RU"/>
        </w:rPr>
        <w:t xml:space="preserve">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w:t>
      </w:r>
      <w:proofErr w:type="gramStart"/>
      <w:r w:rsidRPr="00EF3B3B">
        <w:rPr>
          <w:rFonts w:ascii="Times New Roman" w:eastAsia="Times New Roman" w:hAnsi="Times New Roman" w:cs="Times New Roman"/>
          <w:bCs/>
          <w:sz w:val="20"/>
          <w:szCs w:val="20"/>
          <w:lang w:eastAsia="ru-RU"/>
        </w:rPr>
        <w:t>цены ;</w:t>
      </w:r>
      <w:proofErr w:type="gramEnd"/>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59" w:name="dst100335"/>
      <w:bookmarkEnd w:id="59"/>
      <w:r w:rsidRPr="00EF3B3B">
        <w:rPr>
          <w:rFonts w:ascii="Times New Roman" w:eastAsia="Times New Roman" w:hAnsi="Times New Roman" w:cs="Times New Roman"/>
          <w:bCs/>
          <w:sz w:val="20"/>
          <w:szCs w:val="20"/>
          <w:lang w:eastAsia="ru-RU"/>
        </w:rPr>
        <w:t>6) Форма, сроки и порядок оплаты товара, работы, услуги;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0" w:name="dst100336"/>
      <w:bookmarkEnd w:id="60"/>
      <w:r w:rsidRPr="00EF3B3B">
        <w:rPr>
          <w:rFonts w:ascii="Times New Roman" w:eastAsia="Times New Roman" w:hAnsi="Times New Roman" w:cs="Times New Roman"/>
          <w:bCs/>
          <w:sz w:val="20"/>
          <w:szCs w:val="20"/>
          <w:lang w:eastAsia="ru-RU"/>
        </w:rPr>
        <w:t>7) Обоснование начальной (максимальной) цены договора либо цены единицы товара, работы, услуги включая информацию о расходы на перевозку, страхование, уплату таможенных пошлин, налогов и других обязательных платежей;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1" w:name="dst100337"/>
      <w:bookmarkEnd w:id="61"/>
      <w:r w:rsidRPr="00EF3B3B">
        <w:rPr>
          <w:rFonts w:ascii="Times New Roman" w:eastAsia="Times New Roman" w:hAnsi="Times New Roman" w:cs="Times New Roman"/>
          <w:bCs/>
          <w:sz w:val="20"/>
          <w:szCs w:val="20"/>
          <w:lang w:eastAsia="ru-RU"/>
        </w:rPr>
        <w:t>8) Порядок, место, дата начала, дата и время окончания срока подачи заявок на участие в конкурсе (этапах конкурса) и порядок подведения итогов такой закупки (этапов такой закупки). Порядок и срок отзыва заявок на участие в конкурсе;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2" w:name="dst100338"/>
      <w:bookmarkEnd w:id="62"/>
      <w:r w:rsidRPr="00EF3B3B">
        <w:rPr>
          <w:rFonts w:ascii="Times New Roman" w:eastAsia="Times New Roman" w:hAnsi="Times New Roman" w:cs="Times New Roman"/>
          <w:bCs/>
          <w:sz w:val="20"/>
          <w:szCs w:val="20"/>
          <w:lang w:eastAsia="ru-RU"/>
        </w:rPr>
        <w:t>9) 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3" w:name="dst100339"/>
      <w:bookmarkEnd w:id="63"/>
      <w:r w:rsidRPr="00EF3B3B">
        <w:rPr>
          <w:rFonts w:ascii="Times New Roman" w:eastAsia="Times New Roman" w:hAnsi="Times New Roman" w:cs="Times New Roman"/>
          <w:bCs/>
          <w:sz w:val="20"/>
          <w:szCs w:val="20"/>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4" w:name="dst100340"/>
      <w:bookmarkEnd w:id="64"/>
      <w:r w:rsidRPr="00EF3B3B">
        <w:rPr>
          <w:rFonts w:ascii="Times New Roman" w:eastAsia="Times New Roman" w:hAnsi="Times New Roman" w:cs="Times New Roman"/>
          <w:bCs/>
          <w:sz w:val="20"/>
          <w:szCs w:val="20"/>
          <w:lang w:eastAsia="ru-RU"/>
        </w:rPr>
        <w:t>11) Формы, порядок, дата начала, дата и время окончания срока предоставления участникам конкурса разъяснений положений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12) Место, дата и время вскрытия конвертов с заявками на участие в конкурсе;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5" w:name="dst100341"/>
      <w:bookmarkEnd w:id="65"/>
      <w:r w:rsidRPr="00EF3B3B">
        <w:rPr>
          <w:rFonts w:ascii="Times New Roman" w:eastAsia="Times New Roman" w:hAnsi="Times New Roman" w:cs="Times New Roman"/>
          <w:bCs/>
          <w:sz w:val="20"/>
          <w:szCs w:val="20"/>
          <w:lang w:eastAsia="ru-RU"/>
        </w:rPr>
        <w:t>13) Дата рассмотрения предложений участников такой закупки и подведения итогов такой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6" w:name="dst100342"/>
      <w:bookmarkEnd w:id="66"/>
      <w:r w:rsidRPr="00EF3B3B">
        <w:rPr>
          <w:rFonts w:ascii="Times New Roman" w:eastAsia="Times New Roman" w:hAnsi="Times New Roman" w:cs="Times New Roman"/>
          <w:bCs/>
          <w:sz w:val="20"/>
          <w:szCs w:val="20"/>
          <w:lang w:eastAsia="ru-RU"/>
        </w:rPr>
        <w:t>14) Критерии оценки и сопоставления заявок на участие в такой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7" w:name="dst100343"/>
      <w:bookmarkEnd w:id="67"/>
      <w:r w:rsidRPr="00EF3B3B">
        <w:rPr>
          <w:rFonts w:ascii="Times New Roman" w:eastAsia="Times New Roman" w:hAnsi="Times New Roman" w:cs="Times New Roman"/>
          <w:bCs/>
          <w:sz w:val="20"/>
          <w:szCs w:val="20"/>
          <w:lang w:eastAsia="ru-RU"/>
        </w:rPr>
        <w:t>15) Порядок оценки и сопоставления заявок на участие в такой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8" w:name="dst100344"/>
      <w:bookmarkEnd w:id="68"/>
      <w:r w:rsidRPr="00EF3B3B">
        <w:rPr>
          <w:rFonts w:ascii="Times New Roman" w:eastAsia="Times New Roman" w:hAnsi="Times New Roman" w:cs="Times New Roman"/>
          <w:bCs/>
          <w:sz w:val="20"/>
          <w:szCs w:val="20"/>
          <w:lang w:eastAsia="ru-RU"/>
        </w:rPr>
        <w:lastRenderedPageBreak/>
        <w:t>16) Описание предмета такой закупки в соответствии с частью 6.1 статьи 3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69" w:name="sub_542"/>
      <w:r w:rsidRPr="00EF3B3B">
        <w:rPr>
          <w:rFonts w:ascii="Times New Roman" w:eastAsia="Times New Roman" w:hAnsi="Times New Roman" w:cs="Times New Roman"/>
          <w:bCs/>
          <w:sz w:val="20"/>
          <w:szCs w:val="20"/>
          <w:lang w:eastAsia="ru-RU"/>
        </w:rPr>
        <w:t>17) Размер, форму и срок действия, срок и порядок предоставления обеспечения заявки на участие в конкурсе, в случае если Заказчиком (Организатором) установлено такое требование. Размер, срок и порядок внесения денежных средств в качестве обеспечения такой заявки, реквизиты счета для перечисления денежных средств в случае установления Заказчиком (Организатором) требования обеспечения заявки на участие в конкурсе в форме денежных средств;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18) Размер, форму и срок действия, срок и порядок предоставления обеспечения исполнения договора в случае, если Заказчиком (Организатором) установлено требование обеспечения исполнения договора. Размер обеспечения исполнения договора не может превышать пятьдесят процентов начальной (максимальной) цены договора (цены лота), указанной в извещении о проведении конкурса;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19) Срок со дня размещения в единой информационной системе протокола подведения итогов конкурса, в течение которого победитель конкурса должен подписать договор;</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20) При проведении конкурса в электронной форме - адрес электронной площадки в информационно-телекоммуникационной сети "Интернет";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21) </w:t>
      </w:r>
      <w:bookmarkStart w:id="70" w:name="sub_5423"/>
      <w:bookmarkEnd w:id="69"/>
      <w:r w:rsidRPr="00EF3B3B">
        <w:rPr>
          <w:rFonts w:ascii="Times New Roman" w:eastAsia="Times New Roman" w:hAnsi="Times New Roman" w:cs="Times New Roman"/>
          <w:bCs/>
          <w:sz w:val="20"/>
          <w:szCs w:val="20"/>
          <w:lang w:eastAsia="ru-RU"/>
        </w:rPr>
        <w:t>Иные сведения, перечисленные в части 10 статьи 4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Перечень сведений, содержащийся в конкурсной документации, может быть расширен по усмотрению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5.3.1.4 К конкурсной документации должен быть приложен проект договора (в случае проведения конкурса по нескольким лотам – проект договора в отношении каждого лота), который является неотъемлемой частью конкурсной документации.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71" w:name="sub_5424"/>
      <w:bookmarkEnd w:id="70"/>
      <w:r w:rsidRPr="00EF3B3B">
        <w:rPr>
          <w:rFonts w:ascii="Times New Roman" w:eastAsia="Times New Roman" w:hAnsi="Times New Roman" w:cs="Times New Roman"/>
          <w:bCs/>
          <w:sz w:val="20"/>
          <w:szCs w:val="20"/>
          <w:lang w:eastAsia="ru-RU"/>
        </w:rPr>
        <w:t>5.3.1.5 Сведения, содержащиеся в конкурсной документации, должны соответствовать сведениям, указанным в извещении о проведении конкурса.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72" w:name="sub_505"/>
      <w:bookmarkEnd w:id="71"/>
      <w:r w:rsidRPr="00EF3B3B">
        <w:rPr>
          <w:rFonts w:ascii="Times New Roman" w:eastAsia="Times New Roman" w:hAnsi="Times New Roman" w:cs="Times New Roman"/>
          <w:bCs/>
          <w:sz w:val="20"/>
          <w:szCs w:val="20"/>
          <w:lang w:eastAsia="ru-RU"/>
        </w:rPr>
        <w:t>5.3.2 При проведении процедуры закупки заказчиком и Закупочной Комиссией проводится единая процедура вскрытия, рассмотрения, оценки и сопоставления заявок на участие в конкурсе (процедура подведения итогов конкурса).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5.3.2.1 Порядок вскрытия конвертов с заявками на участие в конкурсе.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73" w:name="sub_551"/>
      <w:bookmarkEnd w:id="72"/>
      <w:r w:rsidRPr="00EF3B3B">
        <w:rPr>
          <w:rFonts w:ascii="Times New Roman" w:eastAsia="Times New Roman" w:hAnsi="Times New Roman" w:cs="Times New Roman"/>
          <w:bCs/>
          <w:sz w:val="20"/>
          <w:szCs w:val="20"/>
          <w:lang w:eastAsia="ru-RU"/>
        </w:rPr>
        <w:t xml:space="preserve">5.3.2.1.1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день, вовремя и в месте, указанные в извещении о проведении конкурса, Закупочной Комиссией вскрываются конверты с заявками на участие в конкурсе.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 решению Комиссии в целях информационной открытости деятельности Заказчика в сфере закупок вскрытие конвертов с заявками может производиться Комиссией публично.</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принятия Комиссией такого решения участники закупки, подавшие заявки на участие в конкурсе, или их представители вправе присутствовать при вскрытии конвертов с заявками на участие в конкурсе. Представители участников закупок, присутствующие при этом, регистрируются Заказчиком. Уполномоченные представители участников закупок представляют документ, подтверждающий полномочия лица на осуществление действий от имени участника закупки или доверенность, выданную от имени участника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74" w:name="sub_553"/>
      <w:bookmarkEnd w:id="73"/>
      <w:r w:rsidRPr="00EF3B3B">
        <w:rPr>
          <w:rFonts w:ascii="Times New Roman" w:eastAsia="Times New Roman" w:hAnsi="Times New Roman" w:cs="Times New Roman"/>
          <w:bCs/>
          <w:sz w:val="20"/>
          <w:szCs w:val="20"/>
          <w:lang w:eastAsia="ru-RU"/>
        </w:rPr>
        <w:t>Участникам закупки, подавшими заявки на участие в конкурсе, или их представителям, присутствующим на процедуре вскрытия конвертов и открытии доступа к поданным в форме электронных документов заявкам, запрещается создавать какие-либо препятствия в работе Комиссии (вступать в переговоры или споры с членами Комиссии и/или с другими присутствующими участниками закупки или их представителями, нарушать общественный порядок, производить фото -, аудио -, видеосъемку, выкрики с мест и т.п.). В случае несоблюдения данного требования участники закупки или их представители, создающие препятствия в работе Комиссии по вскрытию конвертов и открытию доступа к поданным в форме электронных документов заявкам на участие в конкурсе, могут быть удалены из зала (помещения) по решению Комиссии.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5.3.2.1.2 Наименование (для юридического лица), фамилия, имя, отчество (для физического лица) и почтовый адрес каждого участника закупки, конверт с заявкой на участие в конкурсе которого вскрывается, цена и другие условия исполнения договора, указанные в такой заявке и являющиеся критерием оценки заявок на участие в конкурсе, объявляются при вскрытии конвертов с заявками на участие в конкурсе и открытии доступа к поданным в форме электронных документов заявкам на участие в конкурсе. Результаты вскрытия конвертов с заявками на участие в конкурсе отражаются: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 в итоговом протоколе, если проводится одноэтапный конкурс;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в протоколе, составляемом в ходе осуществления конкурса (по результатам этапа конкурса), если проводится многоэтапный конкурс.</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5.3.2.1.3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bookmarkStart w:id="75" w:name="sub_554"/>
      <w:bookmarkEnd w:id="74"/>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этом в случае, если на участие в конкурсе не было подано ни одной заявки, закупочная Комиссия составляет Итоговый протокол, который должен содержать сведения, предусмотренные пунктом 5.3.2.5 настоящего Положения, и подлежит размещению Организатором в течение 3-х календарных дней со дня его подписания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если на участие в конкурсе была подана только одна заявка, указанная заявка рассматривается закупочной Комиссией в порядке, предусмотренном п. 5.3.2.2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76" w:name="sub_506"/>
      <w:bookmarkEnd w:id="75"/>
      <w:r w:rsidRPr="00EF3B3B">
        <w:rPr>
          <w:rFonts w:ascii="Times New Roman" w:eastAsia="Times New Roman" w:hAnsi="Times New Roman" w:cs="Times New Roman"/>
          <w:bCs/>
          <w:sz w:val="20"/>
          <w:szCs w:val="20"/>
          <w:lang w:eastAsia="ru-RU"/>
        </w:rPr>
        <w:t>5.3.2.2 Порядок рассмотрения заявок на участие в конкурсе.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77" w:name="sub_561"/>
      <w:bookmarkEnd w:id="76"/>
      <w:r w:rsidRPr="00EF3B3B">
        <w:rPr>
          <w:rFonts w:ascii="Times New Roman" w:eastAsia="Times New Roman" w:hAnsi="Times New Roman" w:cs="Times New Roman"/>
          <w:bCs/>
          <w:sz w:val="20"/>
          <w:szCs w:val="20"/>
          <w:lang w:eastAsia="ru-RU"/>
        </w:rPr>
        <w:t xml:space="preserve">5.3.2.2.1 Закупочная Комиссия рассматривает заявки на участие в конкурсе на соответствие требованиям, установленным конкурсной документацией, и соответствие участников закупки требованиям, установленным в п.1.4 настоящего Положения. </w:t>
      </w:r>
      <w:bookmarkStart w:id="78" w:name="sub_562"/>
      <w:bookmarkEnd w:id="77"/>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5.3.2.2.2 Закупочная Комиссия вправе отклонить заявку на участие в конкурсе в следующих случаях: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 отсутствия в составе заявки на участие в конкурсе документов, определенных конкурсной документацией, либо наличия в таких документах недостоверных сведений об участнике закупке или о товарах (работах, услугах), на поставку (выполнение, оказание) которых размещается заказ;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2) отсутствия обеспечения заявки на участие в конкурсе, если в конкурсной документации установлено данное требование;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наличия в заявке на участие в конкурсе предложения о цене договора (товаров, работ, услуг, являющихся предметом закупки), превышающего начальную (максимальную) цену договора, установленную конкурсной документацией;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4) несоответствия участника конкурса требованиям, указанным в Конкурсной документации и в п.1.4 настоящего Положения, в том числе в случае наличия сведений об участнике конкурса в реестре недобросовестных поставщиков, предусмотренном </w:t>
      </w:r>
      <w:r w:rsidRPr="00EF3B3B">
        <w:rPr>
          <w:rFonts w:ascii="Times New Roman" w:eastAsia="Times New Roman" w:hAnsi="Times New Roman" w:cs="Times New Roman"/>
          <w:bCs/>
          <w:sz w:val="20"/>
          <w:szCs w:val="20"/>
          <w:lang w:eastAsia="ru-RU"/>
        </w:rPr>
        <w:lastRenderedPageBreak/>
        <w:t xml:space="preserve">статьей 5 Закона № 223-ФЗ, и (или)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 несоответствия заявки, поданной участником конкурса, требованиям конкурсной документации и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установления факта подачи одним участником закупки двух и более конкурсных заявок в отношении одного и того же лота при условии, что поданные ранее заявки таким участником не отозваны, все конкурсные заявки участника закупки, поданные в отношении данного лота, не рассматриваются.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5.3.2.2.3 Отклонение заявок на участие в конкурсе по иным основаниям не допускается.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5.3.2.2.4 На основании результатов рассмотрения заявок на участие в конкурсе закупочной Комиссией принимается решение о допуске к участию в конкурсе участника закупки и о признании участника закупки, подавшего заявку на участие в конкурсе, участником конкурса или об отказе в допуске такого участника закупки к участию в конкурсе. Результаты рассмотрения заявок на участие в конкурсе отражаются в протоколе, составляемом в ходе осуществления конкурса (по результатам этапа конкурса, если проводится многоэтапный конкурс) и в итоговом протоколе.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5.3.2.2.5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по результатам проведения процедуры рассмотрения заявок на участие в конкурсе закупочной Комиссией принято решение о допуске к участию в конкурсе и о признании участником закупки только одного участника закупки или об отклонении всех заявок, поданных на участие в конкурсе, конкурс признается несостоявшимся.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5.3.2.2.6  В случае принятия закупочной Комиссией решения о допуске к участию в конкурсе и о признании участником закупки только одного участника закупки (в том числе участника закупки, подавшего единственную заявку на участие в конкурсе, либо по результатам рассмотрения заявок была допущена только одна заявка или не подано ни одной заявки на участие в закупке, а также  в случае, если были отклонены все участники закупки) закупочная Комиссия составляет Итоговый протокол, содержащий сведения, предусмотренные пунктом 5.3.2.5 настоящего Положения, и подлежит размещению Организатором в течение 3-х дней со дня его подписания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79" w:name="sub_507"/>
      <w:bookmarkEnd w:id="78"/>
      <w:r w:rsidRPr="00EF3B3B">
        <w:rPr>
          <w:rFonts w:ascii="Times New Roman" w:eastAsia="Times New Roman" w:hAnsi="Times New Roman" w:cs="Times New Roman"/>
          <w:bCs/>
          <w:sz w:val="20"/>
          <w:szCs w:val="20"/>
          <w:lang w:eastAsia="ru-RU"/>
        </w:rPr>
        <w:t>5.3.2.3 Оценка и сопоставление заявок на участие в конкурсе (порядок подведения итогов конкурса).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80" w:name="sub_571"/>
      <w:bookmarkEnd w:id="79"/>
      <w:r w:rsidRPr="00EF3B3B">
        <w:rPr>
          <w:rFonts w:ascii="Times New Roman" w:eastAsia="Times New Roman" w:hAnsi="Times New Roman" w:cs="Times New Roman"/>
          <w:bCs/>
          <w:sz w:val="20"/>
          <w:szCs w:val="20"/>
          <w:lang w:eastAsia="ru-RU"/>
        </w:rPr>
        <w:t>5.3.2.3.1 Закупочная Комиссия осуществляет оценку и сопоставление заявок на участие в конкурсе, поданных участниками закупки, признанными участниками конкурса</w:t>
      </w:r>
      <w:bookmarkStart w:id="81" w:name="sub_572"/>
      <w:bookmarkEnd w:id="80"/>
      <w:r w:rsidRPr="00EF3B3B">
        <w:rPr>
          <w:rFonts w:ascii="Times New Roman" w:eastAsia="Times New Roman" w:hAnsi="Times New Roman" w:cs="Times New Roman"/>
          <w:bCs/>
          <w:sz w:val="20"/>
          <w:szCs w:val="20"/>
          <w:lang w:eastAsia="ru-RU"/>
        </w:rPr>
        <w:t xml:space="preserve"> (подведение итогов конкурса).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5.3.2.3.2 Оценка и сопоставление заявок (подведение итогов конкурса) на участие в конкурсе осуществляются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сто процентов.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82" w:name="sub_573"/>
      <w:bookmarkEnd w:id="81"/>
      <w:r w:rsidRPr="00EF3B3B">
        <w:rPr>
          <w:rFonts w:ascii="Times New Roman" w:eastAsia="Times New Roman" w:hAnsi="Times New Roman" w:cs="Times New Roman"/>
          <w:bCs/>
          <w:sz w:val="20"/>
          <w:szCs w:val="20"/>
          <w:lang w:eastAsia="ru-RU"/>
        </w:rPr>
        <w:t>5.3.2.3.3 Для определения лучших условий исполнения договора, предложенных в заявках на участие в конкурсе, Комиссия должна оценивать и сопоставлять такие заявки в соответствии критериями и порядком оценки и сопоставления заявок, которые установлены в конкурсной документации на основании Положения о закупке (Приложение 1 к настоящему Положению).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5.3.2.3.4 Оценка заявок на участие в конкурсе (подведение итогов конкурса) производится с использованием не менее двух критериев оценки заявок.</w:t>
      </w:r>
      <w:bookmarkStart w:id="83" w:name="sub_574"/>
      <w:bookmarkEnd w:id="82"/>
      <w:r w:rsidRPr="00EF3B3B">
        <w:rPr>
          <w:rFonts w:ascii="Times New Roman" w:eastAsia="Times New Roman" w:hAnsi="Times New Roman" w:cs="Times New Roman"/>
          <w:bCs/>
          <w:sz w:val="20"/>
          <w:szCs w:val="20"/>
          <w:lang w:eastAsia="ru-RU"/>
        </w:rPr>
        <w:t xml:space="preserve"> Значимость и содержание критериев оценки заявок должны быть указаны в конкурсной документации.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5.3.2.3.5 На основании результатов оценки и сопоставления заявок на участие в конкурсе (подведения итогов конкурса)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84" w:name="sub_575"/>
      <w:bookmarkEnd w:id="83"/>
      <w:r w:rsidRPr="00EF3B3B">
        <w:rPr>
          <w:rFonts w:ascii="Times New Roman" w:eastAsia="Times New Roman" w:hAnsi="Times New Roman" w:cs="Times New Roman"/>
          <w:bCs/>
          <w:sz w:val="20"/>
          <w:szCs w:val="20"/>
          <w:lang w:eastAsia="ru-RU"/>
        </w:rPr>
        <w:t>5.3.2.3.6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 Результаты оценки и сопоставления заявок на участие в конкурсе отражаются в Итоговом протоколе.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5.3.2.4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проведения многоэтапной конкурентной закупки по результатам работы комиссии составляется протокол, составляемый в ходе осуществления конкурентной закупки (по результатам этапа конкурентной закупки), который должен содержать следующие сведения: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85" w:name="dst100157"/>
      <w:bookmarkEnd w:id="85"/>
      <w:r w:rsidRPr="00EF3B3B">
        <w:rPr>
          <w:rFonts w:ascii="Times New Roman" w:eastAsia="Times New Roman" w:hAnsi="Times New Roman" w:cs="Times New Roman"/>
          <w:bCs/>
          <w:sz w:val="20"/>
          <w:szCs w:val="20"/>
          <w:lang w:eastAsia="ru-RU"/>
        </w:rPr>
        <w:t>1) дата подписания протокола;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86" w:name="dst100158"/>
      <w:bookmarkEnd w:id="86"/>
      <w:r w:rsidRPr="00EF3B3B">
        <w:rPr>
          <w:rFonts w:ascii="Times New Roman" w:eastAsia="Times New Roman" w:hAnsi="Times New Roman" w:cs="Times New Roman"/>
          <w:bCs/>
          <w:sz w:val="20"/>
          <w:szCs w:val="20"/>
          <w:lang w:eastAsia="ru-RU"/>
        </w:rPr>
        <w:t>2) количество поданных на участие в закупке (этапе закупки) заявок, а также дата и время регистрации каждой такой заявки;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87" w:name="dst100159"/>
      <w:bookmarkEnd w:id="87"/>
      <w:r w:rsidRPr="00EF3B3B">
        <w:rPr>
          <w:rFonts w:ascii="Times New Roman" w:eastAsia="Times New Roman" w:hAnsi="Times New Roman" w:cs="Times New Roman"/>
          <w:bCs/>
          <w:sz w:val="20"/>
          <w:szCs w:val="20"/>
          <w:lang w:eastAsia="ru-RU"/>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88" w:name="dst100160"/>
      <w:bookmarkEnd w:id="88"/>
      <w:r w:rsidRPr="00EF3B3B">
        <w:rPr>
          <w:rFonts w:ascii="Times New Roman" w:eastAsia="Times New Roman" w:hAnsi="Times New Roman" w:cs="Times New Roman"/>
          <w:bCs/>
          <w:sz w:val="20"/>
          <w:szCs w:val="20"/>
          <w:lang w:eastAsia="ru-RU"/>
        </w:rPr>
        <w:t>а) количества заявок на участие в закупке, которые отклонены;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89" w:name="dst100161"/>
      <w:bookmarkEnd w:id="89"/>
      <w:r w:rsidRPr="00EF3B3B">
        <w:rPr>
          <w:rFonts w:ascii="Times New Roman" w:eastAsia="Times New Roman" w:hAnsi="Times New Roman" w:cs="Times New Roman"/>
          <w:bCs/>
          <w:sz w:val="20"/>
          <w:szCs w:val="20"/>
          <w:lang w:eastAsia="ru-RU"/>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90" w:name="dst100162"/>
      <w:bookmarkEnd w:id="90"/>
      <w:r w:rsidRPr="00EF3B3B">
        <w:rPr>
          <w:rFonts w:ascii="Times New Roman" w:eastAsia="Times New Roman" w:hAnsi="Times New Roman" w:cs="Times New Roman"/>
          <w:bCs/>
          <w:sz w:val="20"/>
          <w:szCs w:val="20"/>
          <w:lang w:eastAsia="ru-RU"/>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91" w:name="dst100163"/>
      <w:bookmarkEnd w:id="91"/>
      <w:r w:rsidRPr="00EF3B3B">
        <w:rPr>
          <w:rFonts w:ascii="Times New Roman" w:eastAsia="Times New Roman" w:hAnsi="Times New Roman" w:cs="Times New Roman"/>
          <w:bCs/>
          <w:sz w:val="20"/>
          <w:szCs w:val="20"/>
          <w:lang w:eastAsia="ru-RU"/>
        </w:rPr>
        <w:t>5) причины, по которым конкурентная закупка признана несостоявшейся, в случае ее признания таковой;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Перечень сведений, содержащийся в протоколе, может быть расширен по усмотрению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92" w:name="dst100164"/>
      <w:bookmarkEnd w:id="84"/>
      <w:bookmarkEnd w:id="92"/>
      <w:r w:rsidRPr="00EF3B3B">
        <w:rPr>
          <w:rFonts w:ascii="Times New Roman" w:eastAsia="Times New Roman" w:hAnsi="Times New Roman" w:cs="Times New Roman"/>
          <w:bCs/>
          <w:sz w:val="20"/>
          <w:szCs w:val="20"/>
          <w:lang w:eastAsia="ru-RU"/>
        </w:rPr>
        <w:t>5.3.2.5 По результатам проведения конкурентной закупки составляется Итоговый протокол, в котором указываются: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дата подписания протокола;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название процедуры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сведения об объеме, цене и сроках закупаемых товаров, работ,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93" w:name="dst100167"/>
      <w:bookmarkEnd w:id="93"/>
      <w:r w:rsidRPr="00EF3B3B">
        <w:rPr>
          <w:rFonts w:ascii="Times New Roman" w:eastAsia="Times New Roman" w:hAnsi="Times New Roman" w:cs="Times New Roman"/>
          <w:bCs/>
          <w:sz w:val="20"/>
          <w:szCs w:val="20"/>
          <w:lang w:eastAsia="ru-RU"/>
        </w:rPr>
        <w:t>4) количество поданных заявок на участие в закупке, а также дата и время регистрации каждой такой заявки;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5) сведения о месте, дате и времени подведения итогов;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94" w:name="dst100168"/>
      <w:bookmarkStart w:id="95" w:name="dst100169"/>
      <w:bookmarkEnd w:id="94"/>
      <w:bookmarkEnd w:id="95"/>
      <w:r w:rsidRPr="00EF3B3B">
        <w:rPr>
          <w:rFonts w:ascii="Times New Roman" w:eastAsia="Times New Roman" w:hAnsi="Times New Roman" w:cs="Times New Roman"/>
          <w:bCs/>
          <w:sz w:val="20"/>
          <w:szCs w:val="20"/>
          <w:lang w:eastAsia="ru-RU"/>
        </w:rPr>
        <w:t>6)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96" w:name="dst100170"/>
      <w:bookmarkEnd w:id="96"/>
      <w:r w:rsidRPr="00EF3B3B">
        <w:rPr>
          <w:rFonts w:ascii="Times New Roman" w:eastAsia="Times New Roman" w:hAnsi="Times New Roman" w:cs="Times New Roman"/>
          <w:bCs/>
          <w:sz w:val="20"/>
          <w:szCs w:val="20"/>
          <w:lang w:eastAsia="ru-RU"/>
        </w:rPr>
        <w:t>7)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97" w:name="dst100171"/>
      <w:bookmarkEnd w:id="97"/>
      <w:r w:rsidRPr="00EF3B3B">
        <w:rPr>
          <w:rFonts w:ascii="Times New Roman" w:eastAsia="Times New Roman" w:hAnsi="Times New Roman" w:cs="Times New Roman"/>
          <w:bCs/>
          <w:sz w:val="20"/>
          <w:szCs w:val="20"/>
          <w:lang w:eastAsia="ru-RU"/>
        </w:rPr>
        <w:t>а) количества заявок на участие в закупке, окончательных предложений, которые отклонены;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98" w:name="dst100172"/>
      <w:bookmarkEnd w:id="98"/>
      <w:r w:rsidRPr="00EF3B3B">
        <w:rPr>
          <w:rFonts w:ascii="Times New Roman" w:eastAsia="Times New Roman" w:hAnsi="Times New Roman" w:cs="Times New Roman"/>
          <w:bCs/>
          <w:sz w:val="20"/>
          <w:szCs w:val="20"/>
          <w:lang w:eastAsia="ru-RU"/>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99" w:name="dst100173"/>
      <w:bookmarkEnd w:id="99"/>
      <w:r w:rsidRPr="00EF3B3B">
        <w:rPr>
          <w:rFonts w:ascii="Times New Roman" w:eastAsia="Times New Roman" w:hAnsi="Times New Roman" w:cs="Times New Roman"/>
          <w:bCs/>
          <w:sz w:val="20"/>
          <w:szCs w:val="20"/>
          <w:lang w:eastAsia="ru-RU"/>
        </w:rPr>
        <w:t>8)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00" w:name="dst100174"/>
      <w:bookmarkEnd w:id="100"/>
      <w:r w:rsidRPr="00EF3B3B">
        <w:rPr>
          <w:rFonts w:ascii="Times New Roman" w:eastAsia="Times New Roman" w:hAnsi="Times New Roman" w:cs="Times New Roman"/>
          <w:bCs/>
          <w:sz w:val="20"/>
          <w:szCs w:val="20"/>
          <w:lang w:eastAsia="ru-RU"/>
        </w:rPr>
        <w:t>9) причины, по которым закупка признана несостоявшейся, в случае признания ее таковой;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 перечень сведений, содержащийся в итоговом протоколе, может быть расширен по усмотрению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5.3.2.6Протокол по результатам этапа многоэтапной конкурентной закупки оформляется до начала следующего этапа закупки, в случае если документацией о закупке не установлено иное, и размещается Организатором в единой информационной системе не позднее чем через три календарных дня со дня его подписания.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5.3.2.7 Итоговый протокол оформляется в течении 10 дней с даты окончания подачи заявок и размещается Организатором в единой информационной системе не позднее чем через три календарных дня со дня его подписания.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5.3.2.8 В течение пяти календарных дней со дня размещения Итогового протокола в единой информационной системе, победитель передает Заказчику подписанный со своей стороны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w:t>
      </w:r>
      <w:bookmarkStart w:id="101" w:name="sub_577"/>
      <w:r w:rsidRPr="00EF3B3B">
        <w:rPr>
          <w:rFonts w:ascii="Times New Roman" w:eastAsia="Times New Roman" w:hAnsi="Times New Roman" w:cs="Times New Roman"/>
          <w:bCs/>
          <w:sz w:val="20"/>
          <w:szCs w:val="20"/>
          <w:lang w:eastAsia="ru-RU"/>
        </w:rPr>
        <w:t>конкурсной документации, а также документов, подтверждающих обеспечение исполнения договора, если в конкурсной документации было установлено данное требование.</w:t>
      </w:r>
    </w:p>
    <w:bookmarkEnd w:id="101"/>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5.3.2.9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признания конкурса несостоявшимся, Заказчик вправе: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заключить договор с единственным участником конкурса, подавшим заявку на участие в конкурсе и признанным участником конкурса, на условиях, содержащихся в поданной им заявке и конкурсной документации. Такой участник обязан передать Заказчику проект договора, подписанный со своей стороны, в течение пяти дней со дня опубликования Итогового протокола в единой информационной системе. Участник закупки, признанный единственным участником конкурса, не вправе отказаться от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провести повторную процедуру закупки, в том числе с изменением условий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провести закупку у единственного поставщика (исполнителя, подрядчика) в соответствии с настоящим Положением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5.3.2.10 При непредставлении Заказчику таким участником конкурса в установленный срок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конкурса признается уклонившимся от заключения договора. В случае уклонения такого участника конкурса от заключения договора денежные средства, внесенные им в качестве обеспечения заявки на участие в конкурсе, не возвращаются.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i/>
          <w:iCs/>
          <w:sz w:val="20"/>
          <w:szCs w:val="20"/>
          <w:lang w:eastAsia="ru-RU"/>
        </w:rPr>
      </w:pPr>
      <w:r w:rsidRPr="00EF3B3B">
        <w:rPr>
          <w:rFonts w:ascii="Times New Roman" w:eastAsia="Times New Roman" w:hAnsi="Times New Roman" w:cs="Times New Roman"/>
          <w:bCs/>
          <w:iCs/>
          <w:sz w:val="20"/>
          <w:szCs w:val="20"/>
          <w:lang w:eastAsia="ru-RU"/>
        </w:rPr>
        <w:t>5.4. Порядок проведения аукциона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5.4.1 Документация об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5.4.1.1 Документация об аукционе подготавливается Заказчиком в соответствии с требованиями Гражданского кодекса Российской Федерации, Закона № 223-ФЗ, настоящего Положения и утверждается руководителем Заказчика либо иным уполномоченным лицом.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5.4.1.2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привлечения в качестве Организатора закупки юридического лица на основании договора (соглашения), документация об аукционе утверждается руководителем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документации об аукционе указываются следующие сведения: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 Предмет договора с указанием количества поставляемого товара, объема выполняемых работ, оказываемых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w:t>
      </w:r>
      <w:r w:rsidRPr="00EF3B3B">
        <w:rPr>
          <w:rFonts w:ascii="Times New Roman" w:eastAsia="Times New Roman" w:hAnsi="Times New Roman" w:cs="Times New Roman"/>
          <w:bCs/>
          <w:sz w:val="20"/>
          <w:szCs w:val="20"/>
          <w:lang w:eastAsia="ru-RU"/>
        </w:rPr>
        <w:lastRenderedPageBreak/>
        <w:t>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Требования к содержанию, форме, оформлению и составу заявки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Требования к описанию участниками такой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аукциона, их количественных и качественных характеристик;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Место, условия и сроки (периоды) поставки товара, выполнения работы, оказания услуги. При необходимости – требования к сроку и (или) объему предоставления гарантий качества товара, работы, услуги, к обслуживанию товара, к расходам на эксплуатацию товара;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Форма, сроки и порядок оплаты товара, работы, услуги;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gramStart"/>
      <w:r w:rsidRPr="00EF3B3B">
        <w:rPr>
          <w:rFonts w:ascii="Times New Roman" w:eastAsia="Times New Roman" w:hAnsi="Times New Roman" w:cs="Times New Roman"/>
          <w:bCs/>
          <w:sz w:val="20"/>
          <w:szCs w:val="20"/>
          <w:lang w:eastAsia="ru-RU"/>
        </w:rPr>
        <w:t>7)Обоснование</w:t>
      </w:r>
      <w:proofErr w:type="gramEnd"/>
      <w:r w:rsidRPr="00EF3B3B">
        <w:rPr>
          <w:rFonts w:ascii="Times New Roman" w:eastAsia="Times New Roman" w:hAnsi="Times New Roman" w:cs="Times New Roman"/>
          <w:bCs/>
          <w:sz w:val="20"/>
          <w:szCs w:val="20"/>
          <w:lang w:eastAsia="ru-RU"/>
        </w:rPr>
        <w:t xml:space="preserve">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 Порядок, место, дата начала, дата и время окончания срока подачи заявок на участие в аукционе (этапах аукциона) и порядок подведения итогов такой закупки (этапов такой закупки). Порядок и срок отзыва заявок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 Требования к участникам аукциона и перечень документов, представляемых участниками аукциона для подтверждения их соответствия установленным требованиям;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 Формы, порядок, дата начала, дата и время окончания срока предоставления участникам аукциона разъяснений положений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12) Место, дата и время вскрытия конвертов с заявками на участие в аукционе и открытия доступа к поданным в форме электронных документов заявкам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 Дата рассмотрения предложений участников такой закупки и подведения итогов такой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 Критерии оценки и сопоставления заявок на участие в такой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15) Порядок оценки и сопоставления заявок на участие в такой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16) Описание предмета такой закупки в соответствии с частью 6.1 статьи 3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Сведения о валюте, используемой для формирования цены договора и расчетов с поставщиками (исполнителями, подрядчиками);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Размер обеспечения заявки на участие в аукционе, срок и порядок его предоставления в случае, если Заказчиком установлено требование обеспечения заявки;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Дата и время окончания срока подачи заявки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Место, дата и время проведения аукциона;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«Шаг аукциона»;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Размер обеспечения исполнения договора, срок и порядок его предоставления в случае, если Заказчиком установлено требование обеспечения исполнения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Возможность Заказчика увеличить количество поставляемого товара при заключении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Иные сведения, перечисленные в части 10 статьи 4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Перечень сведений, содержащийся в документации об аукционе, может быть расширен по усмотрению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5.4.1.3 К документации об аукционе должен быть приложен проект договора (в случае проведения аукциона по нескольким лотам - проект договора в отношении каждого лота), который является неотъемлемой частью документации.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5.4.1.4 Сведения, содержащиеся в документации об аукционе, должны соответствовать сведениям, указанным в извещении о проведении аукциона.</w:t>
      </w:r>
    </w:p>
    <w:p w:rsidR="00EF3B3B" w:rsidRPr="00EF3B3B" w:rsidRDefault="00EF3B3B" w:rsidP="004B4D39">
      <w:pPr>
        <w:numPr>
          <w:ilvl w:val="2"/>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Порядок подачи заявки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02" w:name="sub_600"/>
      <w:r w:rsidRPr="00EF3B3B">
        <w:rPr>
          <w:rFonts w:ascii="Times New Roman" w:eastAsia="Times New Roman" w:hAnsi="Times New Roman" w:cs="Times New Roman"/>
          <w:bCs/>
          <w:sz w:val="20"/>
          <w:szCs w:val="20"/>
          <w:lang w:eastAsia="ru-RU"/>
        </w:rPr>
        <w:t xml:space="preserve">5.4.2.1 Для участия в аукционе участник закупки подает заявку на участие в аукционе.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5.4.2.2 Заявка на участие в аукционе и приложенные к ней документы направляются участником закупки Заказчику в соответствии с требованиями, указанными в закупочной документации.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5.4.2.3 До наступления даты вскрытия конвертов с заявками на участие в аукционе Заказчик, Организатор, иные лица не вправе знакомиться с содержанием заявок участников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5.4.2.4 Участник закупки вправе подать только одну заявку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5.4.2.5 Участник закупки до наступления даты, времени окончания приема заявок на участие в аукционе вправе вносить изменения в свою заявку неограниченное количество раз.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5.4.2.6 Участник закупки, подавший заявку на участие в аукционе, вправе отозвать заявку на участие в аукционе не позднее окончания срока подачи заявок, направив об этом уведомление Заказчику с указанием причин отказа в порядке, установленном закупочной документацией.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5.4.2.7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5.4.3 Порядок рассмотрения заявок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5.4.3.1 </w:t>
      </w:r>
      <w:proofErr w:type="gramStart"/>
      <w:r w:rsidRPr="00EF3B3B">
        <w:rPr>
          <w:rFonts w:ascii="Times New Roman" w:eastAsia="Times New Roman" w:hAnsi="Times New Roman" w:cs="Times New Roman"/>
          <w:bCs/>
          <w:sz w:val="20"/>
          <w:szCs w:val="20"/>
          <w:lang w:eastAsia="ru-RU"/>
        </w:rPr>
        <w:t>Во время</w:t>
      </w:r>
      <w:proofErr w:type="gramEnd"/>
      <w:r w:rsidRPr="00EF3B3B">
        <w:rPr>
          <w:rFonts w:ascii="Times New Roman" w:eastAsia="Times New Roman" w:hAnsi="Times New Roman" w:cs="Times New Roman"/>
          <w:bCs/>
          <w:sz w:val="20"/>
          <w:szCs w:val="20"/>
          <w:lang w:eastAsia="ru-RU"/>
        </w:rPr>
        <w:t>, указанное в извещении и в документации об аукционе, закупочная комиссия проводит процедуру вскрытия конвертов заявок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5.4.3.2 Комиссия проверяет заявки на участие в аукционе, поданные участниками закупки, на соответствие требованиям, установленным документацией об аукционе, и на соответствие участников закупки требованиям, установленным документацией и п.1.4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5.4.3.3 Срок рассмотрения заявок на участие в аукционе Комиссией не может превышать семи дней со дня окончания срока подачи заявок на участие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5.4.3.4 На основании результатов рассмотрения заявок на участие в аукционе закупочной Комиссией принимается решение о допуске к участию в аукционе участника закупки или об отказе в допуске к участию в аукционе, в порядке и по основаниям, которые предусмотрены настоящим Положением.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5.4.3.5 Участник закупки не допускается к участию в аукционе в случае: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несоответствия содержания и (или) состава заявки на участие в аукционе требованиям документации об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несоответствия участника закупки требованиям, указанным в п.1.4 настоящего Положения, и требованиям документации об аукционе, в том числе в случае наличия сведений об участнике закупки в реестре недобросовестных поставщиков, предусмотренном статьей 5 Закона № 223-ФЗ, и (или)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предоставления участником закупки в составе заявки недостоверных сведений.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5.4.3.6 На основании результатов рассмотрения заявок на участие в аукционе, Комиссией формируется протокол рассмотрения заявок (определения участников аукциона), который должен содержать сведения, предусмотренные п. 5.3.2.4 настоящего Положения, который подписывается всеми присутствующими на заседании членами закупочной Комиссии в день окончания рассмотрения заявок на участие в аукционе.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5.4.3.7 По результатам проведения аукциона или в случае признания аукциона несостоявшимся закупочная комиссия составляет Итоговый протокол, который должен содержать сведения, предусмотренные п. 5.3.2.5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5.4.3.8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по окончании срока подачи заявок на участие в аукционе подана только одна заявка или не подано ни одной заявки, а также на основании результатов рассмотрения заявок на участие в аукционе Комиссией принято решение об отказе в допуске к участию в аукционе всех участников закупки, подавших заявки на участие в аукционе, или о признании только одного участника закупки, подавшего заявку на участие в аукционе, участником аукциона, аукцион признается несостоявшимся.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5.4.3.9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признания аукциона несостоявшимся, Заказчик вправе: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заключить договор с единственным участником аукциона, подавшим заявку на участие в аукционе и признанным участником аукциона, на условиях, установленных проектом договора, включенного в состав документации об аукционе, с начальной (максимальной) ценой договора, указанной в извещении о проведении аукциона, или по цене договора, согласованной с таким участником закупки и не превышающей начальную (максимальную) цену договора. Такой участник обязан передать Заказчику проект договора, подписанный со своей стороны, в течение пяти дней со дня опубликования Итогового протокола в единой информационной системе. Участник закупки, признанный единственным участником аукциона, не вправе отказаться от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провести повторную процедуру закупки, в том числе с изменением условий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провести закупку у единственного поставщика (исполнителя, подрядчика) в соответствии с настоящим Положением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5.4.4 Порядок проведения аукциона.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5.4.4.1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аукционе могут участвовать только участники закупки, признанные участниками аукциона, то есть в отношении которых Комиссией принято решение о допуске к участию в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5.4.4.2 Аукцион проводится в день, время и месте, указанные в извещении о проведении аукциона ив документации об аукционе.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5.4.4.3 Днем проведения аукциона может быть только рабочий день.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5.4.4.4 Аукцион проводится путем снижения начальной (максимальной) цены договора, указанной в извещении о проведении аукциона.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5.4.4.5 Участник аукциона, подавший ценовое предложение (сделавший ставку), может принять дальнейшее участие в аукционе (сделать другую ставку) только после того, как иной участник аукциона подаст своё ценовое предложение (перебьет ставку).</w:t>
      </w:r>
    </w:p>
    <w:p w:rsidR="00EF3B3B" w:rsidRPr="00EF3B3B" w:rsidRDefault="00EF3B3B" w:rsidP="004B4D39">
      <w:pPr>
        <w:numPr>
          <w:ilvl w:val="3"/>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Оценка поступивших от участников аукциона предложений (ставок) осуществляется исключительно по цене.</w:t>
      </w:r>
    </w:p>
    <w:p w:rsidR="00EF3B3B" w:rsidRPr="00EF3B3B" w:rsidRDefault="00EF3B3B" w:rsidP="004B4D39">
      <w:pPr>
        <w:numPr>
          <w:ilvl w:val="3"/>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5.4.4.8 Иные особенности порядка проведения аукциона могут быть установлены документацией об аукционе, правилами электронной площадки, на которой проводится аукцион (в случае, если аукцион проводится в электронной форме).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 Закупки путем проведения запросов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5.5.1. Общий порядок проведения запроса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5.5.1.1. Документация подготавливается Организатором закупки в соответствии с требованиями настоящего Положения, Гражданского кодекса Российской Федерации и Закона № 223-ФЗ, утверждается представителем Заказчика и должна содержать следующие сведения: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1) Предмет договора с указанием количества поставляемого товара, объема выполняемых работ, оказываемых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Требования к содержанию, форме, оформлению и составу заявки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Место, условия и сроки (периоды) поставки товара, выполнения работы, оказания услуги. При необходимости – требования к сроку и (или) объему предоставления гарантий качества товара, работы, услуги, к обслуживанию товара, к расходам на эксплуатацию товара;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Форма, сроки и порядок оплаты товара, работы, услуги;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 Обоснование начальной (максимальной) цены договора либо цены единицы товара, работы, услуги, включая информацию о расходы на перевозку, страхование, уплату таможенных пошлин, налогов и других обязательных платежей;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 Порядок, место,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 Порядок и срок отзыва заявок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 Требования к участникам такой закупки и перечень документов, представляемых участниками для подтверждения их соответствия установленным требованиям;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 Формы, порядок, дата начала, дата и время окончания срока предоставления участникам такой закупки разъяснений положений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12) Место, дата и время открытия доступа к поданным в форме электронных документов заявкам на участие в закупке;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 Дата рассмотрения предложений участников такой закупки и подведения итогов такой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 Критерии оценки и сопоставления заявок на участие в такой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15) Порядок оценки и сопоставления заявок на участие в такой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16) Описание предмета такой закупки в соответствии с частью 6.1 статьи 3Закона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17) Размер, форму и срок действия, срок и порядок предоставления обеспечения заявки на участие в закупке, в случае если Заказчиком (Организатором) установлено такое требование. Размер, срок и порядок внесения денежных средств в качестве обеспечения такой заявки, реквизиты счета для перечисления денежных средств в случае установления Заказчиком (Организатором) требования обеспечения заявки на участие в запросе предложений в форме денежных средств;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18) Размер, форму и срок действия, срок и порядок предоставления обеспечения исполнения договора в случае, если Заказчиком (Организатором) установлено требование обеспечения исполнения договора. Размер обеспечения исполнения договора не может превышать пятьдесят процентов начальной (максимальной) цены договора (цены лота), указанной в извещении о проведении запроса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19) Срок со дня размещения в единой информационной системе протокола подведения итогов запроса предложений, в течение которого победитель запроса предложений должен подписать договор;</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20) Иные сведения, перечисленные в части 10 статьи 4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Перечень сведений, содержащийся в документации, может быть расширен по усмотрению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5.5.2. К документации о закупке должен быть приложен проект договора (в случае проведения запроса предложений по нескольким лотам - проект договора в отношении каждого лота), который является неотъемлемой частью документации.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5.5.3. Сведения, содержащиеся в документации, должны соответствовать сведениям, указанным в извещении о проведении запроса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5.5.4. При проведении процедуры закупки заказчиком и закупочной Комиссией проводится единая процедура вскрытия, рассмотрения, оценки и сопоставления заявок на участие в запросе предложений (процедура подведения итогов запроса предложений). Запрос предложений проводится в один этап, если иное не предусмотрено документацией о проведении запроса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5.5.5. Порядок открытия доступа к поданным в форме электронных документов заявкам на участие в запросе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 xml:space="preserve">5.5.5.1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день, вовремя и в месте, указанные в извещении о проведении запроса предложений, закупочной Комиссией проводится процедура открытия доступа к поданным в форме электронных документов заявкам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По решению Комиссии в целях информационной открытости деятельности Заказчика в сфере закупок открытие доступа к поданным в форме электронных документов заявкам на участие в закупке может производиться Комиссией публично.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принятия Комиссией такого решения участники закупки, подавшие заявки на участие в запросе предложений, или их представители вправе присутствовать при открытии доступа к поданным в форме электронных документов заявкам на участие в запросе предложений. Представители участников закупок, присутствующие при этом, регистрируются Заказчиком. Уполномоченные представители участников закупок представляют документ, подтверждающий полномочия лица на осуществление действий от имени участника закупки или доверенность, выданную от имени участника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Участникам закупки, подавшими заявки на участие в запросе предложений, или их представителям, присутствующим на процедуре открытия доступа к поданным в форме электронных документов заявкам на участие в закупке, запрещается создавать какие-либо препятствия в работе Комиссии (вступать в переговоры или споры с членами Комиссии и/или с другими присутствующими участниками закупки или их представителями, нарушать общественный порядок, производить фото -, аудио -, видеосъемку, выкрики с мест и т.п.). В случае несоблюдения данного требования участники закупки или их представители, создающие препятствия в работе Комиссии по открытию доступа к поданным в форме электронных документов заявкам на участие в запросе предложений, могут быть удалены из зала (помещения) по решению Комиссии.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5.5.5.2 Наименование (для юридического лица), фамилия, имя, отчество (для физического лица) и почтовый адрес каждого участника закупки, подавшего заявку на участие в закупке, цена и другие условия исполнения договора, указанные в такой заявке и являющиеся критерием оценки заявок на участие в запросе предложений, объявляются при открытии доступа к поданным в форме электронных документов заявкам на участие в запросе предложений. Результаты открытия доступа к поданным в форме электронных документов заявкам на участие в закупке отражаются в Итоговом протоколе.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5.5.5.3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признается несостоявшимся.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этом в случае, если на участие в запросе предложений не было подано ни одной заявки, закупочная Комиссия составляет Итоговый протокол, который должен содержать сведения, предусмотренные пунктом 5.3.2.5 настоящего Положения, и подлежит размещению Организатором в течение 3-х календарных дней со дня его подписания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если на участие в запросе предложений была подана только одна заявка, указанная заявка рассматривается закупочной Комиссией в порядке, предусмотренном п. 5.5.6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5.5.6 Порядок рассмотрения заявок на участие в запросе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5.5.6.1 Закупочная Комиссия рассматривает заявки на участие в закупке на соответствие требованиям, установленным документацией, и соответствие участников закупки требованиям, установленным в п.1.4 настоящего Положения.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5.5.6.2 Закупочная Комиссия вправе отклонить заявку на участие в закупке в следующих случаях: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 отсутствия в составе заявки на участие в закупке документов, определенных документацией, либо наличия в таких документах недостоверных сведений об участнике закупке или о товарах (работах, услугах), на поставку (выполнение, оказание) которых размещается заказ;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2) отсутствия обеспечения заявки на участие в закупке, если в документации установлено данное требование;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3) наличия в заявке на участие в закупке предложения о цене договора (товаров, работ, услуг, являющихся предметом закупки), превышающего начальную (максимальную) цену договора, установленную документацией;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4) несоответствия участника запроса предложений требованиям, указанным в документации и в п.1.4 настоящего Положения, в том числе в случае наличия сведений об участнике запроса предложений в реестре недобросовестных поставщиков, предусмотренном статьей 5 Закона № 223-ФЗ, и (или)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 несоответствия заявки, поданной участником запроса предложений, требованиям документации о закупке и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установления факта подачи одним участником закупки двух и более заявок в отношении одного и того же лота при условии, что поданные ранее заявки таким участником не отозваны, все заявки участника закупки, поданные в отношении данного лота, не рассматриваются.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5.5.6.3 Отклонение заявок на участие в запросе предложений по иным основаниям не допускается.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5.5.6.4 На основании результатов рассмотрения заявок на участие в закупке закупочной Комиссией принимается решение о допуске к участию в закупке участника закупки и о признании участника закупки, подавшего заявку на участие в запросе предложений, участником запроса предложений или об отказе в допуске такого участника закупки к участию в запросе предложений. Результаты рассмотрения заявок на участие в запросе предложений отражаются в Итоговом протоколе.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принятия закупочной Комиссией решения о допуске к участию в закупке и о признании участником закупки только одного участника закупки (в том числе участника закупки, подавшего единственную заявку на участие в запросе предложений) закупочная Комиссия составляет итоговый протокол, содержащий сведения, предусмотренные пунктом 5.3.2.5 настоящего Положения, и подлежит размещению Организатором в течение 3-х дней со дня его подписания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5.5.6.5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по результатам проведения процедуры рассмотрения заявок на участие в запросе предложений закупочной Комиссией принято решение о допуске к участию в запросе предложений и о признании участником закупки только одного участника закупки или об отклонении всех заявок, поданных на участие в запросе предложений, запрос предложений признается несостоявшимся.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5.5.7 Оценка и сопоставление заявок на участие в запросе предложений (порядок подведения итогов запроса предложений).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 xml:space="preserve">5.5.7.1 Закупочная Комиссия осуществляет оценку и сопоставление заявок на участие в запросе предложений, поданных участниками закупки, признанными участниками запроса предложений.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5.5.7.2 Оценка и сопоставление заявок (подведение итогов запроса предложений) на участие в заявке осуществляются Комиссией в целях выявления лучших условий исполнения договора в соответствии с критериями и в порядке, которые установлены документацией. Совокупная значимость таких критериев должна составлять сто процентов.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5.5.7.3 Для определения лучших условий исполнения договора, предложенных в заявках на участие в закупке, Комиссия должна оценивать и сопоставлять такие заявки в соответствии с критериями и порядком оценки и сопоставления заявок, которые установлены в документации на основании Положения о закупке (Приложение 1 к настоящему Положению).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5.5.7.4 Оценка заявок на участие в закупке (подведение итогов запроса предложений) производится с использованием не менее двух критериев оценки заявок. Значимость и содержание критериев оценки заявок должны быть указаны в документации.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5.5.7.5 На основании результатов оценки и сопоставления заявок на участие в закупке (подведения итогов запроса предложений)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закупке,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условия.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5.5.7.6 Победителем запроса предложений признается участник закупки, который предложил лучшие условия исполнения договора и заявке на участие, в закупке которого присвоен первый номер.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5.5.7.7 Результаты проведения запроса предложений оформляются Итоговым протоколом с указанием участника, заявка которого признана лучшей. Итоговый протокол должен содержать сведения, предусмотренные п. 5.3.2.5 настоящего Положения. Итоговый протокол оформляется в течении 10 календарных дней с даты окончания подачи заявок, подписывается членами закупочной Комиссии, участвовавшими в заседании по подведению итогов запроса предложений, и размещается в единой информационной системе в течение 3-х календарных дней со дня подписания указанного протокола.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5.5.7.8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проведения многоэтапного запроса предложений по результатам каждого этапа составляется протокол, который должен содержать сведения, предусмотренные п. 5.3.2.4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5.5.8 В течение пяти календарных дней со дня размещения Итогового протокола в единой информационной системе, победитель передает Заказчику подписанный со своей стороны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закупке, в проект договора, прилагаемый к документации, а также документов, подтверждающих предоставление обеспечения исполнения договора, если в документации было установлено данное требование.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5.5.9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признания запроса предложений несостоявшимся, Заказчик вправе: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заключить договор с единственным участником запроса предложений, подавшим заявку на участие в запросе предложений и признанным участником запроса предложений, на условиях, содержащихся в поданной им заявке и документации о закупке. Такой участник обязан передать Заказчику проект договора, подписанный со своей стороны, в течение пяти дней со дня опубликования Итогового протокола в единой информационной системе. Участник закупки, признанный единственным участником запроса предложений, не вправе отказаться от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провести повторную процедуру закупки, в том числе с изменением условий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провести закупку у единственного поставщика (исполнителя, подрядчика) в соответствии с настоящим Положением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5.5.10 При непредставлении Заказчику таким участником запроса предложений в установленный срок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запроса предложений признается уклонившимся от заключения договора. В случае уклонения такого участника запроса предложений от заключения договора денежные средства, внесенные им в качестве обеспечения заявки на участие в закупке, не возвращаются.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 Закупки путем проведения запроса котировок</w:t>
      </w:r>
    </w:p>
    <w:p w:rsidR="00EF3B3B" w:rsidRPr="00EF3B3B" w:rsidRDefault="00EF3B3B" w:rsidP="004B4D39">
      <w:pPr>
        <w:numPr>
          <w:ilvl w:val="2"/>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Общий порядок проведения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5.6.1.1 Запрос котировок проводится в следующей последовательности: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определение Заказчиком условий, требований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размещение в единой информационной системе извещения о проведении запроса котировок и проекта договора, являющегося составной частью извещения (при проведении запроса котировок документация не составляется);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получение заявок на участие в запросе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вскрытие, рассмотрение и оценка заявок на участие в запросе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 принятие решения о результатах проведения процедуры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размещение в единой информационной системе, а также в случае проведения запроса котировок в электронной форме на электронной площадке (сайте Торговой системы) протоколов, составляемых в ходе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 подписание договора с участником, представившим заявку на участие в запросе котировок, признанную наилучшей.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5.6.2 Участник закупки вправе подать только одну заявку на участие в запросе котировок, внесение изменений в которую после окончания срока приема заявок не допускается.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5.6.3 Заявка на участие в запросе котировок подается участником закупки по форме, установленной в извещении: в форме электронного документа на сайте электронной площадки (Торговой системы) в срок, указанный в извещении о проведении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5.6.4 Заявки на участие в запросе котировок, поданные после окончания срока подачи, не рассматриваются и не возвращаются претендентам.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5.6.5Заявка на участие в запросе котировок должна быть составлена по форме, установленной Приложением № 5 к настоящему Положению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5.6.6 При проведении процедуры закупки заказчиком и закупочной Комиссией проводится единая процедура вскрытия, рассмотрения и оценки заявок на участие в запросе котировок. Запрос котировок проводится в один этап, если иное не предусмотрено извещением о проведении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5.6.7. Порядок открытия доступа к поданным в форме электронных документов заявкам на участие в запросе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5.6.7.1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день, вовремя и в месте, указанные в извещении о проведении запроса котировок, закупочной Комиссией проводится процедура открытия доступа к поданным в форме электронных документов заявкам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По решению Комиссии в целях информационной открытости деятельности Заказчика в сфере закупок открытие доступа к поданным в форме электронных документов заявкам на участие в закупке может производиться Комиссией публично.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принятия Комиссией такого решения участники закупки, подавшие заявки на участие в запросе котировок, или их представители вправе присутствовать при открытии доступа к поданным в форме электронных документов заявкам на участие в запросе котировок. Представители участников закупок, присутствующие при этом, регистрируются Заказчиком. Уполномоченные представители участников закупок представляют документ, подтверждающий полномочия лица на осуществление действий от имени участника закупки или доверенность, выданную от имени участника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Участникам закупки, подавшими заявки на участие в запросе котировок, или их представителям, присутствующим на процедуре открытия доступа к поданным в форме электронных документов заявкам на участие в закупке, запрещается создавать какие-либо препятствия в работе Комиссии (вступать в переговоры или споры с членами Комиссии и/или с другими присутствующими участниками закупки или их представителями, нарушать общественный порядок, производить фото -, аудио -, видеосъемку, выкрики с мест и т.п.). В случае несоблюдения данного требования участники закупки или их представители, создающие препятствия в работе Комиссии по открытию доступа к поданным в форме электронных документов заявкам на участие в запросе котировок, могут быть удалены из зала (помещения) по решению Комиссии.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5.6.7.2 Наименование (для юридического лица), фамилия, имя, отчество (для физического лица) и почтовый адрес каждого участника закупки, подавшего заявку на участие в закупке, цена и другие условия исполнения договора, указанные в такой заявке, объявляются при открытии доступа к поданным в форме электронных документов заявкам на участие в запросе котировок. Результаты открытия доступа к поданным в форме электронных документов заявкам на участие в закупке отражаются в Итоговом протоколе.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5.6.7.3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по окончании срока подачи заявок на участие в запросе котировок подана только одна заявка на участие в запросе котировок (в том числе если отклонены все участники закупки либо по результатам рассмотрения заявок была допущена только одна заявка) или не подано ни одной заявки на участие в закупке – запрос котировок признается несостоявшимся.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этом в случае, если на участие в запросе котировок не было подано ни одной заявки, закупочная Комиссия составляет Итоговый протокол, который должен содержать сведения, предусмотренные п. 5.3.2.5 настоящего Положения, и подлежит размещению Организатором в течение 3-х календарных дней со дня его подписания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если на участие в запросе котировок была подана только одна заявка, указанная заявка рассматривается закупочной Комиссией в порядке, предусмотренном п. 5.6.8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5.6.8. Порядок рассмотрения заявок на участие в запросе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5.6.8.1. Закупочная Комиссия рассматривает заявки на участие в запросе котировок на соответствие требованиям, установленным извещением, и соответствие участников закупки требованиям, установленным в п.1.4 настоящего Положения.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5.6.8.2. Комиссия отклоняет заявки на участие в запросе котировок в случае: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несоответствия заявки на участие в запросе котировок требованиям, указанным в извещении о проведении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указания в заявке предельной (максимальной) цены товаров, работ, услуг выше установленной в извещении о запросе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отказа от проведения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5.6.8.3. Отклонение заявок по иным основаниям не допускается.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5.6.9. Лучшей признается заявка на участие в запросе котировок, которая отвечает всем требованиям, установленным в извещении о проведении запроса котировок, и содержит наиболее низкую цену товаров, работ, услуг. При наличии нескольких равнозначных заявок на участие в запросе котировок лучшей признается та, которая поступила ранее других заявок.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5.6.10. Результаты проведения запроса котировок оформляются Итоговым протоколом с указанием участника, заявка которого признана лучшей. Итоговый протокол должен содержать сведения, предусмотренные п. 5.3.2.5 настоящего Положения. Итоговый протокол подписывается членами закупочной Комиссии, участвовавшими в заседании по подведению итогов запроса котировок, и размещается в единой информационной системе в течение 3-х календарных дней со дня подписания указанного протокола.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5.6.11. В случае проведения многоэтапного запроса котировок по результатам каждого этапа составляется протокол, который должен содержать сведения, предусмотренные п. 5.3.2.4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5.6.12. В случае, если запрос котировок признан несостоявшимся, Заказчик вправе: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заключить договор с единственным участником запроса котировок, подавшим заявку на участие в запросе котировок и признанным участником запроса котировок, на условиях, содержащихся в поданной им заявке и документации о закупке. Такой участник обязан передать Заказчику проект договора, подписанный со своей стороны, в течение пяти дней со дня опубликования Итогового протокола в единой информационной системе. Участник закупки, признанный единственным участником запроса котировок, не вправе отказаться от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провести повторную процедуру закупки, в том числе с изменением условий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провести закупку у единственного поставщика (исполнителя, подрядчика) в соответствии с настоящим Положением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5.6.13. Если претендент, чья заявка на участие в запросе котировок признана лучшей, отказывается от подписания договора, то он признается уклонившимся от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5.6.14. Договор заключается в соответствии с требованиями раздела 10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 Порядок проведения совместных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5.7.1. Настоящий Раздел определяет порядок взаимодействия Заказчиков при размещении заказов на поставку одноименных товаров (работ, услуг) (далее – заказы) путем проведения совместных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5.7.2. Совместные торги могут проводиться при наличии не менее чем у двух Заказчиков потребности в одноименных товарах, одноименных работах, одноименных услугах.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5.7.3. Для проведения совместных торгов Заказчики между собой заключают соглашение о проведении совместных торгов (далее – соглашение) до утверждения документации о торгах.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5.7.4. В соглашении указываются: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а) сведения о Заказчиках, проводящих совместные торги (далее – стороны соглашения);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б) сведения о видах и предполагаемых объемах заказов, в отношении которых проводятся совместные торги;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права, обязанности и ответственность сторон соглашения;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г) сведения об организаторе совместных торгов, включая перечень функций, передаваемых ему сторонами соглашения в целях проведения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 порядок и срок формирования Комиссии по размещению заказа (далее – комиссия);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е) порядок и сроки разработки и утверждения закупочной документации;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ж) ориентировочные сроки проведения совместных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 порядок оплаты расходов, связанных с организацией и проведением совместных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 срок действия соглашения;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 порядок рассмотрения споров и обжалований;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л) иная информация, определяющая взаимоотношения сторон соглашения при проведении совместных торгов.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5.7.5. Организатор совместных торгов утверждает состав Комиссии, в который по согласованию включаются представители сторон соглашения, количество которых определяется пропорционально объему заказа соответственно заказчика в общем объеме заказов, если иное не предусмотрено соглашением. Заседание Комиссии считается правомочным, если на нем присутствуют не менее 50 процентов ее членов.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5.7.6. Стороны соглашения несут расходы на проведение совместных торгов пропорционально доле начальной цены договора заказчика в общей сумме начальных цен договоров на размещение заказов, в отношении которых проводятся совместные торги.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5.7.7. Совместные торги должны проводиться в соответствии с порядком, утвержденным настоящим Положением.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5.7.8. Организатор совместных торгов осуществляет разработку и утверждение документации для проведения совместных торгов в соответствии с порядком и условиями, установленными соглашением.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документации о проведении торгов, указываются для каждой стороны соглашения: наименование заказчика, количество поставляемого одноименного товара, объемы выполняемых одноименных работ, оказываемых одноименных услуг, место, условия и сроки (периоды) поставки одноименных товаров, выполнения одноименных работ, оказания одноименных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5.7.9. Документация о проведении торгов утверждается до даты публикации извещения о проведении совместных торгов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5.7.10. Разъяснение положений документации при проведении совместных торгов осуществляется организатором совместных торгов. При необходимости привлекаются другие стороны соглашения.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5.7.11. Изменения, которые вносятся в документацию, утверждаются организатором совместных торгов по согласованию со всеми сторонами соглашения.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5.7.12. Копии протоколов, составленных в ходе проведения совместных торгов, направляются организатором совместных торгов не позднее дня, следующего за днем подписания указанных протоколов, каждой стороне соглашения.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5.7.13. Проекты договоров, составленные по результатам торгов, направляются поставщиком (исполнителем, подрядчиком) для подписания в адрес каждой стороны соглашения.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5.7.14. Сведения о заключенном договоре, заключенном по итогам совместных торгов, направляются каждым заказчиком в единой информационной системе самостоятельно.</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5.7.15. При проведении совместной закупки заказчик вправе принять решение о проведении такой закупки в порядке, предусмотренном положением о закупке иного заказчика, являющегося стороной соглашения, предусмотренного п. 5.7.4 настоящего положения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Неконкурентные способы закупок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 Закупки путем проведения тендера.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6.1.1. Документация подготавливается Организатором закупки в соответствии с требованиями настоящего Положения, Гражданского кодекса Российской Федерации и Закона № 223-ФЗ, и утверждается представителем Заказчика. При этом описание предмета закупки осуществляется без соблюдения требований ч. 6.1 ст. 3Закона № 223-ФЗ, поскольку тендер не является конкурентной закупкой.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6.1.2. Извещение о проведении тендера должно содержать следующие сведения: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Способ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Наименование, место нахождения, почтовый адрес, адрес электронной почты, номер контактного телефона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Предмет договора с указанием количества поставляемого товара, объема выполняемых работ, оказываемых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Место поставки товара, выполнения работ, оказания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 Место, дата и время начала и окончания подачи заявок на участие в тендере или открытия доступа к поданным в форме электронных документов заявкам,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 Место и дата рассмотрения предложений участников закупки и подведения итогов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 Сведения о праве Заказчика вносить изменения в извещение о проведении тендера и тендерную документацию в любое время до истечения срока подачи заявок на участие в тендере, а также отказаться от проведения тендера в любое время до подведения его итогов, если Заказчик оставляет за собой такое право, а также об отсутствии обязанности Заказчика заключать договор по результатам тендера.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Перечень сведений, содержащийся в извещении о проведении тендера, может быть расширен по усмотрению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6.1.3. В документации должны быть указаны следующие сведения: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Предмет договора с указанием количества поставляемого товара, объема выполняемых работ, оказываемых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Требования к содержанию, форме, оформлению и составу заявки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Место, условия и сроки (периоды) поставки товара, выполнения работы, оказания услуги. При необходимости – требования к сроку и (или) объему предоставления гарантий качества товара, работы, услуги, к обслуживанию товара, к расходам на эксплуатацию товара;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Форма, сроки и порядок оплаты товара, работы, услуги;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 Порядок, место, дата начала, дата и время окончания срока подачи заявок на участие в закупке и порядок подведения итогов такой закупки. Порядок и срок отзыва заявок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 Требования к участникам такой закупки и перечень документов, представляемых участниками для подтверждения их соответствия установленным требованиям;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 Формы, порядок, дата начала, дата и время окончания срока предоставления участникам такой закупки разъяснений положений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11) Место, дата и время вскрытия конвертов с заявками на участие в закупке и открытия доступа к поданным в форме электронных документов заявкам на участие в закупке;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12) Дата рассмотрения предложений участников такой закупки и подведения итогов такой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 Критерии оценки и сопоставления заявок на участие в такой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 Порядок оценки и сопоставления заявок на участие в такой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15) Размер, форму и срок действия, срок и порядок предоставления обеспечения заявки на участие в закупке, в случае если Заказчиком (Организатором) установлено такое требование. Размер, срок и порядок внесения денежных средств в качестве обеспечения такой заявки, реквизиты счета для перечисления денежных средств в случае установления Заказчиком (Организатором) требования обеспечения заявки на участие в тендере в форме денежных средств;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16) Размер, форму и срок действия, срок и порядок предоставления обеспечения исполнения договора в случае, если Заказчиком (Организатором) установлено требование обеспечения исполнения договора. Размер обеспечения исполнения договора не может превышать пятьдесят процентов начальной (максимальной) цены договора (цены лота), указанной в извещении о проведении тендера;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17) Срок со дня размещения в единой информационной системе протокола подведения итогов тендера, в течение которого победитель тендера должен подписать договор;</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Перечень сведений, содержащийся в документации, может быть расширен по усмотрению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6.1.4. К документации о закупке должен быть приложен проект договора (в случае проведения тендера по нескольким лотам - проект договора в отношении каждого лота), который является неотъемлемой частью документации.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6.1.5. Сведения, содержащиеся в документации, должны соответствовать сведениям, указанным в извещении о проведении тендера.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6.1.6. При проведении процедуры закупки заказчиком и закупочной Комиссией проводится единая процедура вскрытия, рассмотрения, оценки и сопоставления заявок на участие в тендере (процедура подведения итогов тендера). Данная процедура проводится в один этап, если иное (проведение многоэтапной процедуры закупки) не предусмотрено документацией о закупке в соответствии с разделом 7.2 настоящего Положения.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6.1.7. Порядок вскрытия конвертов с заявками на участие в тендере: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6.1.7.1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день, вовремя и в месте, указанные в извещении о проведении тендера, закупочной Комиссией вскрываются конверты с заявками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По решению Комиссии в целях информационной открытости деятельности Заказчика в сфере закупок вскрытие конвертов с заявками может производиться Комиссией публично.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принятия Комиссией такого решения участники закупки, подавшие заявки на участие в тендере, или их представители вправе присутствовать при вскрытии конвертов с заявками на участие в тендере. Представители участников закупок, присутствующие при этом, регистрируются Заказчиком. Уполномоченные представители участников закупок представляют документ, подтверждающий полномочия лица на осуществление действий от имени участника закупки или доверенность, выданную от имени участника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Участникам закупки, подавшими заявки на участие в тендере, или их представителям, присутствующим на процедуре вскрытия конвертов с заявками, запрещается создавать какие-либо препятствия в работе Комиссии (вступать в переговоры или споры с членами Комиссии и/или с другими присутствующими участниками закупки или их представителями, нарушать общественный порядок, производить фото -, аудио -, видеосъемку, выкрики с мест и т.п.). В случае несоблюдения данного требования участники закупки или их представители, создающие препятствия в работе Комиссии по вскрытию конвертов с заявками на участие в тендере, могут быть удалены из зала (помещения) по решению Комиссии.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6.1.7.2 Наименование (для юридического лица), фамилия, имя, отчество (для физического лица) и почтовый адрес каждого участника закупки, конверт с заявкой на участие в тендере которого вскрывается, цена и другие условия исполнения договора, указанные в такой заявке и являющиеся критерием оценки заявок на участие в тендере, объявляются при вскрытии конвертов с заявками на участие в тендере и открытии доступа к поданным в форме электронных документов заявкам на участие в закупке. Результаты вскрытия конвертов с заявками на участие в закупке отражаются в протоколе подведения итогов.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6.1.7.3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по окончании срока подачи заявок на участие в тендере подана только одна заявка на участие в тендере или не подано ни одной заявки на участие в тендере признается несостоявшимся.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этом в случае, если на участие в тендере не было подано ни одной заявки, закупочная Комиссия составляет протокол подведения итогов тендера, который должен содержать сведения, предусмотренные пунктом 6.1.8.4 настоящего Положения, и подлежит размещению Организатором в течение 3-х календарных дней со дня его подписания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если на участие в тендере была подана только одна заявка, указанная заявка рассматривается закупочной Комиссией в порядке, предусмотренном п. 6.1.8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6.1.8 Порядок рассмотрения заявок на участие в тендере.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6.1.8.1 Закупочная Комиссия рассматривает заявки на участие в закупке на соответствие требованиям, установленным документацией, и соответствие участников закупки требованиям, установленным в п.1.4 настоящего Положения.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6.1.8.2 Закупочная Комиссия вправе отклонить заявку на участие в закупке в следующих случаях: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 отсутствия в составе заявки на участие в закупке документов, определенных документацией, либо наличия в таких документах недостоверных сведений об участнике закупке или о товарах (работах, услугах), на поставку (выполнение, оказание) которых размещается заказ;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2) отсутствия обеспечения заявки на участие в закупке, если в документации установлено данное требование;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3) наличия в заявке на участие в закупке предложения о цене договора (товаров, работ, услуг, являющихся предметом закупки), превышающего начальную (максимальную) цену договора, установленную документацией;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4) несоответствия участника тендера требованиям, указанным в документации и в п.1.4 настоящего Положения, в том числе в случае наличия сведений об участнике тендера в реестре недобросовестных поставщиков, предусмотренном статьей 5 Закона № 223-ФЗ, и (или)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 несоответствия заявки, поданной участником тендера, требованиям документации о закупке и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установления факта подачи одним участником закупки двух и более заявок в отношении одного и того же лота при условии, что поданные ранее заявки таким участником не отозваны, все заявки участника закупки, поданные в отношении данного лота, не рассматриваются.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6.1.8.3 Отклонение заявок на участие в тендере по иным основаниям не допускается.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6.1.8.4 На основании результатов рассмотрения заявок на участие в закупке закупочной Комиссией принимается решение о допуске к участию в закупке участника закупки и о признании участника закупки, подавшего заявку на участие в тендере, участником тендера или об отказе в допуске такого участника закупки к участию в тендере. Результаты рассмотрения заявок на участие в тендере отражаются в протоколе подведения итогов тендера.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случае принятия закупочной Комиссией решения о допуске к участию в закупке и о признании участником закупки только одного участника закупки (в том числе участника закупки, подавшего единственную заявку на участие в тендере) закупочная Комиссия составляет протокол подведения итогов тендера, который должен содержать следующие сведения: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Название тендера;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Сведения о месте, дате и времени подведения итогов;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Результаты рассмотрения заявок на участие в тендере и победитель с указанием наименования (для юридических лиц), фамилии, имени, отчества (для физических лиц) и почтового адреса;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4) Сведения об объеме (количестве), цене и сроках закупаемых товаров, работ,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 Сведения о признании тендера несостоявшимся (в случае подачи менее, чем двух заявок на участие в закупке или допуске к участию в закупке единственного участника).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Данный протокол подлежит размещению Организатором в течение 3-х дней со дня его подписания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6.1.8.5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если по результатам проведения процедуры рассмотрения заявок на участие в тендере закупочной Комиссией принято решение о допуске к участию в тендере и о признании участником закупки только одного участника закупки или об отклонении всех заявок, поданных на участие в тендере, тендер признается несостоявшимся.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6.1.9 Оценка и сопоставление заявок на участие в тендере (порядок подведения итогов тендера).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6.1.9.1 Закупочная Комиссия осуществляет оценку и сопоставление заявок на участие в тендере, поданных участниками закупки, признанными участниками тендера.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6.1.9.2 Оценка и сопоставление заявок (подведение итогов тендера) на участие в закупке осуществляются Комиссией в целях выявления лучших условий исполнения договора в соответствии с критериями и в порядке, которые установлены документацией. Совокупная значимость таких критериев должна составлять сто процентов.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6.1.9.3 Для определения лучших условий исполнения договора, предложенных в заявках на участие в закупке, Комиссия должна оценивать и сопоставлять такие заявки в соответствии с критериями и порядком оценки и сопоставления заявок, которые установлены в документации на основании Положения о закупке (Приложение 1 к настоящему Положению).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6.1.9.4 Оценка заявок на участие в закупке (подведение итогов тендера) производится с использованием стоимостных и (или) не стоимостных критериев оценки заявок. Виды, значимость и содержание критериев оценки заявок должны быть указаны в документации.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6.1.9.5 На основании результатов оценки и сопоставления заявок на участие в закупке (подведения итогов тендера)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закупке, в которой содержатся лучшие условия исполнения договора, присваивается первый номер. В случае, если в нескольких заявках на участие в тендере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условия.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6.1.9.6 Победителем тендера признается участник закупки, который предложил лучшие условия исполнения договора и заявке на участие, в закупке которого присвоен первый номер. Результаты оценки и сопоставления заявок на участие в тендере отражаются в протоколе подведения итогов тендера.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6.1.10Протоколподведения итогов тендера оформляется в течении 10 календарных дней с даты окончания подачи заявок и размещается Организатором в единой информационной системе не позднее чем через три календарных дня со дня его подписания.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6.1.11 В течение пяти календарных дней со дня размещения протокола подведения итогов тендера в единой информационной системе, победитель передает Заказчику подписанный со своей стороны проект договора, который составляется путем включения условий исполнения договора, предложенных победителем тендера в заявке на участие в закупке, в проект договора, прилагаемый к документации, а также документов, подтверждающих предоставление обеспечения исполнения договора, если в документации было установлено данное требование.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6.1.12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случае признания тендера несостоявшимся, Заказчик вправе: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заключить договор с единственным участником тендера, подавшим заявку на участие в тендере и признанным участником тендера, на условиях, содержащихся в поданной им заявке и документации о закупке. Такой участник обязан передать Заказчику проект договора, подписанный со своей стороны, в течение пяти дней со дня опубликования протокола подведения итогов тендера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провести повторную процедуру закупки, в том числе с изменением условий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провести закупку у единственного поставщика (исполнителя, подрядчика) в соответствии с настоящим Положением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отказаться от проведения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6.1.13 При непредставлении Заказчику таким участником тендера в установленный срок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тендера признается уклонившимся от заключения договора. В случае уклонения такого участника тендера от заключения договора денежные средства, внесенные им в качестве обеспечения заявки на участие в закупке, не возвращаются.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6.1.14 Заказчик вправе отказаться от проведения тендера в любое время, в том числе после подписания протокола по результатам закупки, не неся при этом никакой ответственности перед любыми физическими и юридическими лицами, которым такое действие может принести убытки.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6.2. Закупка с использованием электронного магазина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6.2.1 Уведомление (информационное сообщение) о проведении закупки с использованием электронного магазина размещается заказчиком на электронной площадке или в едином </w:t>
      </w:r>
      <w:proofErr w:type="spellStart"/>
      <w:r w:rsidRPr="00EF3B3B">
        <w:rPr>
          <w:rFonts w:ascii="Times New Roman" w:eastAsia="Times New Roman" w:hAnsi="Times New Roman" w:cs="Times New Roman"/>
          <w:bCs/>
          <w:sz w:val="20"/>
          <w:szCs w:val="20"/>
          <w:lang w:eastAsia="ru-RU"/>
        </w:rPr>
        <w:t>агрегаторе</w:t>
      </w:r>
      <w:proofErr w:type="spellEnd"/>
      <w:r w:rsidRPr="00EF3B3B">
        <w:rPr>
          <w:rFonts w:ascii="Times New Roman" w:eastAsia="Times New Roman" w:hAnsi="Times New Roman" w:cs="Times New Roman"/>
          <w:bCs/>
          <w:sz w:val="20"/>
          <w:szCs w:val="20"/>
          <w:lang w:eastAsia="ru-RU"/>
        </w:rPr>
        <w:t xml:space="preserve"> торговли, используемом для закупок товаров, работ, услуг для обеспечения государственных и муниципальных нужд, не менее чем за 1 день до дня окончания срока подачи предложений в отношении предмета договора участниками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Данное уведомление не является офертой в значении, установленном ст. 435 Гражданского кодекса Российской Федерации, и не влечет для заказчика обязанность заключить договор с лицом, направившим предложение для участия в закупке, а является информационным сообщением с целью анализа рынка для заключения договора на поставку товаров, выполнение работ, оказание услуг по оптимальной (наиболее низкой) цене для экономии денежных средств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6.2.2 </w:t>
      </w:r>
      <w:proofErr w:type="gramStart"/>
      <w:r w:rsidRPr="00EF3B3B">
        <w:rPr>
          <w:rFonts w:ascii="Times New Roman" w:eastAsia="Times New Roman" w:hAnsi="Times New Roman" w:cs="Times New Roman"/>
          <w:bCs/>
          <w:sz w:val="20"/>
          <w:szCs w:val="20"/>
          <w:lang w:eastAsia="ru-RU"/>
        </w:rPr>
        <w:t>В</w:t>
      </w:r>
      <w:proofErr w:type="gramEnd"/>
      <w:r w:rsidRPr="00EF3B3B">
        <w:rPr>
          <w:rFonts w:ascii="Times New Roman" w:eastAsia="Times New Roman" w:hAnsi="Times New Roman" w:cs="Times New Roman"/>
          <w:bCs/>
          <w:sz w:val="20"/>
          <w:szCs w:val="20"/>
          <w:lang w:eastAsia="ru-RU"/>
        </w:rPr>
        <w:t xml:space="preserve"> уведомлении о проведении закупки с использованием электронного магазина заказчик указывает следующую информацию: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03" w:name="sub_491"/>
      <w:r w:rsidRPr="00EF3B3B">
        <w:rPr>
          <w:rFonts w:ascii="Times New Roman" w:eastAsia="Times New Roman" w:hAnsi="Times New Roman" w:cs="Times New Roman"/>
          <w:bCs/>
          <w:sz w:val="20"/>
          <w:szCs w:val="20"/>
          <w:lang w:eastAsia="ru-RU"/>
        </w:rPr>
        <w:lastRenderedPageBreak/>
        <w:t>1) способ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04" w:name="sub_492"/>
      <w:bookmarkEnd w:id="103"/>
      <w:r w:rsidRPr="00EF3B3B">
        <w:rPr>
          <w:rFonts w:ascii="Times New Roman" w:eastAsia="Times New Roman" w:hAnsi="Times New Roman" w:cs="Times New Roman"/>
          <w:bCs/>
          <w:sz w:val="20"/>
          <w:szCs w:val="20"/>
          <w:lang w:eastAsia="ru-RU"/>
        </w:rPr>
        <w:t>2) наименование, место нахождения, почтовый адрес, адрес электронной почты, номер контактного телефона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05" w:name="sub_493"/>
      <w:bookmarkEnd w:id="104"/>
      <w:r w:rsidRPr="00EF3B3B">
        <w:rPr>
          <w:rFonts w:ascii="Times New Roman" w:eastAsia="Times New Roman" w:hAnsi="Times New Roman" w:cs="Times New Roman"/>
          <w:bCs/>
          <w:sz w:val="20"/>
          <w:szCs w:val="20"/>
          <w:lang w:eastAsia="ru-RU"/>
        </w:rPr>
        <w:t>3) предмет договора с указанием количества поставляемого товара, объема выполняемых работ, оказываемых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06" w:name="sub_494"/>
      <w:bookmarkEnd w:id="105"/>
      <w:r w:rsidRPr="00EF3B3B">
        <w:rPr>
          <w:rFonts w:ascii="Times New Roman" w:eastAsia="Times New Roman" w:hAnsi="Times New Roman" w:cs="Times New Roman"/>
          <w:bCs/>
          <w:sz w:val="20"/>
          <w:szCs w:val="20"/>
          <w:lang w:eastAsia="ru-RU"/>
        </w:rPr>
        <w:t>4) место поставки товара, выполнения работ, оказания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07" w:name="sub_495"/>
      <w:bookmarkEnd w:id="106"/>
      <w:r w:rsidRPr="00EF3B3B">
        <w:rPr>
          <w:rFonts w:ascii="Times New Roman" w:eastAsia="Times New Roman" w:hAnsi="Times New Roman" w:cs="Times New Roman"/>
          <w:bCs/>
          <w:sz w:val="20"/>
          <w:szCs w:val="20"/>
          <w:lang w:eastAsia="ru-RU"/>
        </w:rPr>
        <w:t>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 уведомлению прикладывается проект договора и техническое задание (спецификация) на поставку товаров, выполнение работ, оказание услуг, которые содержат функциональные характеристики (потребительские свойства), количественные и качественные характеристики закупаемых товаров, работ услуг. При этом описание предмета закупки осуществляется без соблюдения требований ч. 6.1 ст. 3Закона № 223-ФЗ, поскольку закупка с использованием электронного магазина не является конкурентной закупкой.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6.2.3 При проведении закупки с использованием электронного магазина извещение и документация о закупке не составляются.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6.2.4 Уведомление (информационное сообщение) о закупке с использованием электронного магазина одновременно с размещением на сайте электронной площадки или в едином </w:t>
      </w:r>
      <w:proofErr w:type="spellStart"/>
      <w:r w:rsidRPr="00EF3B3B">
        <w:rPr>
          <w:rFonts w:ascii="Times New Roman" w:eastAsia="Times New Roman" w:hAnsi="Times New Roman" w:cs="Times New Roman"/>
          <w:bCs/>
          <w:sz w:val="20"/>
          <w:szCs w:val="20"/>
          <w:lang w:eastAsia="ru-RU"/>
        </w:rPr>
        <w:t>агрегаторе</w:t>
      </w:r>
      <w:proofErr w:type="spellEnd"/>
      <w:r w:rsidRPr="00EF3B3B">
        <w:rPr>
          <w:rFonts w:ascii="Times New Roman" w:eastAsia="Times New Roman" w:hAnsi="Times New Roman" w:cs="Times New Roman"/>
          <w:bCs/>
          <w:sz w:val="20"/>
          <w:szCs w:val="20"/>
          <w:lang w:eastAsia="ru-RU"/>
        </w:rPr>
        <w:t xml:space="preserve"> торговли размещается заказчиком в единой информационной системе, за исключением случаев, предусмотренных частями 15 и 16 статьи 4 Закона № 223-ФЗ.</w:t>
      </w:r>
    </w:p>
    <w:bookmarkEnd w:id="107"/>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6.2.5.</w:t>
      </w:r>
      <w:r w:rsidRPr="00EF3B3B">
        <w:rPr>
          <w:rFonts w:ascii="Times New Roman" w:eastAsia="Times New Roman" w:hAnsi="Times New Roman" w:cs="Times New Roman"/>
          <w:bCs/>
          <w:sz w:val="20"/>
          <w:szCs w:val="20"/>
          <w:lang w:eastAsia="ru-RU"/>
        </w:rPr>
        <w:tab/>
        <w:t xml:space="preserve"> Заказчик вправе одновременно с размещением в единой информационной системе уведомления (информационного сообщения) о проведении закупки с использованием электронного магазина направить приглашение принять участие в такой закупке потенциальным участникам закупки, которые могут осуществить поставки необходимых товаров, выполнение работ, оказание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Приглашение может направляться любым средством связи </w:t>
      </w:r>
      <w:r w:rsidRPr="00EF3B3B">
        <w:rPr>
          <w:rFonts w:ascii="Times New Roman" w:eastAsia="Times New Roman" w:hAnsi="Times New Roman" w:cs="Times New Roman"/>
          <w:bCs/>
          <w:sz w:val="20"/>
          <w:szCs w:val="20"/>
          <w:lang w:eastAsia="ru-RU"/>
        </w:rPr>
        <w:br/>
        <w:t xml:space="preserve">(в том числе в электронной форме), при использовании которого существует возможность подтверждения его получения.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6.2.6 Порядок проведения закупки с использованием электронного магазина.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6.2.6.1 Для участия в закупке участники закупки направляют письмо (сообщение) в произвольной форме в адрес заказчика с указанием следующих сведений: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gramStart"/>
      <w:r w:rsidRPr="00EF3B3B">
        <w:rPr>
          <w:rFonts w:ascii="Times New Roman" w:eastAsia="Times New Roman" w:hAnsi="Times New Roman" w:cs="Times New Roman"/>
          <w:bCs/>
          <w:sz w:val="20"/>
          <w:szCs w:val="20"/>
          <w:lang w:eastAsia="ru-RU"/>
        </w:rPr>
        <w:t>1)уведомление</w:t>
      </w:r>
      <w:proofErr w:type="gramEnd"/>
      <w:r w:rsidRPr="00EF3B3B">
        <w:rPr>
          <w:rFonts w:ascii="Times New Roman" w:eastAsia="Times New Roman" w:hAnsi="Times New Roman" w:cs="Times New Roman"/>
          <w:bCs/>
          <w:sz w:val="20"/>
          <w:szCs w:val="20"/>
          <w:lang w:eastAsia="ru-RU"/>
        </w:rPr>
        <w:t xml:space="preserve"> участника об ознакомлении со всеми условиями проекта договора и технического задания (спецификации), предусмотренными информационным сообщением (уведомлением) о закупке с использованием электронного магазина;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gramStart"/>
      <w:r w:rsidRPr="00EF3B3B">
        <w:rPr>
          <w:rFonts w:ascii="Times New Roman" w:eastAsia="Times New Roman" w:hAnsi="Times New Roman" w:cs="Times New Roman"/>
          <w:bCs/>
          <w:sz w:val="20"/>
          <w:szCs w:val="20"/>
          <w:lang w:eastAsia="ru-RU"/>
        </w:rPr>
        <w:t>2)предлагаемая</w:t>
      </w:r>
      <w:proofErr w:type="gramEnd"/>
      <w:r w:rsidRPr="00EF3B3B">
        <w:rPr>
          <w:rFonts w:ascii="Times New Roman" w:eastAsia="Times New Roman" w:hAnsi="Times New Roman" w:cs="Times New Roman"/>
          <w:bCs/>
          <w:sz w:val="20"/>
          <w:szCs w:val="20"/>
          <w:lang w:eastAsia="ru-RU"/>
        </w:rPr>
        <w:t xml:space="preserve"> участником цена (в том числе цена за единицу товара, работы, услуги);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информация об участнике (наименование, место нахождения, почтовый адрес, адрес электронной почты, номер контактного телефона, банковские реквизиты);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иная информация и документы (по усмотрению участника).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Данное письмо (сообщение) направляется участником в качестве его предложения заказчику с использованием функционала сайта электронной площадки или единого </w:t>
      </w:r>
      <w:proofErr w:type="spellStart"/>
      <w:r w:rsidRPr="00EF3B3B">
        <w:rPr>
          <w:rFonts w:ascii="Times New Roman" w:eastAsia="Times New Roman" w:hAnsi="Times New Roman" w:cs="Times New Roman"/>
          <w:bCs/>
          <w:sz w:val="20"/>
          <w:szCs w:val="20"/>
          <w:lang w:eastAsia="ru-RU"/>
        </w:rPr>
        <w:t>агрегатора</w:t>
      </w:r>
      <w:proofErr w:type="spellEnd"/>
      <w:r w:rsidRPr="00EF3B3B">
        <w:rPr>
          <w:rFonts w:ascii="Times New Roman" w:eastAsia="Times New Roman" w:hAnsi="Times New Roman" w:cs="Times New Roman"/>
          <w:bCs/>
          <w:sz w:val="20"/>
          <w:szCs w:val="20"/>
          <w:lang w:eastAsia="ru-RU"/>
        </w:rPr>
        <w:t xml:space="preserve"> торговли. Письмо (сообщение) должно быть подписано квалифицированной электронной подписью участника.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6.2.6.2 Договор по результатам закупки заключается с участником, предоставившим информацию, предусмотренную п. 6.2.6.1 настоящего Положения, и предложившим наиболее низкую цену. Данный договор размещается заказчиком в единой информационной системе в соответствии со статьёй 4.1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6.2.6.3 При проведении закупки с использованием электронного магазина протоколы закупки не составляются.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6.2.6.4 Результатом закупки является информация о заключенном договоре, размещаемая заказчиком в ЕИС в Реестре договоров, заключенных заказчиками.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6.2.6.5 </w:t>
      </w:r>
      <w:r w:rsidRPr="00EF3B3B">
        <w:rPr>
          <w:rFonts w:ascii="Times New Roman" w:eastAsia="Times New Roman" w:hAnsi="Times New Roman" w:cs="Times New Roman"/>
          <w:bCs/>
          <w:sz w:val="20"/>
          <w:szCs w:val="20"/>
          <w:lang w:eastAsia="ru-RU"/>
        </w:rPr>
        <w:tab/>
        <w:t>Возможность направления участниками запросов о разъяснении уведомления о закупке с использованием электронного магазина не предусмотрена поскольку данная закупка не является конкурентной.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6.2.6.6 Заказчик вправе отказаться от проведения закупки с использованием электронного магазина в любое время до заключения договора, не неся при этом никакой ответственности перед любыми физическими и юридическими лицами, которым такое действие может принести убытки.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6.3 Закупка у единственного поставщика (исполнителя, подрядчика)</w:t>
      </w:r>
    </w:p>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r w:rsidRPr="00EF3B3B">
        <w:rPr>
          <w:rFonts w:ascii="Times New Roman" w:eastAsia="Times New Roman" w:hAnsi="Times New Roman" w:cs="Times New Roman"/>
          <w:bCs/>
          <w:iCs/>
          <w:sz w:val="20"/>
          <w:szCs w:val="20"/>
          <w:lang w:eastAsia="ru-RU"/>
        </w:rPr>
        <w:t xml:space="preserve">              6.3.1. Общие положения о закупках у единственного поставщика (подрядчика,                       </w:t>
      </w:r>
    </w:p>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r w:rsidRPr="00EF3B3B">
        <w:rPr>
          <w:rFonts w:ascii="Times New Roman" w:eastAsia="Times New Roman" w:hAnsi="Times New Roman" w:cs="Times New Roman"/>
          <w:bCs/>
          <w:iCs/>
          <w:sz w:val="20"/>
          <w:szCs w:val="20"/>
          <w:lang w:eastAsia="ru-RU"/>
        </w:rPr>
        <w:t xml:space="preserve">              исполнителя).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6.3.1.1. Под закупкой у единственного поставщика (исполнителя, подрядчика) понимается неконкурентный способ закупок, при котором Заказчик предлагает заключить договор только одному поставщику (исполнителю, подрядчику).</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6.3.1.2. Виды закупок, при которых осуществляется заключение договора с единственным поставщиком (исполнителем, подрядчиком), определены настоящим Положением.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6.3.1.3. Заказчик вправе установить требования к единственному поставщику (подрядчику, исполнителю) в соответствии разделом 16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6.3.1.4. Решение о закупке у единственного поставщика (подрядчика, исполнителя)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принимает Заказчик в соответствии с требованиями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6.3.1.5. При проведении закупки у единственного поставщика (исполнителя, подрядчика)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Заказчик размещает извещение о закупке у единственного поставщика (исполнителя, подрядчика), документацию о закупке у единственного поставщика (исполнителя, подрядчика) и проект договора в единой информационной системе и на Официальном сайте Заказчика в течение трех рабочих дней со дня принятия решения о закупке у единственного поставщика (исполнителя, подрядчика).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6.3.1.6. Извещение и документация о закупке у единственного поставщика (исполнителя, подрядчика) носят уведомительный характер. Проект договора является неотъемлемой частью извещения и документации о закупке у единственного поставщика (исполнителя, подрядчика).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6.3.1.7. Извещение, документация о закупке у единственного поставщика, проект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 xml:space="preserve">      договора размещаются в единой информационной системе и на Официальном сайте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Заказчика до заключения договора с единственным поставщиком (исполнителем,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подрядчиком).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6.3.1.8. Содержание извещения о закупке у единственного поставщика (исполнителя,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подрядчика) и документации о закупке у единственного поставщика (исполнителя,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подрядчика) определено в разделе 10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6.3.1.9. Извещение о закупке у единственного поставщика (исполнителя, подрядчика) 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документация о закупке у единственного поставщика (исполнителя, подрядчика) не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размещаются в единой информационной системе и на Официальном сайте Заказчика 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отношении закупок у единственного поставщика (исполнителя, подрядчика), стоимость которых не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превышает 100000 (Сто тысяч) рублей. Закупки, проводимые на сумму до 100000 рублей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осуществляются без обоснования начальной максимальной цены контракта (НМЦК).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iCs/>
          <w:sz w:val="20"/>
          <w:szCs w:val="20"/>
          <w:lang w:eastAsia="ru-RU"/>
        </w:rPr>
      </w:pPr>
      <w:r w:rsidRPr="00EF3B3B">
        <w:rPr>
          <w:rFonts w:ascii="Times New Roman" w:eastAsia="Times New Roman" w:hAnsi="Times New Roman" w:cs="Times New Roman"/>
          <w:bCs/>
          <w:iCs/>
          <w:sz w:val="20"/>
          <w:szCs w:val="20"/>
          <w:lang w:eastAsia="ru-RU"/>
        </w:rPr>
        <w:t>6.3.2 Виды закупок у единственного поставщика (подрядчика, исполнителя).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6.3.2.1. Решение о заключении договора с единственным поставщиком (подрядчиком,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исполнителем) принимается Заказчиком в следующих случаях: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осуществление закупки товара, работы, оказание услуги, которые относятся к сфере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деятельности субъектов естественных монополий в соответствии с Федеральным законом от 17 августа 1995 года № 147-ФЗ «О естественных монополиях»;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оказание услуг по водоснабжению, водоотведению, канализации, теплоснабжению,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газоснабжению (за исключением услуг по реализации сжиженного газа), обращению с твердыми коммунальными отходами,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3) выполнение работы по мобилизационной подготовке в Российской Федерации;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4) заключение договора энергоснабжения или купли-продажи электрической энергии с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гарантирующим поставщиком электрической энергии;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5) осуществление закупки услуг связи, включая междугороднюю, международную 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мобильную связь и услуги по предоставлению доступа к информационно-</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коммуникационной сети Интернет;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 закупка работы или услуги, выполнение или оказание которых может осуществляться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исключительно органом исполнительной власти в соответствии с его полномочиями или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подведомственными ему государственным учреждением, государственным унитарным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предприятием, соответствующие полномочия которых устанавливаются нормативными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правовыми актами Российской Федерации, нормативными правовыми актами субъекта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Российской Федерации;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7) закупка определенных товаров, работ, услуг вследствие аварии, иных чрезвычайных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ситуаций природного или техногенного характера, непреодолимой силы, в случае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возникновения необходимости в оказании медицинской помощи в экстренной форме либо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в оказании медицинской помощи в неотложной форме. Заказчик вправе заключить 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соответствии с настоящим пунктом контракт на поставку товара, выполнение работы или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оказание услуги соответственно в количестве, объеме, которые необходимы для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ликвидации последствий, возникших вследствие аварии, иных чрезвычайных ситуаций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природного или техногенного характера, непреодолимой силы, либо для оказания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медицинской помощи в экстренной форме или неотложной форме;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8) заключение контракта на оказание услуг, связанных с направлением работника 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служебную командировку, а также с участием в семинарах, конференциях, форумах,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представлениях и подобных мероприятиях на основании приглашения на указанные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мероприятия; при этом к услугам, предусмотренным настоящим пунктом, относятся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обеспечение проезда к месту служебной командировки, месту проведения указанных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мероприятий и обратно, наем жилого помещения, транспортное обслуживание, обеспечение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питания;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9) осуществление закупки услуг, связанных с проведением учебных семинаров, учебных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курсов, в том числе проведение повышения квалификации, профессиональной переподготовки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и стажировки сотрудников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10) осуществление закупок учебной литературы, учебных и методических пособий, наглядных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Учебных пособий; приобретение произведений литературы и искусства определенных авторов,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исполнений конкретных исполнителей, фонограмм конкретных изготовителей для нужд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Заказчика в случае, если единственному лицу принадлежат исключительные права на такие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произведения, исполнения, фонограммы;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11) закупка услуг адвоката и нотариуса;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12) осуществление закупки Продукции на сумму, не превышающую 200000 (Двести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тысяч) рублей по одному договору, с учетом всех налогов и сборов. При этом годовой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объем закупок, которые заказчик вправе осуществить на основании настоящего пункта,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не должен превышать 10000000 (Десять миллионов) рублей;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13) осуществление размещения заказов на оказание услуг по прокату фильмов (иных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 xml:space="preserve">                    аудиовизуальных произведений);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14) осуществление размещения заказов на приобретение прав проката и показа фильмов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(иных аудиовизуальных произведений).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15) требуется закупить товары (работы, услуги), которые могут быть поставлены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(выполнены, оказаны) только конкретным поставщиком (подрядчиком, исполнителем) 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равноценная замена которых невозможна, или необходимо заключить договоры с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субъектами естественных монополий;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16) нужно провести дополнительную закупку товаров или закупку товаров, необходимых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для обслуживания, ремонта и (или) обеспечения бесперебойной работы ранее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приобретенных товаров, а также товаров, работ и услуг, которые связаны с их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обслуживанием и сопровождением;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17) осуществление закупки финансовой услуги по предоставлению банковской гарантии,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необходимой для обеспечения исполнения обязательств по контракту или договору, 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случае признания Заказчика победителем конкурентного способа закупки, проведенного 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соответствии с Федеральным законом от 21 июля 2005 года № 44-ФЗ «О контрактной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системе в сфере закупок товаров, работ, услуг для обеспечения государственных 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муниципальных нужд», Федеральным законом                  от 18 июля 2011 года № 223-ФЗ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«О закупках товаров, работ, услуг отдельными видами юридических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6.3.2.2.   Заказчик вправе осуществлять закупки по пункту 6.3.2.1. используя сервисы «Электронный магазин Брянской области» и «Электронный магазин Брянской области- Закупки 32»</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 Особенности проведения закупок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7.1 Особенности проведения закупок в электронной форме.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7.1.1 Заказчик обязан проводить закупки в электронной форме: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в случаях, установленных Постановлением Правительства Российской Федерации от 21.06.2012 г. № 616 «Об утверждении перечня товаров, работ, услуг, закупка которых осуществляется в электронной форме»;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конкурентные закупки, участниками которых с учетом особенностей, установленных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могут быть только субъекты малого и среднего предпринимательства;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в случае осуществления закупок способом запрос предложений, запрос котировок, закупка с использованием электронного магазина.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7.1.2. В иных случаях, не предусмотренных п. 7.1.1 настоящего Положения, заказчик вправе проводить закупки как в электронной форме, так и не в электронной форме, в соответствии с положениями ч. 2 ст. 3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7.1.3. Информация о проведении закупки в электронной форме указывается в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7.1.4 Общий порядок проведения процедур закупок в электронной форме аналогичен порядку проведения обычной процедуры, которая может проводиться с использованием документов, как на бумажных носителях, так и документов в электронной форме.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7.1.5 Процедуры закупок в электронной форме осуществляются на электронной площадке (сайте Торговой системы), с учетом особенностей, установленных ст. 3.3, 3.4 Закона № 223-ФЗ и правилами(регламентом), действующими на электронной площадке.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7.1.6 Конкурентные закупки должны проводиться в электронной форме у любых операторов ЭТП, соответствующим требованиям ст. 3.3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7.1.7 Конкурентные закупки для поддержки субъектов малого и среднего предпринимательства (в рамках ПП РФ от 11.12.2014 № 1352) должны проводиться в электронной форме на электронных торговых площадках </w:t>
      </w:r>
      <w:r w:rsidRPr="00EF3B3B">
        <w:rPr>
          <w:rFonts w:ascii="Times New Roman" w:eastAsia="Times New Roman" w:hAnsi="Times New Roman" w:cs="Times New Roman"/>
          <w:bCs/>
          <w:sz w:val="20"/>
          <w:szCs w:val="20"/>
          <w:u w:val="single"/>
          <w:lang w:eastAsia="ru-RU"/>
        </w:rPr>
        <w:t>специальных операторов электронных торговых площадок</w:t>
      </w:r>
      <w:r w:rsidRPr="00EF3B3B">
        <w:rPr>
          <w:rFonts w:ascii="Times New Roman" w:eastAsia="Times New Roman" w:hAnsi="Times New Roman" w:cs="Times New Roman"/>
          <w:bCs/>
          <w:sz w:val="20"/>
          <w:szCs w:val="20"/>
          <w:lang w:eastAsia="ru-RU"/>
        </w:rPr>
        <w:t>, перечень которых устанавливается Правительством РФ.</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7.2 Закупки у субъектов малого и среднего предпринимательства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7.2.1 В случае, если в соответствии с Федеральным законом №223-ФЗ Заказчик обязан осуществлять закупки у субъектов малого и среднего предпринимательства, такой Заказчик при осуществлении закупки, определении годового объема закупки, который Заказчик обязан осуществить у таких субъектов, расчете указанного объема, а также подготовке формы годового отчета о закупке у субъектов малого и среднего предпринимательства руководствуется Постановлением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с учетом положений Постановления Правительства Российской Федерации от 07.07.2021 № 1128 “О внесении изменений в некоторые акты Правительства Российской Федерации по вопросам участия субъектов малого и среднего предпринимательства в закупках товаров, работ, услуг отдельными видами юридических лиц и признании утратившими силу отдельных положений некоторых актов Правительства Российской Федерации”.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Конкурентная закупка в электронной форме, участниками которой с учетом особенностей, установленных Правительством Российской Федерации, могут быть только субъекты малого и среднего предпринимательства осуществляется в соответствии со статьями 3.2 - 3.4 Федерального закона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7.2.2 Юридические лица, указанные в части 2 статьи 1 Федерального закона «О закупках товаров, работ, услуг отдельными видами юридических лиц» и являющиеся субъектами малого и среднего предпринимательства, вправе не применять Постановление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7.2.3. Закупки, участниками которых могут являться только СМСП, проводятся, только если их предмет включен в утвержденный и размещенный в единой информационной системе перечень товаров, работ, услуг, закупки которых осуществляются у СМСП (далее - перечень).</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w:t>
      </w:r>
      <w:bookmarkStart w:id="108" w:name="P1112"/>
      <w:bookmarkEnd w:id="108"/>
      <w:r w:rsidRPr="00EF3B3B">
        <w:rPr>
          <w:rFonts w:ascii="Times New Roman" w:eastAsia="Times New Roman" w:hAnsi="Times New Roman" w:cs="Times New Roman"/>
          <w:bCs/>
          <w:sz w:val="20"/>
          <w:szCs w:val="20"/>
          <w:lang w:eastAsia="ru-RU"/>
        </w:rPr>
        <w:t>7.2.4. При осуществлении закупки у субъекта малого или среднего предпринимательства срок оплаты поставленных товаров ( выполненных работ, оказанных услуг) по договорам (отдельному этапу договора), заключенному по результатам закупки у СМСП, должен составлять не более 7 рабочих дней со дня подписания заказчиком документов о приемке поставленного товара( выполненной работы, оказанной услуги) по договору (отдельному этапу договора).Иной срок оплаты , а именно 14 рабочих дней, устанавливается для агентского договора на совершение комплекса юридических и иных действий, направленных на установление отношений сотрудничества и партнерства в целях формирования оптимального в коммерческом плане репертуара и повышения эффективности работы МБУК «</w:t>
      </w:r>
      <w:proofErr w:type="spellStart"/>
      <w:r w:rsidRPr="00EF3B3B">
        <w:rPr>
          <w:rFonts w:ascii="Times New Roman" w:eastAsia="Times New Roman" w:hAnsi="Times New Roman" w:cs="Times New Roman"/>
          <w:bCs/>
          <w:sz w:val="20"/>
          <w:szCs w:val="20"/>
          <w:lang w:eastAsia="ru-RU"/>
        </w:rPr>
        <w:t>Трубчевский</w:t>
      </w:r>
      <w:proofErr w:type="spellEnd"/>
      <w:r w:rsidRPr="00EF3B3B">
        <w:rPr>
          <w:rFonts w:ascii="Times New Roman" w:eastAsia="Times New Roman" w:hAnsi="Times New Roman" w:cs="Times New Roman"/>
          <w:bCs/>
          <w:sz w:val="20"/>
          <w:szCs w:val="20"/>
          <w:lang w:eastAsia="ru-RU"/>
        </w:rPr>
        <w:t xml:space="preserve"> музей и планетарий»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7.2.5. Независимая гарантия составляется по типовой форме из ПП № 1397 от 09.08.2022. Также в документ разрешено включать другие условия, если они не противоречат извещению о закупке, тендерной документации, положению о закупке и ПП №1397 от 09.08.2022. Не допускается гаранту запрашивать у заказчика документы не из перечня ПП № 1397 от 09.08.2022, требовать у заказчика деньги за подачу запроса выплат в электронном виде или за использование информационных систем. Запрещено отказывать в переводе денег из-за отсутствия уведомления о нарушении или расторжении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документ готовят в бумажном или электронном виде;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бумажный документ прошивают и нумеруют;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электронную НГ подписывают усиленной электронной подписью (УКЭП), а бумажную подписывает сам руководитель или другой сотрудник по доверенности;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текст гарантии включают порядок подачи требования об уплате обеспечения, сроке перевода денег и указание на конкретный арбитражный суд, в котором будут рассматривать споры;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обязательства по НГ считают исполненными после фактического перевода денег;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все расходы, связанные с переводом, берет на себя гарант;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исключение банка из перечня Минфина не ведет к аннулированию гарантии.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ТРЕБОВАНИЕ ОБ УПЛАТЕ ПО ГАРАНТИИ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Положение о независимых гарантиях предусматривает две формы требования: уплата по гарантии обеспечения заявки и выплата по гарантии обеспечения исполнения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требование об уплате по гарантии включают: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сведения о гаранте, заказчике и поставщике, в том числе идентификационный код гаранта;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сведения о закупке, в том числе номер извещения;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номер из реестра независимых гарантий (когда НГ начнут включать в </w:t>
      </w:r>
      <w:proofErr w:type="spellStart"/>
      <w:r w:rsidRPr="00EF3B3B">
        <w:rPr>
          <w:rFonts w:ascii="Times New Roman" w:eastAsia="Times New Roman" w:hAnsi="Times New Roman" w:cs="Times New Roman"/>
          <w:bCs/>
          <w:sz w:val="20"/>
          <w:szCs w:val="20"/>
          <w:lang w:eastAsia="ru-RU"/>
        </w:rPr>
        <w:t>спецреестр</w:t>
      </w:r>
      <w:proofErr w:type="spellEnd"/>
      <w:r w:rsidRPr="00EF3B3B">
        <w:rPr>
          <w:rFonts w:ascii="Times New Roman" w:eastAsia="Times New Roman" w:hAnsi="Times New Roman" w:cs="Times New Roman"/>
          <w:bCs/>
          <w:sz w:val="20"/>
          <w:szCs w:val="20"/>
          <w:lang w:eastAsia="ru-RU"/>
        </w:rPr>
        <w:t>);</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причину направления требования;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срок рассмотрения обращения и перевода денег;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реквизиты счета для перевода денег;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список приложений;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иные нюансы.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Если заказчик обращается за деньгами по гарантии обеспечения исполнения договора, к требованию прикладывают: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расчет суммы выплат;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документ, фиксирующий нарушение обязательств (претензия, расчет неустойки и т.п.);</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документ, подтверждающий полномочия, подписавшего требование.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подготовке требования в бумажном виде, к нему прилагают оригиналы документов или заверенные заказчиком копии. Если требование направляют в электронном виде, документы подписывают УКЭП (усиленной квалифицированной электронной подписью). Способ отправки запроса определяется заказчиком.</w:t>
      </w:r>
      <w:r w:rsidRPr="00EF3B3B">
        <w:rPr>
          <w:rFonts w:ascii="Times New Roman" w:eastAsia="Times New Roman" w:hAnsi="Times New Roman" w:cs="Times New Roman"/>
          <w:bCs/>
          <w:sz w:val="20"/>
          <w:szCs w:val="20"/>
          <w:lang w:eastAsia="ru-RU"/>
        </w:rPr>
        <w:tab/>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09" w:name="__RefHeading__205_2018128844"/>
      <w:bookmarkEnd w:id="102"/>
      <w:bookmarkEnd w:id="109"/>
      <w:r w:rsidRPr="00EF3B3B">
        <w:rPr>
          <w:rFonts w:ascii="Times New Roman" w:eastAsia="Times New Roman" w:hAnsi="Times New Roman" w:cs="Times New Roman"/>
          <w:bCs/>
          <w:sz w:val="20"/>
          <w:szCs w:val="20"/>
          <w:lang w:eastAsia="ru-RU"/>
        </w:rPr>
        <w:t>8. Общие требования к заявке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8.1 Для участия в закупке участник закупки подает заявку на участие в закупке в срок и по форме, которые установлены документацией о закупке.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8.2 Заявка на участие в закупке подается на русском языке в письменной форме в запечатанном конверте или, если это предусмотрено документацией о закупке, в форме электронного документа.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8.3 Заявка на участие в закупке должна содержать сведения и документы, указанные в разделах о способах закупок настоящего Положения, в документации о закупке, а также: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8.3.1 сведения и документы об участнике закупки, подавшем заявку: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8.3.2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8.3.3 полученную не ранее чем за один месяц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один месяц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8.3.4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8.3.5 документы, подтверждающие квалификацию участника закупки, в случае закупки на выполнение работ, оказание услуг, если в документации указан такой критерий оценки заявок на участие в закупке, как квалификация участника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8.3.6 копии устава и (или) иных учредительных документов участника закупки (для юридических лиц) в действующей редакции (со всеми изменениями и дополнениями).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8.3.7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8.3.8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8.3.9 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п.1.4 Положения;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8.3.10 письменное согласие физического лица – участника закупки на обработку его персональных данных (если такое требование установлено в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10" w:name="sub_11524"/>
      <w:r w:rsidRPr="00EF3B3B">
        <w:rPr>
          <w:rFonts w:ascii="Times New Roman" w:eastAsia="Times New Roman" w:hAnsi="Times New Roman" w:cs="Times New Roman"/>
          <w:bCs/>
          <w:sz w:val="20"/>
          <w:szCs w:val="20"/>
          <w:lang w:eastAsia="ru-RU"/>
        </w:rPr>
        <w:t>8.3.11 для группы (нескольких лиц) лиц, выступающих на стороне одного участника закупки, помимо перечисленных документов:</w:t>
      </w:r>
    </w:p>
    <w:bookmarkEnd w:id="110"/>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а) документ, подтверждающий объединение лиц, выступающих на стороне одного участника закупки в группу (оригинал или нотариально заверенная копия), и право конкретного участника закупки участвовать в закупке от имени группы лиц, в том числе подавать заявку, вносить обеспечение заявки, подписывать договор и другие документы;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б) документы и сведения участника закупки, которому от имени группы лиц поручено подать заявку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11" w:name="sub_1153"/>
      <w:r w:rsidRPr="00EF3B3B">
        <w:rPr>
          <w:rFonts w:ascii="Times New Roman" w:eastAsia="Times New Roman" w:hAnsi="Times New Roman" w:cs="Times New Roman"/>
          <w:bCs/>
          <w:sz w:val="20"/>
          <w:szCs w:val="20"/>
          <w:lang w:eastAsia="ru-RU"/>
        </w:rPr>
        <w:t>8.3.12 иные документы, представление которых для участника закупки предусмотрено в документации о закупке.</w:t>
      </w:r>
    </w:p>
    <w:bookmarkEnd w:id="111"/>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8.4 Оформление заявки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8.4.1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8.4.2 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указанное обстоятельство будет рассматриваться закупочной комиссией как не предоставление сведений о цене договора в составе заявки и будет являться основанием для отклонения заявки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8.4.3 Все документы, представленные участниками закупки,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заявки на участие в закупке, все листы тома заявки на участие в закупке 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Верность копий документов, представляемых в составе заявки на участие в закупке, должна быть подтверждена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8.4.4 Заявка на участие в закупке должна быть выполнена машинописным способом (если иное не предусмотрено в документации о закупке)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8.4.5 Заявка на участие в закупке направляется по адресу и в сроки, указанные в документации о проведении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8.4.6 Заявка на участие в закупке в форме электронного документа, подписанного электронной подписью, подается с использованием функционала электронной площадки (сайта Торговой системы), адрес которой указан в извещении о проведении закупки и в документации о закупке.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8.4.7 При оформлении заявки в форме электронного документа на электронной площадке (сайте Торговой системы) участники закупки должны использовать формы и инструкции по их заполнению, предусмотренные документацией о закупке, а также размещенные на сайте Торговой системы.</w:t>
      </w:r>
      <w:bookmarkStart w:id="112" w:name="sub_800"/>
      <w:bookmarkStart w:id="113" w:name="sub_1010"/>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14" w:name="sub_76"/>
      <w:bookmarkStart w:id="115" w:name="__RefHeading__203_2018128844"/>
      <w:bookmarkStart w:id="116" w:name="__RefHeading__207_2018128844"/>
      <w:bookmarkEnd w:id="112"/>
      <w:r w:rsidRPr="00EF3B3B">
        <w:rPr>
          <w:rFonts w:ascii="Times New Roman" w:eastAsia="Times New Roman" w:hAnsi="Times New Roman" w:cs="Times New Roman"/>
          <w:bCs/>
          <w:sz w:val="20"/>
          <w:szCs w:val="20"/>
          <w:lang w:eastAsia="ru-RU"/>
        </w:rPr>
        <w:t>9. Обеспечение заявок на участие в закупке</w:t>
      </w:r>
    </w:p>
    <w:bookmarkEnd w:id="114"/>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9.1 Документацией о закупке может быть установлено требование об обеспечении исполнения обязательств, связанных с участием и подачей заявки на участие в закупке, которое может быть предоставлено путем внесения денежных средств, предоставления банковской гарантии или иным способом, предусмотренным Гражданским </w:t>
      </w:r>
      <w:hyperlink r:id="rId12" w:anchor="dst0" w:history="1">
        <w:r w:rsidRPr="00AD3CF2">
          <w:rPr>
            <w:rFonts w:ascii="Times New Roman" w:eastAsia="Times New Roman" w:hAnsi="Times New Roman" w:cs="Times New Roman"/>
            <w:bCs/>
            <w:color w:val="0000FF"/>
            <w:sz w:val="20"/>
            <w:szCs w:val="20"/>
            <w:u w:val="single"/>
            <w:lang w:eastAsia="ru-RU"/>
          </w:rPr>
          <w:t>кодексом</w:t>
        </w:r>
      </w:hyperlink>
      <w:r w:rsidRPr="00EF3B3B">
        <w:rPr>
          <w:rFonts w:ascii="Times New Roman" w:eastAsia="Times New Roman" w:hAnsi="Times New Roman" w:cs="Times New Roman"/>
          <w:bCs/>
          <w:sz w:val="20"/>
          <w:szCs w:val="20"/>
          <w:lang w:eastAsia="ru-RU"/>
        </w:rPr>
        <w:t> Российской Федерации, за исключением проведения закупки в соответствии со статьей 3.4 Закона № 223-ФЗ. Способ, размер и порядок предоставления обеспечения заявки устанавливается в документации о закупке. Требования к содержанию и оформлению безотзывной банковской гарантии, устанавливаются Заказчиком в документации о закупке. Обеспечение заявки предоставляется участниками закупки до подачи заявки.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9.1.1 При проведении конкурентной закупки размер обеспечения заявки устанавливается с учетом требований ч.27 ст. 3.2 Закона № 223-ФЗ.</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9.1.2 При проведении тендера размер обеспечения заявки устанавливается в тендерной документации.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9.2 Обязательства участника закупки, связанные с участием в закупке и подачей заявки на участие в закупке, включают: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9.2.1 обязательство заключить договор на условиях, указанных в проекте договора, являющегося неотъемлемой частью документации о закупке и извещения о проведении закупки, и заявке на участие в закупке,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9.2.2 обязательство не изменять и (или) не отзывать заявку на участие в закупке после окончания срока подачи заявок;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9.2.3 обязательство не предоставлять в составе заявки заведомо ложные и/или недостоверные сведения (информацию, документы).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9.3 Заказчик удерживает сумму обеспечения заявки на участие в закупке в случаях невыполнения участником закупки обязательств, предусмотренных п. 9.2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9.4 Обеспечение заявки возвращается участникам закупки во всех случаях, за исключением случаев, указанных в ч. 26 ст. 3.2 Закона № 223-ФЗ.</w:t>
      </w:r>
    </w:p>
    <w:bookmarkEnd w:id="113"/>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17" w:name="__RefHeading__209_2018128844"/>
      <w:bookmarkEnd w:id="117"/>
      <w:r w:rsidRPr="00EF3B3B">
        <w:rPr>
          <w:rFonts w:ascii="Times New Roman" w:eastAsia="Times New Roman" w:hAnsi="Times New Roman" w:cs="Times New Roman"/>
          <w:bCs/>
          <w:sz w:val="20"/>
          <w:szCs w:val="20"/>
          <w:lang w:eastAsia="ru-RU"/>
        </w:rPr>
        <w:t>10. Заключение договора по результатам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10.1.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Договор по результатам неконкурентной закупки заключается в срок, установленный законодательством Российской Федерации.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10.2. Победителем закупки, иным участником закупки, с которым заключается договор, подписанный договор передается заказчику в течение 5 (пяти) календарных дней с момента размещения в ЕИС итогового протокола.</w:t>
      </w:r>
      <w:r w:rsidRPr="00EF3B3B">
        <w:rPr>
          <w:rFonts w:ascii="Times New Roman" w:eastAsia="Times New Roman" w:hAnsi="Times New Roman" w:cs="Times New Roman"/>
          <w:bCs/>
          <w:sz w:val="20"/>
          <w:szCs w:val="20"/>
          <w:vertAlign w:val="superscript"/>
          <w:lang w:eastAsia="ru-RU"/>
        </w:rPr>
        <w:footnoteReference w:id="1"/>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Договоры заключаются в письменной форме без использования программно-аппаратных средств электронной площадки, за исключением случаев, установленных ч.28 ст.3.4 Закона № 223-ФЗ, а также случаев, когда использование программно-аппаратных средств электронной площадки при заключении договора прямо установлено в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10.3. В случае, если Заказчиком установлено требование обеспечения исполнения договора, договор заключается только после предоставления участником закупки, с которым заключается договор, перечисления денежных средств на счёт Заказчика, в размере обеспечения исполнения договора, установленном документацией о закупке. Документацией о закупке также может быть установлен иной способ обеспечения обязательств по договору. Способ и размер обеспечения исполнения договора устанавливается в документации о закупке. Если участником, с которым заключается договор, является бюджетное или казённое </w:t>
      </w:r>
      <w:proofErr w:type="gramStart"/>
      <w:r w:rsidRPr="00EF3B3B">
        <w:rPr>
          <w:rFonts w:ascii="Times New Roman" w:eastAsia="Times New Roman" w:hAnsi="Times New Roman" w:cs="Times New Roman"/>
          <w:bCs/>
          <w:sz w:val="20"/>
          <w:szCs w:val="20"/>
          <w:lang w:eastAsia="ru-RU"/>
        </w:rPr>
        <w:t>государственное</w:t>
      </w:r>
      <w:proofErr w:type="gramEnd"/>
      <w:r w:rsidRPr="00EF3B3B">
        <w:rPr>
          <w:rFonts w:ascii="Times New Roman" w:eastAsia="Times New Roman" w:hAnsi="Times New Roman" w:cs="Times New Roman"/>
          <w:bCs/>
          <w:sz w:val="20"/>
          <w:szCs w:val="20"/>
          <w:lang w:eastAsia="ru-RU"/>
        </w:rPr>
        <w:t xml:space="preserve"> или муниципальное учреждение и Заказчиком установлено требование обеспечения исполнения договора, предоставление обеспечения исполнения договора не требуется.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10.4. Договор по результатам аукциона заключается на условиях, указанных в извещении о проведении аукциона и документации об аукционе, по цене, предложенной победителем аукциона, либо в случае заключения договора с иным участником аукциона по цене, предложенной таким участником аукциона.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10.5. Договор по результатам иных закупок заключается на условиях, содержащихся в извещении, документации о закупке, оферте заказчика (при проведении закупки с использованием электронного магазина) и заявке на участие в закупке или предложении участника, признанными наилучшими.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10.6. В случае, если участник, представивший заявку на участие в закупке, признанную наилучшей, в срок, предусмотренный извещением и (или) документацией о закупке, не представил Заказчику подписанный договор, а также обеспечение исполнения договора, если в извещении и (или) документации о закупке было установлено требование об обеспечении исполнения договора, такой участник признается уклонившимся от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10.7. В случае, если участник, представивший заявку на участие в конкурентной закупке, признанную наилучшей, признан Заказчиком, уклонившимся от заключения договора, и (или) не предоставил обеспечение исполнения договора, если в документации о конкурентной закупке было установлено такое требование, Инициатор закупки незамедлительно уведомляет Организатора о таких фактах. В таких случаях обеспечение заявки на участие в закупке, если такое обеспечение было предусмотрено документацией о конкурентной закупке, не возвращается участнику, уклонившемуся от заключения договора.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10.8. В случае, если победитель конкурентной закупки уклонился от заключения договора, и (или) не предоставил обеспечение исполнения договора закупочная Комиссия пересматривает решение об итогах закупки, в том числе вправе принять решение о закупке у единственного поставщика (исполнителя, подрядчика).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10.9. Заказчик обязан отказаться от заключения договора с участником закупки, обязанным заключить договор, в случаях: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gramStart"/>
      <w:r w:rsidRPr="00EF3B3B">
        <w:rPr>
          <w:rFonts w:ascii="Times New Roman" w:eastAsia="Times New Roman" w:hAnsi="Times New Roman" w:cs="Times New Roman"/>
          <w:bCs/>
          <w:sz w:val="20"/>
          <w:szCs w:val="20"/>
          <w:lang w:eastAsia="ru-RU"/>
        </w:rPr>
        <w:t>а)</w:t>
      </w:r>
      <w:r w:rsidRPr="00EF3B3B">
        <w:rPr>
          <w:rFonts w:ascii="Times New Roman" w:eastAsia="Times New Roman" w:hAnsi="Times New Roman" w:cs="Times New Roman"/>
          <w:bCs/>
          <w:sz w:val="20"/>
          <w:szCs w:val="20"/>
          <w:lang w:eastAsia="ru-RU"/>
        </w:rPr>
        <w:tab/>
      </w:r>
      <w:proofErr w:type="gramEnd"/>
      <w:r w:rsidRPr="00EF3B3B">
        <w:rPr>
          <w:rFonts w:ascii="Times New Roman" w:eastAsia="Times New Roman" w:hAnsi="Times New Roman" w:cs="Times New Roman"/>
          <w:bCs/>
          <w:sz w:val="20"/>
          <w:szCs w:val="20"/>
          <w:lang w:eastAsia="ru-RU"/>
        </w:rPr>
        <w:t>несоответствия участника закупки, обязанного заключить договор, требованиям, установленным в документации о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gramStart"/>
      <w:r w:rsidRPr="00EF3B3B">
        <w:rPr>
          <w:rFonts w:ascii="Times New Roman" w:eastAsia="Times New Roman" w:hAnsi="Times New Roman" w:cs="Times New Roman"/>
          <w:bCs/>
          <w:sz w:val="20"/>
          <w:szCs w:val="20"/>
          <w:lang w:eastAsia="ru-RU"/>
        </w:rPr>
        <w:t>б)</w:t>
      </w:r>
      <w:r w:rsidRPr="00EF3B3B">
        <w:rPr>
          <w:rFonts w:ascii="Times New Roman" w:eastAsia="Times New Roman" w:hAnsi="Times New Roman" w:cs="Times New Roman"/>
          <w:bCs/>
          <w:sz w:val="20"/>
          <w:szCs w:val="20"/>
          <w:lang w:eastAsia="ru-RU"/>
        </w:rPr>
        <w:tab/>
      </w:r>
      <w:proofErr w:type="gramEnd"/>
      <w:r w:rsidRPr="00EF3B3B">
        <w:rPr>
          <w:rFonts w:ascii="Times New Roman" w:eastAsia="Times New Roman" w:hAnsi="Times New Roman" w:cs="Times New Roman"/>
          <w:bCs/>
          <w:sz w:val="20"/>
          <w:szCs w:val="20"/>
          <w:lang w:eastAsia="ru-RU"/>
        </w:rPr>
        <w:t>предоставления участником закупки, обязанным заключить договор, недостоверных сведений в заявке на участие в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gramStart"/>
      <w:r w:rsidRPr="00EF3B3B">
        <w:rPr>
          <w:rFonts w:ascii="Times New Roman" w:eastAsia="Times New Roman" w:hAnsi="Times New Roman" w:cs="Times New Roman"/>
          <w:bCs/>
          <w:sz w:val="20"/>
          <w:szCs w:val="20"/>
          <w:lang w:eastAsia="ru-RU"/>
        </w:rPr>
        <w:t>в)</w:t>
      </w:r>
      <w:r w:rsidRPr="00EF3B3B">
        <w:rPr>
          <w:rFonts w:ascii="Times New Roman" w:eastAsia="Times New Roman" w:hAnsi="Times New Roman" w:cs="Times New Roman"/>
          <w:bCs/>
          <w:sz w:val="20"/>
          <w:szCs w:val="20"/>
          <w:lang w:eastAsia="ru-RU"/>
        </w:rPr>
        <w:tab/>
      </w:r>
      <w:proofErr w:type="spellStart"/>
      <w:proofErr w:type="gramEnd"/>
      <w:r w:rsidRPr="00EF3B3B">
        <w:rPr>
          <w:rFonts w:ascii="Times New Roman" w:eastAsia="Times New Roman" w:hAnsi="Times New Roman" w:cs="Times New Roman"/>
          <w:bCs/>
          <w:sz w:val="20"/>
          <w:szCs w:val="20"/>
          <w:lang w:eastAsia="ru-RU"/>
        </w:rPr>
        <w:t>непредоставления</w:t>
      </w:r>
      <w:proofErr w:type="spellEnd"/>
      <w:r w:rsidRPr="00EF3B3B">
        <w:rPr>
          <w:rFonts w:ascii="Times New Roman" w:eastAsia="Times New Roman" w:hAnsi="Times New Roman" w:cs="Times New Roman"/>
          <w:bCs/>
          <w:sz w:val="20"/>
          <w:szCs w:val="20"/>
          <w:lang w:eastAsia="ru-RU"/>
        </w:rPr>
        <w:t xml:space="preserve"> победителем процедуры закупки письменного обоснования предлагаемой цены договора в случае, порядке и в сроки, указанные в пункте 10.10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г) необходимость исполнения предписания контролирующих органов и (или) вступившего в законную силу судебного акта;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д) изменение норм законодательства, регулирующих порядок исполнения договора и (или) обосновывающих потребность в товарах, работах, услугах;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е) в иных случаях, установленных положением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10.10 В случае, если при проведения закупки участником закупки предложена цена договора, сниженная на 25 и более процентов по отношению к начальной (максимальной) цене договора, указанной в извещении и (или) документации о закупке, участник закупки, признанный победителем процедуры закупки или единственным участником закупки, заявка которого соответствует требованиям извещения и (или) документации о закупке, обязан предоставить Заказчику письменное обоснование предлагаемой цены договора,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смету на выполнение работ, иные документы и расчеты, подтверждающие возможность участника закупки осуществить поставку товара, выполнение работ, оказание услуг по предлагаемой цене. Данное письменное обоснование предоставляется участником закупки Заказчику не позднее чем в течение трех рабочих дней со дня размещения в единой информационной системе протокола подведения итогов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10.11. Закупка считается проведённой со дня заключения договора.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10.12. В течение 3-х рабочих дней со дня заключения договора Заказчик вносит информацию и документы, установленные Правительством Российской Федерации в соответствии с частью 1 статьи 4.1 Закона № 223-ФЗ, в Реестр договоров, заключённых заказчиками, ведущийся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Порядок ведения указанного Реестра в единой информационной системе,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Реестр договоров, ведущийся в единой информационной системе, Заказчиком не вносятся сведения и документы, которые в соответствии с Законом № 223-ФЗ не подлежат размещению в единой информационной системе».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10.13. По результатам закупки договор может быть заключен с несколькими участниками закупки в случае, если это предусмотрено извещением и (или) документацией о закупке. </w:t>
      </w:r>
      <w:r w:rsidRPr="00EF3B3B">
        <w:rPr>
          <w:rFonts w:ascii="Times New Roman" w:eastAsia="Times New Roman" w:hAnsi="Times New Roman" w:cs="Times New Roman"/>
          <w:bCs/>
          <w:sz w:val="20"/>
          <w:szCs w:val="20"/>
          <w:lang w:eastAsia="ru-RU"/>
        </w:rPr>
        <w:tab/>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указанном случае в извещение и (или) документацию о закупке включается информация о количестве договоров, которые могут быть заключены по результатам закупки, распределении объемов закупаемых товаров, работ, услуг (если предполагается такое распределение объемов), в итоговом протоколе указывается информация об участниках закупки, с которыми заказчик намеревается заключить договор.</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Заключение договоров при этом осуществляется в порядке, установленном п. 10 настоящего положения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10.14. Заказчик вправе отказаться от заключения договора с победителем закупки, иным участником закупки, с которым заключается договор, в следующих случаях (</w:t>
      </w:r>
      <w:r w:rsidRPr="00EF3B3B">
        <w:rPr>
          <w:rFonts w:ascii="Times New Roman" w:eastAsia="Times New Roman" w:hAnsi="Times New Roman" w:cs="Times New Roman"/>
          <w:bCs/>
          <w:sz w:val="20"/>
          <w:szCs w:val="20"/>
          <w:u w:val="single"/>
          <w:lang w:eastAsia="ru-RU"/>
        </w:rPr>
        <w:t>для неконкурентных закупок</w:t>
      </w:r>
      <w:r w:rsidRPr="00EF3B3B">
        <w:rPr>
          <w:rFonts w:ascii="Times New Roman" w:eastAsia="Times New Roman" w:hAnsi="Times New Roman" w:cs="Times New Roman"/>
          <w:bCs/>
          <w:sz w:val="20"/>
          <w:szCs w:val="20"/>
          <w:lang w:eastAsia="ru-RU"/>
        </w:rPr>
        <w:t>):</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если при проведении закупки заказчиком или победителем закупки, иным участником закупки, с которым заключается договор, были существенно нарушены требования положения о закупке, которые не были выявлены на момент подписания протокола;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возникновение обстоятельств непреодолимой силы, подтвержденных соответствующим документом и влияющих на целесообразность заключения и (или) исполнения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изменение потребностей в закупаемых товарах, работах, услугах,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 изменение условий договора с заказчиком, во исполнение которого проводилась закупка.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10.15. Заказчик вправе включить в проект договора условие о рассмотрении споров, разногласий и требований, касающихся его исполнения, нарушения, прекращения или недействительности, третейским судом.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 Исполнение договора, заключенного по результатам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11.1. Порядок заключения и исполнения договора, заключенного по результатам закупки, регулируется Гражданским кодексом Российской Федерации, иными нормативными правовыми актами Российской Федерации, внутренними документами учреждения.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11.2. В ходе исполнения договора, заключенного по результатам закупки, проведенной в соответствии с настоящим Положением, стороны вправе договориться об изменении объема, цены закупаемых товаров, работ, услуг или сроков исполнения договора по сравнению с указанными в извещении и (или) документации о закупке и в протоколе, составленном по результатам закупки. При изменении договора, заключенного по результатам проведенных торгов, иных способов закупки, не может нарушаться антимонопольное законодательство.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11.3.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11.4 Информация об изменении, расторжении договора, результатах исполнения договора вносится Заказчиком в Реестр договоров, ведущийся в единой информационной системе, в соответствии с частью 1 статьи 4.1 Закона № 223-ФЗ в течение десяти календарных дней со дня исполнения, изменения или расторжения договора.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В целях предоставления информации и документов, касающихся результатов исполнения договора в соответствии с подпунктом «з)» пункта 2 Правил ведения реестра договоров, заключенных заказчиками, утвержденных Постановлением Правительства Российской Федерации от 31 октября 2014 г. N 1132 "О порядке ведения реестра договоров, заключенных заказчиками по результатам закупки", Заказчик по своему усмотрению публикует информацию об исполнении обязательств по договорам либо по этапам, либо, разместив документы, подтверждающие исполнение обязательств в полном объеме. В качестве итоговых документов, подтверждающих исполнение обязательств по договору может выступать как совокупность документов, подписанных в ходе исполнения договора, так и итоговый акт сверки взаимных расчетов по договору </w:t>
      </w:r>
      <w:r w:rsidRPr="00EF3B3B">
        <w:rPr>
          <w:rFonts w:ascii="Times New Roman" w:eastAsia="Times New Roman" w:hAnsi="Times New Roman" w:cs="Times New Roman"/>
          <w:bCs/>
          <w:sz w:val="20"/>
          <w:szCs w:val="20"/>
          <w:u w:val="single"/>
          <w:lang w:eastAsia="ru-RU"/>
        </w:rPr>
        <w:t>либо</w:t>
      </w:r>
      <w:r w:rsidRPr="00EF3B3B">
        <w:rPr>
          <w:rFonts w:ascii="Times New Roman" w:eastAsia="Times New Roman" w:hAnsi="Times New Roman" w:cs="Times New Roman"/>
          <w:bCs/>
          <w:sz w:val="20"/>
          <w:szCs w:val="20"/>
          <w:lang w:eastAsia="ru-RU"/>
        </w:rPr>
        <w:t xml:space="preserve"> акт об исполнении обязательств по договору по форме, установленной Заказчиком (Приложение № 4 к настоящему Положению).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Итоговый акт сверки взаимных расчетов по договору либо акт об исполнении обязательств по договору подписывается поставщиком (подрядчиком, исполнителем) по инициативе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Договор считается исполненным после подписания сторонами одного из указанных документов (итогового акта сверки взаимных расчетов по договору либо акта об исполнении обязательств по договору), если такой документ был подписан сторонами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11.5. В случаях осуществления закупки товаров, работ, услуг, стоимость которой составляет или превышает размер крупной сделки, а также в других случаях, когда законодательством Российской Федерации и Уставом Заказчика установлена обязательность согласования сделок с Наблюдательным советом учреждения, проведение процедуры закупки и заключение договора осуществляется только после такого согласования с Наблюдательным советом учреждения.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Цена любой крупной сделки превышает десять процентов балансовой стоимости активов учреждения, определяемой по данным его бухгалтерской отчетности на последнюю отчетную дату, если уставом учреждения не предусмотрен меньший размер крупной сделки.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11.6. Наблюдательный совет учреждения обязан рассмотреть предложение Заказчика о совершении крупной сделки в течение 15-ти календарных дней с момента поступления такого предложения председателю Наблюдательного совета учреждения (если уставом учреждения не предусмотрен более короткий срок).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12. Отчётность по результатам закупки</w:t>
      </w:r>
    </w:p>
    <w:tbl>
      <w:tblPr>
        <w:tblW w:w="20100" w:type="dxa"/>
        <w:tblCellMar>
          <w:left w:w="0" w:type="dxa"/>
          <w:right w:w="0" w:type="dxa"/>
        </w:tblCellMar>
        <w:tblLook w:val="00A0" w:firstRow="1" w:lastRow="0" w:firstColumn="1" w:lastColumn="0" w:noHBand="0" w:noVBand="0"/>
      </w:tblPr>
      <w:tblGrid>
        <w:gridCol w:w="19267"/>
        <w:gridCol w:w="833"/>
      </w:tblGrid>
      <w:tr w:rsidR="00EF3B3B" w:rsidRPr="00EF3B3B" w:rsidTr="00FA4D31">
        <w:trPr>
          <w:trHeight w:val="2044"/>
        </w:trPr>
        <w:tc>
          <w:tcPr>
            <w:tcW w:w="0" w:type="auto"/>
            <w:tcBorders>
              <w:top w:val="single" w:sz="36" w:space="0" w:color="FFFFFF"/>
              <w:left w:val="single" w:sz="36" w:space="0" w:color="FFFFFF"/>
              <w:bottom w:val="single" w:sz="36" w:space="0" w:color="FFFFFF"/>
              <w:right w:val="single" w:sz="36" w:space="0" w:color="FFFFFF"/>
            </w:tcBorders>
            <w:shd w:val="clear" w:color="auto" w:fill="FFFFFF"/>
            <w:tcMar>
              <w:top w:w="180" w:type="dxa"/>
              <w:left w:w="180" w:type="dxa"/>
              <w:bottom w:w="180" w:type="dxa"/>
              <w:right w:w="180" w:type="dxa"/>
            </w:tcMar>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12.1. Заказчик не позднее 10-го числа месяца, следующего за отчетным месяцем, размещает 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единой информационной системе документ, сформированный с помощью функционала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единой информационной системы. Отчет включает сведения обо всех договорах, включенных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реестр договоров, с присвоением кодов основания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В составе отчета за декабрь месяц отражается информация по договорам за год, накопленным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итогом и информация о достижении минимальной доли закупки российских товаров.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Отчет формируется автоматически в ЕИС и должен быть дополнен заказчиком сведениями,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которые не размещены в ЕИС.</w:t>
            </w:r>
          </w:p>
        </w:tc>
        <w:tc>
          <w:tcPr>
            <w:tcW w:w="0" w:type="auto"/>
            <w:tcBorders>
              <w:top w:val="single" w:sz="36" w:space="0" w:color="FFFFFF"/>
              <w:left w:val="single" w:sz="36" w:space="0" w:color="FFFFFF"/>
              <w:bottom w:val="single" w:sz="36" w:space="0" w:color="FFFFFF"/>
              <w:right w:val="single" w:sz="36" w:space="0" w:color="FFFFFF"/>
            </w:tcBorders>
            <w:shd w:val="clear" w:color="auto" w:fill="ECF0F3"/>
            <w:tcMar>
              <w:top w:w="180" w:type="dxa"/>
              <w:left w:w="180" w:type="dxa"/>
              <w:bottom w:w="180" w:type="dxa"/>
              <w:right w:w="180" w:type="dxa"/>
            </w:tcMar>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bl>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Под отчетным месяцем в целях исполнения требований настоящего пункта понимается месяц, в котором заключен соответствующий договор в любой форме, предусмотренной для совершения сделок, если законодательством Российской Федерации для договоров данного вида не установлена определенная форма.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Ежемесячная отчётность формируется Заказчиком отдельно за каждый месяц (включает закупки, проводимые только в отчётном месяце) или нарастающим итогом в течение текущего года (включает в себя все закупки, проведённые как в текущем отчётном, так и в предыдущих отчётных месяцах текущего года). Способ формирования отчётности (за каждый месяц в отдельности или нарастающим итогом в течение текущего года) выбирается Заказчиком самостоятельно при предоставлении ежемесячной отчётности за второй отчётный месяц текущего года. В дальнейшем - до окончания текущего года Заказчик не вправе изменить способ формирования ежемесячной отчётности.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выполняемых, оказываемых иностранными лицами.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Приоритет в размере 30% должен быть применен также при закупках интеллектуальных систем управления электросетевым хозяйством и (или) программного обеспечения, используемого в качестве компонента указанных систем, включенных в российские реестры.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13.2.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Приоритет в размере 30% должен быть применен также при закупках интеллектуальных систем управления электросетевым хозяйством и (или) программного обеспечения, используемого в качестве компонента указанных систем, включенных в российские реестры.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13.3.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w:t>
      </w:r>
      <w:r w:rsidRPr="00EF3B3B">
        <w:rPr>
          <w:rFonts w:ascii="Times New Roman" w:eastAsia="Times New Roman" w:hAnsi="Times New Roman" w:cs="Times New Roman"/>
          <w:bCs/>
          <w:sz w:val="20"/>
          <w:szCs w:val="20"/>
          <w:lang w:eastAsia="ru-RU"/>
        </w:rPr>
        <w:lastRenderedPageBreak/>
        <w:t>15 процентов от предложенной им цены договора. Приоритет в размере 30% должен быть применен также при закупках интеллектуальных систем управления электросетевым хозяйством и (или) программного обеспечения, используемого в качестве компонента указанных систем, включенных в российские реестры.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13.4. Условием предоставления приоритета является включение в документацию о закупке следующих сведений: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а) участник закупки указывает (декларирует)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б) Комиссия вправе отклонить заявку на участие в закупке, в случае предоставления участником закупки недостоверных сведений о стране происхождения товара, указанного в заявке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Заказчик указывает в документации о закупке сведения о начальной (максимальной) цене единицы каждого товара, работы, услуги, являющихся предметом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13.5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 полученной не ранее чем за 1 (один) месяц до дня размещения в единой информационной системе извещения о проведении закупки выписки из единого государственного реестра юридических лиц или нотариально заверенной копии такой выписки (для юридических лиц), полученной не ранее чем за 1 (один) месяц до дня размещения в единой информационной системе извещения о проведении закупки выписки из единого государственного реестра индивидуальных предпринимателей или нотариально заверенной копии такой выписки (для индивидуальных предпринимателей), надлежащим образом заверенного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2 (два) месяца до дня размещения в единой информационной системе извещения о проведении закупки, на основании документов, удостоверяющих личность (для физических лиц);</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ж) в заключаемом договоре участник закупки указывает страну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 при исполнении договора, заключенного с участником закупки, которому предоставлен приоритет в соответствии с настоящим Положением о закупке и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13.5. Приоритет не предоставляется в случаях, если: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а) закупка признана несостоявшейся и договор заключается с единственным участником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13.6. Действие настоящего раздела Положения не распространяется на закупки, в случае </w:t>
      </w:r>
      <w:proofErr w:type="spellStart"/>
      <w:r w:rsidRPr="00EF3B3B">
        <w:rPr>
          <w:rFonts w:ascii="Times New Roman" w:eastAsia="Times New Roman" w:hAnsi="Times New Roman" w:cs="Times New Roman"/>
          <w:bCs/>
          <w:sz w:val="20"/>
          <w:szCs w:val="20"/>
          <w:lang w:eastAsia="ru-RU"/>
        </w:rPr>
        <w:t>невключения</w:t>
      </w:r>
      <w:proofErr w:type="spellEnd"/>
      <w:r w:rsidRPr="00EF3B3B">
        <w:rPr>
          <w:rFonts w:ascii="Times New Roman" w:eastAsia="Times New Roman" w:hAnsi="Times New Roman" w:cs="Times New Roman"/>
          <w:bCs/>
          <w:sz w:val="20"/>
          <w:szCs w:val="20"/>
          <w:lang w:eastAsia="ru-RU"/>
        </w:rPr>
        <w:t xml:space="preserve"> в документацию о закупке сведений, определенных п. 13.4 настоящего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13.7.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 и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13.8 Для выполнения минимально установленной доли закупок товаров российского производства необходимо пользоваться перечнем (он утвержден ПП от 3 декабря 2020 г. № 2013) К этим товарам относятся те, что включены в реестры российской промышленной продукции и радиоэлектронной продукции. Теперь к ней относят соответствующую продукцию, произведенную на территории государств — членов ЕАЭС.</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18" w:name="__RefHeading__213_2018128844"/>
      <w:bookmarkEnd w:id="118"/>
      <w:r w:rsidRPr="00EF3B3B">
        <w:rPr>
          <w:rFonts w:ascii="Times New Roman" w:eastAsia="Times New Roman" w:hAnsi="Times New Roman" w:cs="Times New Roman"/>
          <w:bCs/>
          <w:sz w:val="20"/>
          <w:szCs w:val="20"/>
          <w:lang w:eastAsia="ru-RU"/>
        </w:rPr>
        <w:t>14. Заключительные положения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19" w:name="sub_1101"/>
      <w:r w:rsidRPr="00EF3B3B">
        <w:rPr>
          <w:rFonts w:ascii="Times New Roman" w:eastAsia="Times New Roman" w:hAnsi="Times New Roman" w:cs="Times New Roman"/>
          <w:bCs/>
          <w:sz w:val="20"/>
          <w:szCs w:val="20"/>
          <w:lang w:eastAsia="ru-RU"/>
        </w:rPr>
        <w:t>14.1 Настоящее Положение о закупке (новая редакция) вступает в силу с 01.07.2022 года.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14.2 Положение (новая редакция) подлежит утверждению Постановлением администрации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14.3 В силу положений статьи 4 и пункта 2 статьи 422 Гражданского кодекса РФ условия договоров заключенных учреждением до 01 января 2014 года (даты начала действия Закона № 223-ФЗ в отношении муниципальных автономных учреждений), сохраняют свою силу и продолжают действовать вплоть до полного исполнения своих обязательств сторонами в рамках указанных договоров (в </w:t>
      </w:r>
      <w:proofErr w:type="spellStart"/>
      <w:r w:rsidRPr="00EF3B3B">
        <w:rPr>
          <w:rFonts w:ascii="Times New Roman" w:eastAsia="Times New Roman" w:hAnsi="Times New Roman" w:cs="Times New Roman"/>
          <w:bCs/>
          <w:sz w:val="20"/>
          <w:szCs w:val="20"/>
          <w:lang w:eastAsia="ru-RU"/>
        </w:rPr>
        <w:t>т.ч</w:t>
      </w:r>
      <w:proofErr w:type="spellEnd"/>
      <w:r w:rsidRPr="00EF3B3B">
        <w:rPr>
          <w:rFonts w:ascii="Times New Roman" w:eastAsia="Times New Roman" w:hAnsi="Times New Roman" w:cs="Times New Roman"/>
          <w:bCs/>
          <w:sz w:val="20"/>
          <w:szCs w:val="20"/>
          <w:lang w:eastAsia="ru-RU"/>
        </w:rPr>
        <w:t>. в части пролонгации (продления срока действия) указанных договоров, если такая возможность была предусмотрена первоначальным договором).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14.4. При предоставлении в соответствии с Бюджетным кодексом Российской Федерации Заказчику средств из бюджетов бюджетной системы Российской Федерации на осуществление капитальных вложений в объекты муниципальной собственности, планирование и осуществление закупок за счет указанных средств осуществляется в соответствии с Федеральным законом от 05 апреля 2013г. № 44-ФЗ «О контрактной системе в сфере закупок товаров, работ, услуг для обеспечения государственных и муниципальных нужд».</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bookmarkStart w:id="120" w:name="sub_110"/>
      <w:bookmarkEnd w:id="119"/>
      <w:r w:rsidRPr="00EF3B3B">
        <w:rPr>
          <w:rFonts w:ascii="Times New Roman" w:eastAsia="Times New Roman" w:hAnsi="Times New Roman" w:cs="Times New Roman"/>
          <w:bCs/>
          <w:sz w:val="20"/>
          <w:szCs w:val="20"/>
          <w:lang w:eastAsia="ru-RU"/>
        </w:rPr>
        <w:t>14.5. В случае, предусмотренном ч. 13 ст. 4 Закона № 223-ФЗ, заказчик размещает информацию о закупке на своём сайте. Заказчик при необходимости вправе размещать на этом сайте иную информацию о закупках.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14.6. Настоящее Положение подлежит размещению в единой информационной системе не позднее чем в течение 15-ти календарных дней со дня его утверждения.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bookmarkEnd w:id="115"/>
    <w:bookmarkEnd w:id="116"/>
    <w:bookmarkEnd w:id="120"/>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Приложение 1</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КРИТЕРИИ И ПОРЯДОК ОЦЕНКИ ЗАЯВОК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Настоящий порядок применяется для проведения оценки заявок на участие в конкурсе, запросе предложений, тендере.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Для применения настоящего порядка Заказчику необходимо включить в конкурсную документацию, документацию о запросе предложений, тендерную документацию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Совокупная значимость всех критериев должна быть равна 100%.</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Оценка и сопоставление заявок в целях определения победителя (победителей) процедуры осуществляется закупочной Комиссией с привлечением при необходимости экспертов в соответствующей области предмета закупки.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Для оценки заявок могут использоваться следующие критерии с соответствующими предельными значимостями:</w:t>
      </w:r>
    </w:p>
    <w:tbl>
      <w:tblPr>
        <w:tblW w:w="10964" w:type="dxa"/>
        <w:tblInd w:w="-87" w:type="dxa"/>
        <w:tblLayout w:type="fixed"/>
        <w:tblLook w:val="0000" w:firstRow="0" w:lastRow="0" w:firstColumn="0" w:lastColumn="0" w:noHBand="0" w:noVBand="0"/>
      </w:tblPr>
      <w:tblGrid>
        <w:gridCol w:w="1046"/>
        <w:gridCol w:w="4848"/>
        <w:gridCol w:w="2880"/>
        <w:gridCol w:w="2190"/>
      </w:tblGrid>
      <w:tr w:rsidR="00EF3B3B" w:rsidRPr="00EF3B3B" w:rsidTr="00FA4D31">
        <w:trPr>
          <w:trHeight w:val="1934"/>
          <w:tblHeader/>
        </w:trPr>
        <w:tc>
          <w:tcPr>
            <w:tcW w:w="1046"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Номер </w:t>
            </w:r>
            <w:r w:rsidRPr="00EF3B3B">
              <w:rPr>
                <w:rFonts w:ascii="Times New Roman" w:eastAsia="Times New Roman" w:hAnsi="Times New Roman" w:cs="Times New Roman"/>
                <w:bCs/>
                <w:sz w:val="20"/>
                <w:szCs w:val="20"/>
                <w:lang w:eastAsia="ru-RU"/>
              </w:rPr>
              <w:br/>
              <w:t>критерия</w:t>
            </w:r>
          </w:p>
        </w:tc>
        <w:tc>
          <w:tcPr>
            <w:tcW w:w="4848"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Критерии оценки заявок </w:t>
            </w:r>
          </w:p>
        </w:tc>
        <w:tc>
          <w:tcPr>
            <w:tcW w:w="2880"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Для проведения оценки в документации необходимо установить: </w:t>
            </w:r>
          </w:p>
        </w:tc>
        <w:tc>
          <w:tcPr>
            <w:tcW w:w="2190" w:type="dxa"/>
            <w:tcBorders>
              <w:top w:val="single" w:sz="4" w:space="0" w:color="000000"/>
              <w:left w:val="single" w:sz="4" w:space="0" w:color="000000"/>
              <w:bottom w:val="single" w:sz="4" w:space="0" w:color="000000"/>
              <w:right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Значимость критериев в процентах*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Точная значимость критерия должна быть установлена заказчиком в документации</w:t>
            </w:r>
          </w:p>
        </w:tc>
      </w:tr>
      <w:tr w:rsidR="00EF3B3B" w:rsidRPr="00EF3B3B" w:rsidTr="00FA4D31">
        <w:trPr>
          <w:trHeight w:val="1202"/>
        </w:trPr>
        <w:tc>
          <w:tcPr>
            <w:tcW w:w="1046"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w:t>
            </w:r>
          </w:p>
        </w:tc>
        <w:tc>
          <w:tcPr>
            <w:tcW w:w="4848"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Цена договора или цена за единицу товара (работы, услуги)</w:t>
            </w:r>
          </w:p>
        </w:tc>
        <w:tc>
          <w:tcPr>
            <w:tcW w:w="2880"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Начальную цену договора либо цену за единицу товара (работы, услуги) и максимальное значение цены договора</w:t>
            </w:r>
          </w:p>
        </w:tc>
        <w:tc>
          <w:tcPr>
            <w:tcW w:w="2190" w:type="dxa"/>
            <w:tcBorders>
              <w:top w:val="single" w:sz="4" w:space="0" w:color="000000"/>
              <w:left w:val="single" w:sz="4" w:space="0" w:color="000000"/>
              <w:bottom w:val="single" w:sz="4" w:space="0" w:color="000000"/>
              <w:right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Не менее 20 %*</w:t>
            </w:r>
          </w:p>
        </w:tc>
      </w:tr>
      <w:tr w:rsidR="00EF3B3B" w:rsidRPr="00EF3B3B" w:rsidTr="00FA4D31">
        <w:trPr>
          <w:trHeight w:val="1266"/>
        </w:trPr>
        <w:tc>
          <w:tcPr>
            <w:tcW w:w="1046"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w:t>
            </w:r>
          </w:p>
        </w:tc>
        <w:tc>
          <w:tcPr>
            <w:tcW w:w="4848"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Квалификация участника (опыт, образование квалификация персонала, деловая репутация)</w:t>
            </w:r>
          </w:p>
        </w:tc>
        <w:tc>
          <w:tcPr>
            <w:tcW w:w="2880" w:type="dxa"/>
            <w:vMerge w:val="restart"/>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Конкретный предмет оценки по критерию (например, оценивается опыт по стоимости выполненных ранее аналогичных работ)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Формы для заполнения участником по соответствующему предмету оценки (например, таблица, отражающая опыт участника)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2190" w:type="dxa"/>
            <w:tcBorders>
              <w:top w:val="single" w:sz="4" w:space="0" w:color="000000"/>
              <w:left w:val="single" w:sz="4" w:space="0" w:color="000000"/>
              <w:bottom w:val="single" w:sz="4" w:space="0" w:color="000000"/>
              <w:right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Не более 70 %*</w:t>
            </w:r>
          </w:p>
        </w:tc>
      </w:tr>
      <w:tr w:rsidR="00EF3B3B" w:rsidRPr="00EF3B3B" w:rsidTr="00FA4D31">
        <w:trPr>
          <w:trHeight w:val="1411"/>
        </w:trPr>
        <w:tc>
          <w:tcPr>
            <w:tcW w:w="1046"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3.</w:t>
            </w:r>
          </w:p>
        </w:tc>
        <w:tc>
          <w:tcPr>
            <w:tcW w:w="4848"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Качество товара, работ, услуг</w:t>
            </w:r>
          </w:p>
        </w:tc>
        <w:tc>
          <w:tcPr>
            <w:tcW w:w="2880" w:type="dxa"/>
            <w:vMerge/>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2190" w:type="dxa"/>
            <w:tcBorders>
              <w:top w:val="single" w:sz="4" w:space="0" w:color="000000"/>
              <w:left w:val="single" w:sz="4" w:space="0" w:color="000000"/>
              <w:bottom w:val="single" w:sz="4" w:space="0" w:color="000000"/>
              <w:right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Не более 70 %*</w:t>
            </w:r>
          </w:p>
        </w:tc>
      </w:tr>
      <w:tr w:rsidR="00EF3B3B" w:rsidRPr="00EF3B3B" w:rsidTr="00FA4D31">
        <w:trPr>
          <w:trHeight w:val="77"/>
        </w:trPr>
        <w:tc>
          <w:tcPr>
            <w:tcW w:w="1046"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w:t>
            </w:r>
          </w:p>
        </w:tc>
        <w:tc>
          <w:tcPr>
            <w:tcW w:w="4848"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Наличие производственных мощностей</w:t>
            </w:r>
          </w:p>
        </w:tc>
        <w:tc>
          <w:tcPr>
            <w:tcW w:w="2880" w:type="dxa"/>
            <w:vMerge/>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2190" w:type="dxa"/>
            <w:tcBorders>
              <w:top w:val="single" w:sz="4" w:space="0" w:color="000000"/>
              <w:left w:val="single" w:sz="4" w:space="0" w:color="000000"/>
              <w:bottom w:val="single" w:sz="4" w:space="0" w:color="000000"/>
              <w:right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Не более 70 %*</w:t>
            </w:r>
          </w:p>
        </w:tc>
      </w:tr>
      <w:tr w:rsidR="00EF3B3B" w:rsidRPr="00EF3B3B" w:rsidTr="00FA4D31">
        <w:trPr>
          <w:trHeight w:val="1509"/>
        </w:trPr>
        <w:tc>
          <w:tcPr>
            <w:tcW w:w="1046"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w:t>
            </w:r>
          </w:p>
        </w:tc>
        <w:tc>
          <w:tcPr>
            <w:tcW w:w="4848"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Срок поставки (выполнения работ, оказания услуг)</w:t>
            </w:r>
          </w:p>
        </w:tc>
        <w:tc>
          <w:tcPr>
            <w:tcW w:w="2880"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Максимальный приемлемый срок и минимальный приемлемый срок.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Минимальный срок можно не устанавливать и тогда считать его равным 0 для расчета по формуле оценки</w:t>
            </w:r>
          </w:p>
        </w:tc>
        <w:tc>
          <w:tcPr>
            <w:tcW w:w="2190" w:type="dxa"/>
            <w:tcBorders>
              <w:top w:val="single" w:sz="4" w:space="0" w:color="000000"/>
              <w:left w:val="single" w:sz="4" w:space="0" w:color="000000"/>
              <w:bottom w:val="single" w:sz="4" w:space="0" w:color="000000"/>
              <w:right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Не более 50 %*</w:t>
            </w:r>
          </w:p>
        </w:tc>
      </w:tr>
      <w:tr w:rsidR="00EF3B3B" w:rsidRPr="00EF3B3B" w:rsidTr="00FA4D31">
        <w:trPr>
          <w:trHeight w:val="1113"/>
        </w:trPr>
        <w:tc>
          <w:tcPr>
            <w:tcW w:w="1046"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w:t>
            </w:r>
          </w:p>
        </w:tc>
        <w:tc>
          <w:tcPr>
            <w:tcW w:w="4848"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Срок гарантии на товар (результат работ, результат услуг)</w:t>
            </w:r>
          </w:p>
        </w:tc>
        <w:tc>
          <w:tcPr>
            <w:tcW w:w="2880" w:type="dxa"/>
            <w:tcBorders>
              <w:top w:val="single" w:sz="4" w:space="0" w:color="000000"/>
              <w:left w:val="single" w:sz="4" w:space="0" w:color="000000"/>
              <w:bottom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Минимальный приемлемый срок</w:t>
            </w:r>
          </w:p>
        </w:tc>
        <w:tc>
          <w:tcPr>
            <w:tcW w:w="2190" w:type="dxa"/>
            <w:tcBorders>
              <w:top w:val="single" w:sz="4" w:space="0" w:color="000000"/>
              <w:left w:val="single" w:sz="4" w:space="0" w:color="000000"/>
              <w:bottom w:val="single" w:sz="4" w:space="0" w:color="000000"/>
              <w:right w:val="single" w:sz="4" w:space="0" w:color="000000"/>
            </w:tcBorders>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Не более 30%*</w:t>
            </w:r>
          </w:p>
        </w:tc>
      </w:tr>
    </w:tbl>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*Указанные предельные значимости критериев могут не применяться заказчиком, если им в документации о закупке не установлены начальная (максимальная) цена договора или цена единицы товара, работы, услуги и максимальное значение цены договора, а вместо них предусмотрена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w:t>
      </w:r>
    </w:p>
    <w:p w:rsidR="00EF3B3B" w:rsidRPr="00EF3B3B" w:rsidRDefault="00EF3B3B" w:rsidP="004B4D39">
      <w:pPr>
        <w:tabs>
          <w:tab w:val="num" w:pos="720"/>
        </w:tabs>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Оценка заявок осуществляется в следующем порядке.</w:t>
      </w:r>
    </w:p>
    <w:p w:rsidR="00EF3B3B" w:rsidRPr="00EF3B3B" w:rsidRDefault="00EF3B3B" w:rsidP="004B4D39">
      <w:pPr>
        <w:numPr>
          <w:ilvl w:val="1"/>
          <w:numId w:val="0"/>
        </w:numPr>
        <w:tabs>
          <w:tab w:val="num" w:pos="1440"/>
        </w:tabs>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EF3B3B" w:rsidRPr="00EF3B3B" w:rsidRDefault="00EF3B3B" w:rsidP="004B4D39">
      <w:pPr>
        <w:numPr>
          <w:ilvl w:val="1"/>
          <w:numId w:val="0"/>
        </w:numPr>
        <w:tabs>
          <w:tab w:val="num" w:pos="1440"/>
        </w:tabs>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EF3B3B" w:rsidRPr="00EF3B3B" w:rsidRDefault="00EF3B3B" w:rsidP="004B4D39">
      <w:pPr>
        <w:numPr>
          <w:ilvl w:val="1"/>
          <w:numId w:val="0"/>
        </w:numPr>
        <w:tabs>
          <w:tab w:val="num" w:pos="1440"/>
        </w:tabs>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EF3B3B" w:rsidRPr="00EF3B3B" w:rsidRDefault="00EF3B3B" w:rsidP="004B4D39">
      <w:pPr>
        <w:numPr>
          <w:ilvl w:val="1"/>
          <w:numId w:val="0"/>
        </w:numPr>
        <w:tabs>
          <w:tab w:val="num" w:pos="1440"/>
        </w:tabs>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Рейтинг, присуждаемый заявке по критерию «Цена договора» или «Цена единицы товара (работы, услуги)», определяется по формуле: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object w:dxaOrig="2047" w:dyaOrig="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4.5pt" o:ole="" filled="t">
            <v:fill color2="black"/>
            <v:imagedata r:id="rId13" o:title=""/>
          </v:shape>
          <o:OLEObject Type="Embed" ProgID="Equation.3" ShapeID="_x0000_i1025" DrawAspect="Content" ObjectID="_1736925871" r:id="rId14"/>
        </w:object>
      </w:r>
      <w:r w:rsidRPr="00EF3B3B">
        <w:rPr>
          <w:rFonts w:ascii="Times New Roman" w:eastAsia="Times New Roman" w:hAnsi="Times New Roman" w:cs="Times New Roman"/>
          <w:bCs/>
          <w:sz w:val="20"/>
          <w:szCs w:val="20"/>
          <w:lang w:eastAsia="ru-RU"/>
        </w:rPr>
        <w:t>,</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где: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Rai</w:t>
      </w:r>
      <w:proofErr w:type="spellEnd"/>
      <w:r w:rsidRPr="00EF3B3B">
        <w:rPr>
          <w:rFonts w:ascii="Times New Roman" w:eastAsia="Times New Roman" w:hAnsi="Times New Roman" w:cs="Times New Roman"/>
          <w:bCs/>
          <w:sz w:val="20"/>
          <w:szCs w:val="20"/>
          <w:lang w:eastAsia="ru-RU"/>
        </w:rPr>
        <w:t xml:space="preserve"> - рейтинг, присуждаемый i-й заявке по указанному критерию;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Amax</w:t>
      </w:r>
      <w:proofErr w:type="spellEnd"/>
      <w:r w:rsidRPr="00EF3B3B">
        <w:rPr>
          <w:rFonts w:ascii="Times New Roman" w:eastAsia="Times New Roman" w:hAnsi="Times New Roman" w:cs="Times New Roman"/>
          <w:bCs/>
          <w:sz w:val="20"/>
          <w:szCs w:val="20"/>
          <w:lang w:eastAsia="ru-RU"/>
        </w:rPr>
        <w:t xml:space="preserve"> - начальная цена договора или начальная цена единицы товара (работы, услуги);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Ai</w:t>
      </w:r>
      <w:proofErr w:type="spellEnd"/>
      <w:r w:rsidRPr="00EF3B3B">
        <w:rPr>
          <w:rFonts w:ascii="Times New Roman" w:eastAsia="Times New Roman" w:hAnsi="Times New Roman" w:cs="Times New Roman"/>
          <w:bCs/>
          <w:sz w:val="20"/>
          <w:szCs w:val="20"/>
          <w:lang w:eastAsia="ru-RU"/>
        </w:rPr>
        <w:t xml:space="preserve"> - цена договора или цена единицы товара (работы, услуги, предложенная i-м участником.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numPr>
          <w:ilvl w:val="1"/>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Для расчета итогового рейтинга по заявке рейтинг, присуждаемый этой заявке по критерию «Цена договора» или «Цена единицы товара (работы, услуги)», умножается на соответствующую указанному критерию значимость.</w:t>
      </w:r>
    </w:p>
    <w:p w:rsidR="00EF3B3B" w:rsidRPr="00EF3B3B" w:rsidRDefault="00EF3B3B" w:rsidP="004B4D39">
      <w:pPr>
        <w:numPr>
          <w:ilvl w:val="1"/>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закупочной Комиссией выставляется значение от 0 до 100 баллов.</w:t>
      </w:r>
    </w:p>
    <w:p w:rsidR="00EF3B3B" w:rsidRPr="00EF3B3B" w:rsidRDefault="00EF3B3B" w:rsidP="004B4D39">
      <w:pPr>
        <w:numPr>
          <w:ilvl w:val="1"/>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Рейтинг, присуждаемый заявке по критерию «Срок поставки (выполнения работ, оказания услуг)», определяется по формуле </w:t>
      </w:r>
    </w:p>
    <w:p w:rsidR="00EF3B3B" w:rsidRPr="00EF3B3B" w:rsidRDefault="00EF3B3B" w:rsidP="004B4D39">
      <w:pPr>
        <w:spacing w:after="0" w:line="240" w:lineRule="auto"/>
        <w:jc w:val="both"/>
        <w:rPr>
          <w:rFonts w:ascii="Times New Roman" w:eastAsia="Times New Roman" w:hAnsi="Times New Roman" w:cs="Times New Roman"/>
          <w:bCs/>
          <w:sz w:val="20"/>
          <w:szCs w:val="20"/>
          <w:lang w:val="en-US" w:eastAsia="ru-RU"/>
        </w:rPr>
      </w:pPr>
      <w:r w:rsidRPr="00AD3CF2">
        <w:rPr>
          <w:rFonts w:ascii="Times New Roman" w:eastAsia="Times New Roman" w:hAnsi="Times New Roman" w:cs="Times New Roman"/>
          <w:bCs/>
          <w:noProof/>
          <w:sz w:val="20"/>
          <w:szCs w:val="20"/>
          <w:lang w:eastAsia="ru-RU"/>
        </w:rPr>
        <w:lastRenderedPageBreak/>
        <mc:AlternateContent>
          <mc:Choice Requires="wpg">
            <w:drawing>
              <wp:inline distT="0" distB="0" distL="0" distR="0">
                <wp:extent cx="2217420" cy="1264920"/>
                <wp:effectExtent l="0" t="0" r="0" b="0"/>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7420" cy="1264920"/>
                          <a:chOff x="0" y="0"/>
                          <a:chExt cx="3492" cy="1992"/>
                        </a:xfrm>
                      </wpg:grpSpPr>
                      <wps:wsp>
                        <wps:cNvPr id="26" name="Rectangle 3"/>
                        <wps:cNvSpPr>
                          <a:spLocks noChangeArrowheads="1"/>
                        </wps:cNvSpPr>
                        <wps:spPr bwMode="auto">
                          <a:xfrm>
                            <a:off x="0" y="0"/>
                            <a:ext cx="3492" cy="19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bodyPr rot="0" vert="horz" wrap="none" lIns="91440" tIns="45720" rIns="91440" bIns="45720" anchor="ctr" anchorCtr="0" upright="1">
                          <a:noAutofit/>
                        </wps:bodyPr>
                      </wps:wsp>
                      <wps:wsp>
                        <wps:cNvPr id="27" name="Rectangle 4"/>
                        <wps:cNvSpPr>
                          <a:spLocks noChangeArrowheads="1"/>
                        </wps:cNvSpPr>
                        <wps:spPr bwMode="auto">
                          <a:xfrm>
                            <a:off x="540" y="540"/>
                            <a:ext cx="2412" cy="912"/>
                          </a:xfrm>
                          <a:prstGeom prst="rect">
                            <a:avLst/>
                          </a:prstGeom>
                          <a:solidFill>
                            <a:srgbClr val="FFFFFF"/>
                          </a:solidFill>
                          <a:ln>
                            <a:noFill/>
                          </a:ln>
                          <a:extLst>
                            <a:ext uri="{91240B29-F687-4F45-9708-019B960494DF}">
                              <a14:hiddenLine xmlns:a14="http://schemas.microsoft.com/office/drawing/2010/main" w="9525">
                                <a:solidFill>
                                  <a:srgbClr val="3465AF"/>
                                </a:solidFill>
                                <a:round/>
                                <a:headEnd/>
                                <a:tailEnd/>
                              </a14:hiddenLine>
                            </a:ext>
                          </a:extLst>
                        </wps:spPr>
                        <wps:bodyPr rot="0" vert="horz" wrap="none" lIns="91440" tIns="45720" rIns="91440" bIns="45720" anchor="ctr" anchorCtr="0" upright="1">
                          <a:noAutofit/>
                        </wps:bodyPr>
                      </wps:wsp>
                      <wps:wsp>
                        <wps:cNvPr id="28" name="Text Box 5"/>
                        <wps:cNvSpPr txBox="1">
                          <a:spLocks noChangeArrowheads="1"/>
                        </wps:cNvSpPr>
                        <wps:spPr bwMode="auto">
                          <a:xfrm>
                            <a:off x="610" y="854"/>
                            <a:ext cx="27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i/>
                                  <w:iCs/>
                                  <w:color w:val="000000"/>
                                </w:rPr>
                              </w:pPr>
                              <w:r>
                                <w:rPr>
                                  <w:i/>
                                  <w:iCs/>
                                  <w:color w:val="000000"/>
                                  <w:lang w:val="en-US"/>
                                </w:rPr>
                                <w:t>R</w:t>
                              </w:r>
                              <w:r>
                                <w:rPr>
                                  <w:i/>
                                  <w:iCs/>
                                  <w:color w:val="000000"/>
                                </w:rPr>
                                <w:t>в</w:t>
                              </w:r>
                            </w:p>
                          </w:txbxContent>
                        </wps:txbx>
                        <wps:bodyPr rot="0" vert="horz" wrap="none" lIns="0" tIns="0" rIns="0" bIns="0" anchor="t" anchorCtr="0" upright="1">
                          <a:noAutofit/>
                        </wps:bodyPr>
                      </wps:wsp>
                      <wps:wsp>
                        <wps:cNvPr id="29" name="Text Box 6"/>
                        <wps:cNvSpPr txBox="1">
                          <a:spLocks noChangeArrowheads="1"/>
                        </wps:cNvSpPr>
                        <wps:spPr bwMode="auto">
                          <a:xfrm>
                            <a:off x="813" y="974"/>
                            <a:ext cx="78"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i/>
                                  <w:iCs/>
                                  <w:color w:val="000000"/>
                                  <w:sz w:val="16"/>
                                  <w:szCs w:val="16"/>
                                  <w:lang w:val="en-US"/>
                                </w:rPr>
                              </w:pPr>
                              <w:proofErr w:type="spellStart"/>
                              <w:proofErr w:type="gramStart"/>
                              <w:r>
                                <w:rPr>
                                  <w:b/>
                                  <w:i/>
                                  <w:iCs/>
                                  <w:color w:val="000000"/>
                                  <w:sz w:val="16"/>
                                  <w:szCs w:val="16"/>
                                  <w:lang w:val="en-US"/>
                                </w:rPr>
                                <w:t>i</w:t>
                              </w:r>
                              <w:proofErr w:type="spellEnd"/>
                              <w:proofErr w:type="gramEnd"/>
                            </w:p>
                          </w:txbxContent>
                        </wps:txbx>
                        <wps:bodyPr rot="0" vert="horz" wrap="none" lIns="0" tIns="0" rIns="0" bIns="0" anchor="t" anchorCtr="0" upright="1">
                          <a:noAutofit/>
                        </wps:bodyPr>
                      </wps:wsp>
                      <wps:wsp>
                        <wps:cNvPr id="30" name="Text Box 7"/>
                        <wps:cNvSpPr txBox="1">
                          <a:spLocks noChangeArrowheads="1"/>
                        </wps:cNvSpPr>
                        <wps:spPr bwMode="auto">
                          <a:xfrm>
                            <a:off x="868" y="854"/>
                            <a:ext cx="110"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color w:val="000000"/>
                                  <w:lang w:val="en-US"/>
                                </w:rPr>
                              </w:pPr>
                              <w:r>
                                <w:rPr>
                                  <w:b/>
                                  <w:color w:val="000000"/>
                                  <w:lang w:val="en-US"/>
                                </w:rPr>
                                <w:t>=</w:t>
                              </w:r>
                            </w:p>
                          </w:txbxContent>
                        </wps:txbx>
                        <wps:bodyPr rot="0" vert="horz" wrap="none" lIns="0" tIns="0" rIns="0" bIns="0" anchor="t" anchorCtr="0" upright="1">
                          <a:noAutofit/>
                        </wps:bodyPr>
                      </wps:wsp>
                      <wps:wsp>
                        <wps:cNvPr id="31" name="Text Box 8"/>
                        <wps:cNvSpPr txBox="1">
                          <a:spLocks noChangeArrowheads="1"/>
                        </wps:cNvSpPr>
                        <wps:spPr bwMode="auto">
                          <a:xfrm>
                            <a:off x="1368" y="629"/>
                            <a:ext cx="325"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i/>
                                  <w:iCs/>
                                  <w:color w:val="000000"/>
                                  <w:sz w:val="16"/>
                                  <w:szCs w:val="16"/>
                                  <w:lang w:val="en-US"/>
                                </w:rPr>
                              </w:pPr>
                              <w:proofErr w:type="gramStart"/>
                              <w:r>
                                <w:rPr>
                                  <w:b/>
                                  <w:i/>
                                  <w:iCs/>
                                  <w:color w:val="000000"/>
                                  <w:sz w:val="16"/>
                                  <w:szCs w:val="16"/>
                                  <w:lang w:val="en-US"/>
                                </w:rPr>
                                <w:t>max</w:t>
                              </w:r>
                              <w:proofErr w:type="gramEnd"/>
                            </w:p>
                          </w:txbxContent>
                        </wps:txbx>
                        <wps:bodyPr rot="0" vert="horz" wrap="none" lIns="0" tIns="0" rIns="0" bIns="0" anchor="t" anchorCtr="0" upright="1">
                          <a:noAutofit/>
                        </wps:bodyPr>
                      </wps:wsp>
                      <wps:wsp>
                        <wps:cNvPr id="32" name="Text Box 9"/>
                        <wps:cNvSpPr txBox="1">
                          <a:spLocks noChangeArrowheads="1"/>
                        </wps:cNvSpPr>
                        <wps:spPr bwMode="auto">
                          <a:xfrm>
                            <a:off x="1223" y="689"/>
                            <a:ext cx="176"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i/>
                                  <w:iCs/>
                                  <w:color w:val="000000"/>
                                </w:rPr>
                              </w:pPr>
                              <w:r>
                                <w:rPr>
                                  <w:b/>
                                  <w:i/>
                                  <w:iCs/>
                                  <w:color w:val="000000"/>
                                </w:rPr>
                                <w:t>В</w:t>
                              </w:r>
                            </w:p>
                          </w:txbxContent>
                        </wps:txbx>
                        <wps:bodyPr rot="0" vert="horz" wrap="none" lIns="0" tIns="0" rIns="0" bIns="0" anchor="t" anchorCtr="0" upright="1">
                          <a:noAutofit/>
                        </wps:bodyPr>
                      </wps:wsp>
                      <wps:wsp>
                        <wps:cNvPr id="33" name="Text Box 10"/>
                        <wps:cNvSpPr txBox="1">
                          <a:spLocks noChangeArrowheads="1"/>
                        </wps:cNvSpPr>
                        <wps:spPr bwMode="auto">
                          <a:xfrm>
                            <a:off x="1675" y="689"/>
                            <a:ext cx="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color w:val="000000"/>
                                  <w:lang w:val="en-US"/>
                                </w:rPr>
                              </w:pPr>
                              <w:r>
                                <w:rPr>
                                  <w:b/>
                                  <w:color w:val="000000"/>
                                  <w:lang w:val="en-US"/>
                                </w:rPr>
                                <w:t>-</w:t>
                              </w:r>
                            </w:p>
                          </w:txbxContent>
                        </wps:txbx>
                        <wps:bodyPr rot="0" vert="horz" wrap="none" lIns="0" tIns="0" rIns="0" bIns="0" anchor="t" anchorCtr="0" upright="1">
                          <a:noAutofit/>
                        </wps:bodyPr>
                      </wps:wsp>
                      <wps:wsp>
                        <wps:cNvPr id="34" name="Text Box 11"/>
                        <wps:cNvSpPr txBox="1">
                          <a:spLocks noChangeArrowheads="1"/>
                        </wps:cNvSpPr>
                        <wps:spPr bwMode="auto">
                          <a:xfrm>
                            <a:off x="2013" y="629"/>
                            <a:ext cx="78"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i/>
                                  <w:iCs/>
                                  <w:color w:val="000000"/>
                                  <w:sz w:val="16"/>
                                  <w:szCs w:val="16"/>
                                  <w:lang w:val="en-US"/>
                                </w:rPr>
                              </w:pPr>
                              <w:proofErr w:type="spellStart"/>
                              <w:proofErr w:type="gramStart"/>
                              <w:r>
                                <w:rPr>
                                  <w:b/>
                                  <w:i/>
                                  <w:iCs/>
                                  <w:color w:val="000000"/>
                                  <w:sz w:val="16"/>
                                  <w:szCs w:val="16"/>
                                  <w:lang w:val="en-US"/>
                                </w:rPr>
                                <w:t>i</w:t>
                              </w:r>
                              <w:proofErr w:type="spellEnd"/>
                              <w:proofErr w:type="gramEnd"/>
                            </w:p>
                          </w:txbxContent>
                        </wps:txbx>
                        <wps:bodyPr rot="0" vert="horz" wrap="none" lIns="0" tIns="0" rIns="0" bIns="0" anchor="t" anchorCtr="0" upright="1">
                          <a:noAutofit/>
                        </wps:bodyPr>
                      </wps:wsp>
                      <wps:wsp>
                        <wps:cNvPr id="35" name="Text Box 12"/>
                        <wps:cNvSpPr txBox="1">
                          <a:spLocks noChangeArrowheads="1"/>
                        </wps:cNvSpPr>
                        <wps:spPr bwMode="auto">
                          <a:xfrm>
                            <a:off x="1868" y="689"/>
                            <a:ext cx="176"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i/>
                                  <w:iCs/>
                                  <w:color w:val="000000"/>
                                </w:rPr>
                              </w:pPr>
                              <w:r>
                                <w:rPr>
                                  <w:b/>
                                  <w:i/>
                                  <w:iCs/>
                                  <w:color w:val="000000"/>
                                </w:rPr>
                                <w:t>В</w:t>
                              </w:r>
                            </w:p>
                          </w:txbxContent>
                        </wps:txbx>
                        <wps:bodyPr rot="0" vert="horz" wrap="none" lIns="0" tIns="0" rIns="0" bIns="0" anchor="t" anchorCtr="0" upright="1">
                          <a:noAutofit/>
                        </wps:bodyPr>
                      </wps:wsp>
                      <wps:wsp>
                        <wps:cNvPr id="36" name="Text Box 13"/>
                        <wps:cNvSpPr txBox="1">
                          <a:spLocks noChangeArrowheads="1"/>
                        </wps:cNvSpPr>
                        <wps:spPr bwMode="auto">
                          <a:xfrm>
                            <a:off x="1263" y="1034"/>
                            <a:ext cx="325"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i/>
                                  <w:iCs/>
                                  <w:color w:val="000000"/>
                                  <w:sz w:val="16"/>
                                  <w:szCs w:val="16"/>
                                  <w:lang w:val="en-US"/>
                                </w:rPr>
                              </w:pPr>
                              <w:proofErr w:type="gramStart"/>
                              <w:r>
                                <w:rPr>
                                  <w:b/>
                                  <w:i/>
                                  <w:iCs/>
                                  <w:color w:val="000000"/>
                                  <w:sz w:val="16"/>
                                  <w:szCs w:val="16"/>
                                  <w:lang w:val="en-US"/>
                                </w:rPr>
                                <w:t>max</w:t>
                              </w:r>
                              <w:proofErr w:type="gramEnd"/>
                            </w:p>
                          </w:txbxContent>
                        </wps:txbx>
                        <wps:bodyPr rot="0" vert="horz" wrap="none" lIns="0" tIns="0" rIns="0" bIns="0" anchor="t" anchorCtr="0" upright="1">
                          <a:noAutofit/>
                        </wps:bodyPr>
                      </wps:wsp>
                      <wps:wsp>
                        <wps:cNvPr id="37" name="Text Box 14"/>
                        <wps:cNvSpPr txBox="1">
                          <a:spLocks noChangeArrowheads="1"/>
                        </wps:cNvSpPr>
                        <wps:spPr bwMode="auto">
                          <a:xfrm>
                            <a:off x="1118" y="1094"/>
                            <a:ext cx="176"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i/>
                                  <w:iCs/>
                                  <w:color w:val="000000"/>
                                </w:rPr>
                              </w:pPr>
                              <w:r>
                                <w:rPr>
                                  <w:b/>
                                  <w:i/>
                                  <w:iCs/>
                                  <w:color w:val="000000"/>
                                </w:rPr>
                                <w:t>В</w:t>
                              </w:r>
                            </w:p>
                          </w:txbxContent>
                        </wps:txbx>
                        <wps:bodyPr rot="0" vert="horz" wrap="none" lIns="0" tIns="0" rIns="0" bIns="0" anchor="t" anchorCtr="0" upright="1">
                          <a:noAutofit/>
                        </wps:bodyPr>
                      </wps:wsp>
                      <wps:wsp>
                        <wps:cNvPr id="38" name="Text Box 15"/>
                        <wps:cNvSpPr txBox="1">
                          <a:spLocks noChangeArrowheads="1"/>
                        </wps:cNvSpPr>
                        <wps:spPr bwMode="auto">
                          <a:xfrm>
                            <a:off x="1570" y="1094"/>
                            <a:ext cx="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color w:val="000000"/>
                                  <w:lang w:val="en-US"/>
                                </w:rPr>
                              </w:pPr>
                              <w:r>
                                <w:rPr>
                                  <w:b/>
                                  <w:color w:val="000000"/>
                                  <w:lang w:val="en-US"/>
                                </w:rPr>
                                <w:t>-</w:t>
                              </w:r>
                            </w:p>
                          </w:txbxContent>
                        </wps:txbx>
                        <wps:bodyPr rot="0" vert="horz" wrap="none" lIns="0" tIns="0" rIns="0" bIns="0" anchor="t" anchorCtr="0" upright="1">
                          <a:noAutofit/>
                        </wps:bodyPr>
                      </wps:wsp>
                      <wps:wsp>
                        <wps:cNvPr id="39" name="Text Box 16"/>
                        <wps:cNvSpPr txBox="1">
                          <a:spLocks noChangeArrowheads="1"/>
                        </wps:cNvSpPr>
                        <wps:spPr bwMode="auto">
                          <a:xfrm>
                            <a:off x="1906" y="1034"/>
                            <a:ext cx="291"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i/>
                                  <w:iCs/>
                                  <w:color w:val="000000"/>
                                  <w:sz w:val="16"/>
                                  <w:szCs w:val="16"/>
                                  <w:lang w:val="en-US"/>
                                </w:rPr>
                              </w:pPr>
                              <w:proofErr w:type="gramStart"/>
                              <w:r>
                                <w:rPr>
                                  <w:b/>
                                  <w:i/>
                                  <w:iCs/>
                                  <w:color w:val="000000"/>
                                  <w:sz w:val="16"/>
                                  <w:szCs w:val="16"/>
                                  <w:lang w:val="en-US"/>
                                </w:rPr>
                                <w:t>min</w:t>
                              </w:r>
                              <w:proofErr w:type="gramEnd"/>
                            </w:p>
                          </w:txbxContent>
                        </wps:txbx>
                        <wps:bodyPr rot="0" vert="horz" wrap="none" lIns="0" tIns="0" rIns="0" bIns="0" anchor="t" anchorCtr="0" upright="1">
                          <a:noAutofit/>
                        </wps:bodyPr>
                      </wps:wsp>
                      <wps:wsp>
                        <wps:cNvPr id="40" name="Text Box 17"/>
                        <wps:cNvSpPr txBox="1">
                          <a:spLocks noChangeArrowheads="1"/>
                        </wps:cNvSpPr>
                        <wps:spPr bwMode="auto">
                          <a:xfrm>
                            <a:off x="1763" y="1094"/>
                            <a:ext cx="176"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i/>
                                  <w:iCs/>
                                  <w:color w:val="000000"/>
                                </w:rPr>
                              </w:pPr>
                              <w:r>
                                <w:rPr>
                                  <w:b/>
                                  <w:i/>
                                  <w:iCs/>
                                  <w:color w:val="000000"/>
                                </w:rPr>
                                <w:t>В</w:t>
                              </w:r>
                            </w:p>
                          </w:txbxContent>
                        </wps:txbx>
                        <wps:bodyPr rot="0" vert="horz" wrap="none" lIns="0" tIns="0" rIns="0" bIns="0" anchor="t" anchorCtr="0" upright="1">
                          <a:noAutofit/>
                        </wps:bodyPr>
                      </wps:wsp>
                      <wps:wsp>
                        <wps:cNvPr id="41" name="Rectangle 18"/>
                        <wps:cNvSpPr>
                          <a:spLocks noChangeArrowheads="1"/>
                        </wps:cNvSpPr>
                        <wps:spPr bwMode="auto">
                          <a:xfrm>
                            <a:off x="1080" y="990"/>
                            <a:ext cx="1092" cy="0"/>
                          </a:xfrm>
                          <a:prstGeom prst="rect">
                            <a:avLst/>
                          </a:prstGeom>
                          <a:solidFill>
                            <a:srgbClr val="000000"/>
                          </a:solidFill>
                          <a:ln w="9360" cap="sq">
                            <a:solidFill>
                              <a:srgbClr val="000000"/>
                            </a:solidFill>
                            <a:miter lim="800000"/>
                            <a:headEnd/>
                            <a:tailEnd/>
                          </a:ln>
                        </wps:spPr>
                        <wps:bodyPr rot="0" vert="horz" wrap="none" lIns="91440" tIns="45720" rIns="91440" bIns="45720" anchor="ctr" anchorCtr="0" upright="1">
                          <a:noAutofit/>
                        </wps:bodyPr>
                      </wps:wsp>
                      <wps:wsp>
                        <wps:cNvPr id="42" name="Text Box 19"/>
                        <wps:cNvSpPr txBox="1">
                          <a:spLocks noChangeArrowheads="1"/>
                        </wps:cNvSpPr>
                        <wps:spPr bwMode="auto">
                          <a:xfrm>
                            <a:off x="2245" y="854"/>
                            <a:ext cx="151"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b/>
                                  <w:color w:val="000000"/>
                                </w:rPr>
                              </w:pPr>
                              <w:r>
                                <w:rPr>
                                  <w:b/>
                                  <w:color w:val="000000"/>
                                </w:rPr>
                                <w:t xml:space="preserve"> х</w:t>
                              </w:r>
                            </w:p>
                          </w:txbxContent>
                        </wps:txbx>
                        <wps:bodyPr rot="0" vert="horz" wrap="none" lIns="0" tIns="0" rIns="0" bIns="0" anchor="t" anchorCtr="0" upright="1">
                          <a:noAutofit/>
                        </wps:bodyPr>
                      </wps:wsp>
                      <wps:wsp>
                        <wps:cNvPr id="43" name="Text Box 20"/>
                        <wps:cNvSpPr txBox="1">
                          <a:spLocks noChangeArrowheads="1"/>
                        </wps:cNvSpPr>
                        <wps:spPr bwMode="auto">
                          <a:xfrm>
                            <a:off x="2410" y="854"/>
                            <a:ext cx="33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color w:val="000000"/>
                                  <w:lang w:val="en-US"/>
                                </w:rPr>
                              </w:pPr>
                              <w:r>
                                <w:rPr>
                                  <w:color w:val="000000"/>
                                  <w:lang w:val="en-US"/>
                                </w:rPr>
                                <w:t>100</w:t>
                              </w:r>
                            </w:p>
                          </w:txbxContent>
                        </wps:txbx>
                        <wps:bodyPr rot="0" vert="horz" wrap="none" lIns="0" tIns="0" rIns="0" bIns="0" anchor="t" anchorCtr="0" upright="1">
                          <a:noAutofit/>
                        </wps:bodyPr>
                      </wps:wsp>
                    </wpg:wgp>
                  </a:graphicData>
                </a:graphic>
              </wp:inline>
            </w:drawing>
          </mc:Choice>
          <mc:Fallback>
            <w:pict>
              <v:group id="Группа 25" o:spid="_x0000_s1026" style="width:174.6pt;height:99.6pt;mso-position-horizontal-relative:char;mso-position-vertical-relative:line" coordsize="3492,1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">
                <v:rect id="Rectangle 3" o:spid="_x0000_s1027" style="position:absolute;width:3492;height:19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KIC8MA&#10;AADbAAAADwAAAGRycy9kb3ducmV2LnhtbESPT2vCQBTE7wW/w/IK3uqmBqykrsE/CF6TFtrjI/tM&#10;YrJvQ3bV5Nu7guBxmJnfMKt0MK24Uu9qywo+ZxEI4sLqmksFvz+HjyUI55E1tpZJwUgO0vXkbYWJ&#10;tjfO6Jr7UgQIuwQVVN53iZSuqMigm9mOOHgn2xv0Qfal1D3eAty0ch5FC2mw5rBQYUe7ioomvxgF&#10;MS3P/8dtts92Jm/O9R+P+itWavo+bL5BeBr8K/xsH7WC+QIeX8IP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KIC8MAAADbAAAADwAAAAAAAAAAAAAAAACYAgAAZHJzL2Rv&#10;d25yZXYueG1sUEsFBgAAAAAEAAQA9QAAAIgDAAAAAA==&#10;" filled="f" stroked="f" strokecolor="#3465af">
                  <v:stroke joinstyle="round"/>
                </v:rect>
                <v:rect id="Rectangle 4" o:spid="_x0000_s1028" style="position:absolute;left:540;top:540;width:2412;height:91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nd88UA&#10;AADbAAAADwAAAGRycy9kb3ducmV2LnhtbESPzWrDMBCE74W+g9hCLiWRk0ObOFFMaTAYAiV/D7BY&#10;G8vUWrmWEttvHxUKPQ4z8w2zyQbbiDt1vnasYD5LQBCXTtdcKbic8+kShA/IGhvHpGAkD9n2+WmD&#10;qXY9H+l+CpWIEPYpKjAhtKmUvjRk0c9cSxy9q+sshii7SuoO+wi3jVwkyZu0WHNcMNjSp6Hy+3Sz&#10;CnaF/lm97qvyehjz3hyS41e/NEpNXoaPNYhAQ/gP/7ULrWDxDr9f4g+Q2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md3zxQAAANsAAAAPAAAAAAAAAAAAAAAAAJgCAABkcnMv&#10;ZG93bnJldi54bWxQSwUGAAAAAAQABAD1AAAAigMAAAAA&#10;" stroked="f" strokecolor="#3465af">
                  <v:stroke joinstyle="round"/>
                </v:rect>
                <v:shapetype id="_x0000_t202" coordsize="21600,21600" o:spt="202" path="m,l,21600r21600,l21600,xe">
                  <v:stroke joinstyle="miter"/>
                  <v:path gradientshapeok="t" o:connecttype="rect"/>
                </v:shapetype>
                <v:shape id="Text Box 5" o:spid="_x0000_s1029" type="#_x0000_t202" style="position:absolute;left:610;top:854;width:278;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skL4A&#10;AADbAAAADwAAAGRycy9kb3ducmV2LnhtbERPTWvCQBC9F/wPywje6kaRVqKriGCQ3moVr0N2zAaz&#10;MyG7mvjvu4dCj4/3vd4OvlFP6kItbGA2zUARl2Jrrgycfw7vS1AhIltshMnAiwJsN6O3NeZWev6m&#10;5ylWKoVwyNGAi7HNtQ6lI49hKi1x4m7SeYwJdpW2HfYp3Dd6nmUf2mPNqcFhS3tH5f308AY03j8v&#10;M3RFsfiSSvpMCr4ujJmMh90KVKQh/ov/3EdrYJ7Gpi/pB+jN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ojrJC+AAAA2wAAAA8AAAAAAAAAAAAAAAAAmAIAAGRycy9kb3ducmV2&#10;LnhtbFBLBQYAAAAABAAEAPUAAACDAwAAAAA=&#10;" filled="f" stroked="f" strokecolor="#3465af">
                  <v:stroke joinstyle="round"/>
                  <v:textbox inset="0,0,0,0">
                    <w:txbxContent>
                      <w:p w:rsidR="00E5656A" w:rsidRDefault="00E5656A" w:rsidP="00EF3B3B">
                        <w:pPr>
                          <w:rPr>
                            <w:i/>
                            <w:iCs/>
                            <w:color w:val="000000"/>
                          </w:rPr>
                        </w:pPr>
                        <w:r>
                          <w:rPr>
                            <w:i/>
                            <w:iCs/>
                            <w:color w:val="000000"/>
                            <w:lang w:val="en-US"/>
                          </w:rPr>
                          <w:t>R</w:t>
                        </w:r>
                        <w:r>
                          <w:rPr>
                            <w:i/>
                            <w:iCs/>
                            <w:color w:val="000000"/>
                          </w:rPr>
                          <w:t>в</w:t>
                        </w:r>
                      </w:p>
                    </w:txbxContent>
                  </v:textbox>
                </v:shape>
                <v:shape id="Text Box 6" o:spid="_x0000_s1030" type="#_x0000_t202" style="position:absolute;left:813;top:974;width:78;height:1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8JC8IA&#10;AADbAAAADwAAAGRycy9kb3ducmV2LnhtbESPQWvCQBSE7wX/w/IK3pqNIrVNXUUEQ/FWben1kX3N&#10;BrPvhexq0n/vFgoeh5n5hlltRt+qK/WhETYwy3JQxJXYhmsDn6f90wuoEJEttsJk4JcCbNaThxUW&#10;Vgb+oOsx1ipBOBRowMXYFVqHypHHkElHnLwf6T3GJPta2x6HBPetnuf5s/bYcFpw2NHOUXU+XrwB&#10;jefl1wxdWS4OUsuQS8nfC2Omj+P2DVSkMd7D/+13a2D+Cn9f0g/Q6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bwkLwgAAANsAAAAPAAAAAAAAAAAAAAAAAJgCAABkcnMvZG93&#10;bnJldi54bWxQSwUGAAAAAAQABAD1AAAAhwMAAAAA&#10;" filled="f" stroked="f" strokecolor="#3465af">
                  <v:stroke joinstyle="round"/>
                  <v:textbox inset="0,0,0,0">
                    <w:txbxContent>
                      <w:p w:rsidR="00E5656A" w:rsidRDefault="00E5656A" w:rsidP="00EF3B3B">
                        <w:pPr>
                          <w:rPr>
                            <w:b/>
                            <w:i/>
                            <w:iCs/>
                            <w:color w:val="000000"/>
                            <w:sz w:val="16"/>
                            <w:szCs w:val="16"/>
                            <w:lang w:val="en-US"/>
                          </w:rPr>
                        </w:pPr>
                        <w:proofErr w:type="spellStart"/>
                        <w:proofErr w:type="gramStart"/>
                        <w:r>
                          <w:rPr>
                            <w:b/>
                            <w:i/>
                            <w:iCs/>
                            <w:color w:val="000000"/>
                            <w:sz w:val="16"/>
                            <w:szCs w:val="16"/>
                            <w:lang w:val="en-US"/>
                          </w:rPr>
                          <w:t>i</w:t>
                        </w:r>
                        <w:proofErr w:type="spellEnd"/>
                        <w:proofErr w:type="gramEnd"/>
                      </w:p>
                    </w:txbxContent>
                  </v:textbox>
                </v:shape>
                <v:shape id="Text Box 7" o:spid="_x0000_s1031" type="#_x0000_t202" style="position:absolute;left:868;top:854;width:110;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w2S74A&#10;AADbAAAADwAAAGRycy9kb3ducmV2LnhtbERPS2vCQBC+F/wPywje6sYqVaKrSMFQeqsPvA7ZMRvM&#10;zoTsatJ/3z0Uevz43pvd4Bv1pC7UwgZm0wwUcSm25srA+XR4XYEKEdliI0wGfijAbjt62WBupedv&#10;eh5jpVIIhxwNuBjbXOtQOvIYptISJ+4mnceYYFdp22Gfwn2j37LsXXusOTU4bOnDUXk/PrwBjffl&#10;ZYauKBZfUkmfScHXhTGT8bBfg4o0xH/xn/vTGpin9elL+gF6+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GMNku+AAAA2wAAAA8AAAAAAAAAAAAAAAAAmAIAAGRycy9kb3ducmV2&#10;LnhtbFBLBQYAAAAABAAEAPUAAACDAwAAAAA=&#10;" filled="f" stroked="f" strokecolor="#3465af">
                  <v:stroke joinstyle="round"/>
                  <v:textbox inset="0,0,0,0">
                    <w:txbxContent>
                      <w:p w:rsidR="00E5656A" w:rsidRDefault="00E5656A" w:rsidP="00EF3B3B">
                        <w:pPr>
                          <w:rPr>
                            <w:b/>
                            <w:color w:val="000000"/>
                            <w:lang w:val="en-US"/>
                          </w:rPr>
                        </w:pPr>
                        <w:r>
                          <w:rPr>
                            <w:b/>
                            <w:color w:val="000000"/>
                            <w:lang w:val="en-US"/>
                          </w:rPr>
                          <w:t>=</w:t>
                        </w:r>
                      </w:p>
                    </w:txbxContent>
                  </v:textbox>
                </v:shape>
                <v:shape id="Text Box 8" o:spid="_x0000_s1032" type="#_x0000_t202" style="position:absolute;left:1368;top:629;width:325;height:1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CT0MEA&#10;AADbAAAADwAAAGRycy9kb3ducmV2LnhtbESPQWvCQBSE74X+h+UVvNVNqtiSuooIBumtaun1kX3N&#10;BrPvhezWxH/vFgoeh5n5hlmuR9+qC/WhETaQTzNQxJXYhmsDp+Pu+Q1UiMgWW2EycKUA69XjwxIL&#10;KwN/0uUQa5UgHAo04GLsCq1D5chjmEpHnLwf6T3GJPta2x6HBPetfsmyhfbYcFpw2NHWUXU+/HoD&#10;Gs+vXzm6spx/SC1DJiV/z42ZPI2bd1CRxngP/7f31sAsh78v6Qfo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Ak9DBAAAA2wAAAA8AAAAAAAAAAAAAAAAAmAIAAGRycy9kb3du&#10;cmV2LnhtbFBLBQYAAAAABAAEAPUAAACGAwAAAAA=&#10;" filled="f" stroked="f" strokecolor="#3465af">
                  <v:stroke joinstyle="round"/>
                  <v:textbox inset="0,0,0,0">
                    <w:txbxContent>
                      <w:p w:rsidR="00E5656A" w:rsidRDefault="00E5656A" w:rsidP="00EF3B3B">
                        <w:pPr>
                          <w:rPr>
                            <w:b/>
                            <w:i/>
                            <w:iCs/>
                            <w:color w:val="000000"/>
                            <w:sz w:val="16"/>
                            <w:szCs w:val="16"/>
                            <w:lang w:val="en-US"/>
                          </w:rPr>
                        </w:pPr>
                        <w:proofErr w:type="gramStart"/>
                        <w:r>
                          <w:rPr>
                            <w:b/>
                            <w:i/>
                            <w:iCs/>
                            <w:color w:val="000000"/>
                            <w:sz w:val="16"/>
                            <w:szCs w:val="16"/>
                            <w:lang w:val="en-US"/>
                          </w:rPr>
                          <w:t>max</w:t>
                        </w:r>
                        <w:proofErr w:type="gramEnd"/>
                      </w:p>
                    </w:txbxContent>
                  </v:textbox>
                </v:shape>
                <v:shape id="Text Box 9" o:spid="_x0000_s1033" type="#_x0000_t202" style="position:absolute;left:1223;top:689;width:176;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INp8EA&#10;AADbAAAADwAAAGRycy9kb3ducmV2LnhtbESPS2vDMBCE74X8B7GF3ho5D5riRgmhEFNyy4tcF2tr&#10;mVi7xlJj999XgUCPw8x8wyzXg2/UjbpQCxuYjDNQxKXYmisDp+P29R1UiMgWG2Ey8EsB1qvR0xJz&#10;Kz3v6XaIlUoQDjkacDG2udahdOQxjKUlTt63dB5jkl2lbYd9gvtGT7PsTXusOS04bOnTUXk9/HgD&#10;Gq+L8wRdUcx3UkmfScGXuTEvz8PmA1SkIf6HH+0va2A2hfuX9AP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SDafBAAAA2wAAAA8AAAAAAAAAAAAAAAAAmAIAAGRycy9kb3du&#10;cmV2LnhtbFBLBQYAAAAABAAEAPUAAACGAwAAAAA=&#10;" filled="f" stroked="f" strokecolor="#3465af">
                  <v:stroke joinstyle="round"/>
                  <v:textbox inset="0,0,0,0">
                    <w:txbxContent>
                      <w:p w:rsidR="00E5656A" w:rsidRDefault="00E5656A" w:rsidP="00EF3B3B">
                        <w:pPr>
                          <w:rPr>
                            <w:b/>
                            <w:i/>
                            <w:iCs/>
                            <w:color w:val="000000"/>
                          </w:rPr>
                        </w:pPr>
                        <w:r>
                          <w:rPr>
                            <w:b/>
                            <w:i/>
                            <w:iCs/>
                            <w:color w:val="000000"/>
                          </w:rPr>
                          <w:t>В</w:t>
                        </w:r>
                      </w:p>
                    </w:txbxContent>
                  </v:textbox>
                </v:shape>
                <v:shape id="Text Box 10" o:spid="_x0000_s1034" type="#_x0000_t202" style="position:absolute;left:1675;top:689;width:68;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6oPMIA&#10;AADbAAAADwAAAGRycy9kb3ducmV2LnhtbESPX2vCQBDE3wW/w7EF3/TiH9qSeooIBulbtaWvS26b&#10;C+Z2Q+408dt7hUIfh5n5DbPeDr5RN+pCLWxgPstAEZdia64MfJ4P01dQISJbbITJwJ0CbDfj0Rpz&#10;Kz1/0O0UK5UgHHI04GJsc61D6chjmElLnLwf6TzGJLtK2w77BPeNXmTZs/ZYc1pw2NLeUXk5Xb0B&#10;jZeXrzm6oli9SyV9JgV/r4yZPA27N1CRhvgf/msfrYHlEn6/pB+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Xqg8wgAAANsAAAAPAAAAAAAAAAAAAAAAAJgCAABkcnMvZG93&#10;bnJldi54bWxQSwUGAAAAAAQABAD1AAAAhwMAAAAA&#10;" filled="f" stroked="f" strokecolor="#3465af">
                  <v:stroke joinstyle="round"/>
                  <v:textbox inset="0,0,0,0">
                    <w:txbxContent>
                      <w:p w:rsidR="00E5656A" w:rsidRDefault="00E5656A" w:rsidP="00EF3B3B">
                        <w:pPr>
                          <w:rPr>
                            <w:b/>
                            <w:color w:val="000000"/>
                            <w:lang w:val="en-US"/>
                          </w:rPr>
                        </w:pPr>
                        <w:r>
                          <w:rPr>
                            <w:b/>
                            <w:color w:val="000000"/>
                            <w:lang w:val="en-US"/>
                          </w:rPr>
                          <w:t>-</w:t>
                        </w:r>
                      </w:p>
                    </w:txbxContent>
                  </v:textbox>
                </v:shape>
                <v:shape id="Text Box 11" o:spid="_x0000_s1035" type="#_x0000_t202" style="position:absolute;left:2013;top:629;width:78;height:1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wSMEA&#10;AADbAAAADwAAAGRycy9kb3ducmV2LnhtbESPQWvCQBSE70L/w/IKvenGGqxEVxHBUHqrbfH6yD6z&#10;wex7Ibs16b/vFgoeh5n5htnsRt+qG/WhETYwn2WgiCuxDdcGPj+O0xWoEJEttsJk4IcC7LYPkw0W&#10;VgZ+p9sp1ipBOBRowMXYFVqHypHHMJOOOHkX6T3GJPta2x6HBPetfs6ypfbYcFpw2NHBUXU9fXsD&#10;Gq8vX3N0ZZm/SS1DJiWfc2OeHsf9GlSkMd7D/+1Xa2CRw9+X9AP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3MEjBAAAA2wAAAA8AAAAAAAAAAAAAAAAAmAIAAGRycy9kb3du&#10;cmV2LnhtbFBLBQYAAAAABAAEAPUAAACGAwAAAAA=&#10;" filled="f" stroked="f" strokecolor="#3465af">
                  <v:stroke joinstyle="round"/>
                  <v:textbox inset="0,0,0,0">
                    <w:txbxContent>
                      <w:p w:rsidR="00E5656A" w:rsidRDefault="00E5656A" w:rsidP="00EF3B3B">
                        <w:pPr>
                          <w:rPr>
                            <w:b/>
                            <w:i/>
                            <w:iCs/>
                            <w:color w:val="000000"/>
                            <w:sz w:val="16"/>
                            <w:szCs w:val="16"/>
                            <w:lang w:val="en-US"/>
                          </w:rPr>
                        </w:pPr>
                        <w:proofErr w:type="spellStart"/>
                        <w:proofErr w:type="gramStart"/>
                        <w:r>
                          <w:rPr>
                            <w:b/>
                            <w:i/>
                            <w:iCs/>
                            <w:color w:val="000000"/>
                            <w:sz w:val="16"/>
                            <w:szCs w:val="16"/>
                            <w:lang w:val="en-US"/>
                          </w:rPr>
                          <w:t>i</w:t>
                        </w:r>
                        <w:proofErr w:type="spellEnd"/>
                        <w:proofErr w:type="gramEnd"/>
                      </w:p>
                    </w:txbxContent>
                  </v:textbox>
                </v:shape>
                <v:shape id="Text Box 12" o:spid="_x0000_s1036" type="#_x0000_t202" style="position:absolute;left:1868;top:689;width:176;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uV08IA&#10;AADbAAAADwAAAGRycy9kb3ducmV2LnhtbESPQWvCQBSE7wX/w/KE3urG1tqSukoRGsRb1dLrI/ua&#10;DWbfC9nVpP/eFQSPw8x8wyxWg2/UmbpQCxuYTjJQxKXYmisDh/3X0zuoEJEtNsJk4J8CrJajhwXm&#10;Vnr+pvMuVipBOORowMXY5lqH0pHHMJGWOHl/0nmMSXaVth32Ce4b/Zxlc+2x5rTgsKW1o/K4O3kD&#10;Go9vP1N0RTHbSiV9JgX/zox5HA+fH6AiDfEevrU31sDLK1y/pB+gl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XTwgAAANsAAAAPAAAAAAAAAAAAAAAAAJgCAABkcnMvZG93&#10;bnJldi54bWxQSwUGAAAAAAQABAD1AAAAhwMAAAAA&#10;" filled="f" stroked="f" strokecolor="#3465af">
                  <v:stroke joinstyle="round"/>
                  <v:textbox inset="0,0,0,0">
                    <w:txbxContent>
                      <w:p w:rsidR="00E5656A" w:rsidRDefault="00E5656A" w:rsidP="00EF3B3B">
                        <w:pPr>
                          <w:rPr>
                            <w:b/>
                            <w:i/>
                            <w:iCs/>
                            <w:color w:val="000000"/>
                          </w:rPr>
                        </w:pPr>
                        <w:r>
                          <w:rPr>
                            <w:b/>
                            <w:i/>
                            <w:iCs/>
                            <w:color w:val="000000"/>
                          </w:rPr>
                          <w:t>В</w:t>
                        </w:r>
                      </w:p>
                    </w:txbxContent>
                  </v:textbox>
                </v:shape>
                <v:shape id="Text Box 13" o:spid="_x0000_s1037" type="#_x0000_t202" style="position:absolute;left:1263;top:1034;width:325;height:1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kLpMIA&#10;AADbAAAADwAAAGRycy9kb3ducmV2LnhtbESPzWrDMBCE74W8g9hCbrWcH9LiRgkhEBN6a9LS62Jt&#10;LRNr11hK7Lx9VSj0OMzMN8x6O/pW3agPjbCBWZaDIq7ENlwb+Dgfnl5AhYhssRUmA3cKsN1MHtZY&#10;WBn4nW6nWKsE4VCgARdjV2gdKkceQyYdcfK+pfcYk+xrbXscEty3ep7nK+2x4bTgsKO9o+pyunoD&#10;Gi/PnzN0Zbl8k1qGXEr+WhozfRx3r6AijfE//Nc+WgOLFfx+ST9Ab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QukwgAAANsAAAAPAAAAAAAAAAAAAAAAAJgCAABkcnMvZG93&#10;bnJldi54bWxQSwUGAAAAAAQABAD1AAAAhwMAAAAA&#10;" filled="f" stroked="f" strokecolor="#3465af">
                  <v:stroke joinstyle="round"/>
                  <v:textbox inset="0,0,0,0">
                    <w:txbxContent>
                      <w:p w:rsidR="00E5656A" w:rsidRDefault="00E5656A" w:rsidP="00EF3B3B">
                        <w:pPr>
                          <w:rPr>
                            <w:b/>
                            <w:i/>
                            <w:iCs/>
                            <w:color w:val="000000"/>
                            <w:sz w:val="16"/>
                            <w:szCs w:val="16"/>
                            <w:lang w:val="en-US"/>
                          </w:rPr>
                        </w:pPr>
                        <w:proofErr w:type="gramStart"/>
                        <w:r>
                          <w:rPr>
                            <w:b/>
                            <w:i/>
                            <w:iCs/>
                            <w:color w:val="000000"/>
                            <w:sz w:val="16"/>
                            <w:szCs w:val="16"/>
                            <w:lang w:val="en-US"/>
                          </w:rPr>
                          <w:t>max</w:t>
                        </w:r>
                        <w:proofErr w:type="gramEnd"/>
                      </w:p>
                    </w:txbxContent>
                  </v:textbox>
                </v:shape>
                <v:shape id="Text Box 14" o:spid="_x0000_s1038" type="#_x0000_t202" style="position:absolute;left:1118;top:1094;width:176;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WuP8EA&#10;AADbAAAADwAAAGRycy9kb3ducmV2LnhtbESPS2vDMBCE74X+B7GF3ho5D5rgRgkhEFN6y4tcF2tr&#10;mVi7xlJi999XhUCPw8x8wyzXg2/UnbpQCxsYjzJQxKXYmisDp+PubQEqRGSLjTAZ+KEA69Xz0xJz&#10;Kz3v6X6IlUoQDjkacDG2udahdOQxjKQlTt63dB5jkl2lbYd9gvtGT7LsXXusOS04bGnrqLwebt6A&#10;xuv8PEZXFLMvqaTPpODLzJjXl2HzASrSEP/Dj/anNTCdw9+X9AP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lrj/BAAAA2wAAAA8AAAAAAAAAAAAAAAAAmAIAAGRycy9kb3du&#10;cmV2LnhtbFBLBQYAAAAABAAEAPUAAACGAwAAAAA=&#10;" filled="f" stroked="f" strokecolor="#3465af">
                  <v:stroke joinstyle="round"/>
                  <v:textbox inset="0,0,0,0">
                    <w:txbxContent>
                      <w:p w:rsidR="00E5656A" w:rsidRDefault="00E5656A" w:rsidP="00EF3B3B">
                        <w:pPr>
                          <w:rPr>
                            <w:b/>
                            <w:i/>
                            <w:iCs/>
                            <w:color w:val="000000"/>
                          </w:rPr>
                        </w:pPr>
                        <w:r>
                          <w:rPr>
                            <w:b/>
                            <w:i/>
                            <w:iCs/>
                            <w:color w:val="000000"/>
                          </w:rPr>
                          <w:t>В</w:t>
                        </w:r>
                      </w:p>
                    </w:txbxContent>
                  </v:textbox>
                </v:shape>
                <v:shape id="Text Box 15" o:spid="_x0000_s1039" type="#_x0000_t202" style="position:absolute;left:1570;top:1094;width:68;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6Tb4A&#10;AADbAAAADwAAAGRycy9kb3ducmV2LnhtbERPS2vCQBC+F/wPywje6sYqVaKrSMFQeqsPvA7ZMRvM&#10;zoTsatJ/3z0Uevz43pvd4Bv1pC7UwgZm0wwUcSm25srA+XR4XYEKEdliI0wGfijAbjt62WBupedv&#10;eh5jpVIIhxwNuBjbXOtQOvIYptISJ+4mnceYYFdp22Gfwn2j37LsXXusOTU4bOnDUXk/PrwBjffl&#10;ZYauKBZfUkmfScHXhTGT8bBfg4o0xH/xn/vTGpinselL+gF6+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6Ok2+AAAA2wAAAA8AAAAAAAAAAAAAAAAAmAIAAGRycy9kb3ducmV2&#10;LnhtbFBLBQYAAAAABAAEAPUAAACDAwAAAAA=&#10;" filled="f" stroked="f" strokecolor="#3465af">
                  <v:stroke joinstyle="round"/>
                  <v:textbox inset="0,0,0,0">
                    <w:txbxContent>
                      <w:p w:rsidR="00E5656A" w:rsidRDefault="00E5656A" w:rsidP="00EF3B3B">
                        <w:pPr>
                          <w:rPr>
                            <w:b/>
                            <w:color w:val="000000"/>
                            <w:lang w:val="en-US"/>
                          </w:rPr>
                        </w:pPr>
                        <w:r>
                          <w:rPr>
                            <w:b/>
                            <w:color w:val="000000"/>
                            <w:lang w:val="en-US"/>
                          </w:rPr>
                          <w:t>-</w:t>
                        </w:r>
                      </w:p>
                    </w:txbxContent>
                  </v:textbox>
                </v:shape>
                <v:shape id="Text Box 16" o:spid="_x0000_s1040" type="#_x0000_t202" style="position:absolute;left:1906;top:1034;width:291;height:1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af1sIA&#10;AADbAAAADwAAAGRycy9kb3ducmV2LnhtbESPQWvCQBSE7wX/w/KE3urGVmqbukoRGsRb1dLrI/ua&#10;DWbfC9nVpP/eFQSPw8x8wyxWg2/UmbpQCxuYTjJQxKXYmisDh/3X0xuoEJEtNsJk4J8CrJajhwXm&#10;Vnr+pvMuVipBOORowMXY5lqH0pHHMJGWOHl/0nmMSXaVth32Ce4b/Zxlr9pjzWnBYUtrR+Vxd/IG&#10;NB7nP1N0RTHbSiV9JgX/zox5HA+fH6AiDfEevrU31sDLO1y/pB+gl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p/WwgAAANsAAAAPAAAAAAAAAAAAAAAAAJgCAABkcnMvZG93&#10;bnJldi54bWxQSwUGAAAAAAQABAD1AAAAhwMAAAAA&#10;" filled="f" stroked="f" strokecolor="#3465af">
                  <v:stroke joinstyle="round"/>
                  <v:textbox inset="0,0,0,0">
                    <w:txbxContent>
                      <w:p w:rsidR="00E5656A" w:rsidRDefault="00E5656A" w:rsidP="00EF3B3B">
                        <w:pPr>
                          <w:rPr>
                            <w:b/>
                            <w:i/>
                            <w:iCs/>
                            <w:color w:val="000000"/>
                            <w:sz w:val="16"/>
                            <w:szCs w:val="16"/>
                            <w:lang w:val="en-US"/>
                          </w:rPr>
                        </w:pPr>
                        <w:proofErr w:type="gramStart"/>
                        <w:r>
                          <w:rPr>
                            <w:b/>
                            <w:i/>
                            <w:iCs/>
                            <w:color w:val="000000"/>
                            <w:sz w:val="16"/>
                            <w:szCs w:val="16"/>
                            <w:lang w:val="en-US"/>
                          </w:rPr>
                          <w:t>min</w:t>
                        </w:r>
                        <w:proofErr w:type="gramEnd"/>
                      </w:p>
                    </w:txbxContent>
                  </v:textbox>
                </v:shape>
                <v:shape id="Text Box 17" o:spid="_x0000_s1041" type="#_x0000_t202" style="position:absolute;left:1763;top:1094;width:176;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pFNr4A&#10;AADbAAAADwAAAGRycy9kb3ducmV2LnhtbERPS2vCQBC+F/wPywje6sYSWomuIkJD6a0+8Dpkx2ww&#10;OxOyWxP/ffdQ8Pjxvdfb0bfqTn1ohA0s5hko4kpsw7WB0/HzdQkqRGSLrTAZeFCA7WbyssbCysA/&#10;dD/EWqUQDgUacDF2hdahcuQxzKUjTtxVeo8xwb7WtschhftWv2XZu/bYcGpw2NHeUXU7/HoDGm8f&#10;5wW6ssy/pZYhk5IvuTGz6bhbgYo0xqf43/1lDeRpffqSfoDe/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mKRTa+AAAA2wAAAA8AAAAAAAAAAAAAAAAAmAIAAGRycy9kb3ducmV2&#10;LnhtbFBLBQYAAAAABAAEAPUAAACDAwAAAAA=&#10;" filled="f" stroked="f" strokecolor="#3465af">
                  <v:stroke joinstyle="round"/>
                  <v:textbox inset="0,0,0,0">
                    <w:txbxContent>
                      <w:p w:rsidR="00E5656A" w:rsidRDefault="00E5656A" w:rsidP="00EF3B3B">
                        <w:pPr>
                          <w:rPr>
                            <w:b/>
                            <w:i/>
                            <w:iCs/>
                            <w:color w:val="000000"/>
                          </w:rPr>
                        </w:pPr>
                        <w:r>
                          <w:rPr>
                            <w:b/>
                            <w:i/>
                            <w:iCs/>
                            <w:color w:val="000000"/>
                          </w:rPr>
                          <w:t>В</w:t>
                        </w:r>
                      </w:p>
                    </w:txbxContent>
                  </v:textbox>
                </v:shape>
                <v:rect id="Rectangle 18" o:spid="_x0000_s1042" style="position:absolute;left:1080;top:990;width:1092;height: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PUhcYA&#10;AADbAAAADwAAAGRycy9kb3ducmV2LnhtbESPQWvCQBSE7wX/w/IKvRSzsZQi0VVqQagUBTWgx2f2&#10;mQSzb9PdrUZ/fbdQ8DjMzDfMeNqZRpzJ+dqygkGSgiAurK65VJBv5/0hCB+QNTaWScGVPEwnvYcx&#10;ZtpeeE3nTShFhLDPUEEVQptJ6YuKDPrEtsTRO1pnMETpSqkdXiLcNPIlTd+kwZrjQoUtfVRUnDY/&#10;RkE5O+SLdHmd774WbX5z++fD6nul1NNj9z4CEagL9/B/+1MreB3A35f4A+T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PUhcYAAADbAAAADwAAAAAAAAAAAAAAAACYAgAAZHJz&#10;L2Rvd25yZXYueG1sUEsFBgAAAAAEAAQA9QAAAIsDAAAAAA==&#10;" fillcolor="black" strokeweight=".26mm">
                  <v:stroke endcap="square"/>
                </v:rect>
                <v:shape id="Text Box 19" o:spid="_x0000_s1043" type="#_x0000_t202" style="position:absolute;left:2245;top:854;width:151;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R+2sEA&#10;AADbAAAADwAAAGRycy9kb3ducmV2LnhtbESPzWrDMBCE74W8g9hCbo2cYJrgRgklUBN6a37IdbG2&#10;lom1ayw1dt++KgRyHGbmG2a9HX2rbtSHRtjAfJaBIq7ENlwbOB0/XlagQkS22AqTgV8KsN1MntZY&#10;WBn4i26HWKsE4VCgARdjV2gdKkcew0w64uR9S+8xJtnX2vY4JLhv9SLLXrXHhtOCw452jqrr4ccb&#10;0HhdnufoyjL/lFqGTEq+5MZMn8f3N1CRxvgI39t7ayBfwP+X9AP0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ftrBAAAA2wAAAA8AAAAAAAAAAAAAAAAAmAIAAGRycy9kb3du&#10;cmV2LnhtbFBLBQYAAAAABAAEAPUAAACGAwAAAAA=&#10;" filled="f" stroked="f" strokecolor="#3465af">
                  <v:stroke joinstyle="round"/>
                  <v:textbox inset="0,0,0,0">
                    <w:txbxContent>
                      <w:p w:rsidR="00E5656A" w:rsidRDefault="00E5656A" w:rsidP="00EF3B3B">
                        <w:pPr>
                          <w:rPr>
                            <w:b/>
                            <w:color w:val="000000"/>
                          </w:rPr>
                        </w:pPr>
                        <w:r>
                          <w:rPr>
                            <w:b/>
                            <w:color w:val="000000"/>
                          </w:rPr>
                          <w:t xml:space="preserve"> х</w:t>
                        </w:r>
                      </w:p>
                    </w:txbxContent>
                  </v:textbox>
                </v:shape>
                <v:shape id="Text Box 20" o:spid="_x0000_s1044" type="#_x0000_t202" style="position:absolute;left:2410;top:854;width:335;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jbQcEA&#10;AADbAAAADwAAAGRycy9kb3ducmV2LnhtbESPQWvCQBSE70L/w/IKvenGGqxEVxHBUHqrbfH6yD6z&#10;wex7Ibs16b/vFgoeh5n5htnsRt+qG/WhETYwn2WgiCuxDdcGPj+O0xWoEJEttsJk4IcC7LYPkw0W&#10;VgZ+p9sp1ipBOBRowMXYFVqHypHHMJOOOHkX6T3GJPta2x6HBPetfs6ypfbYcFpw2NHBUXU9fXsD&#10;Gq8vX3N0ZZm/SS1DJiWfc2OeHsf9GlSkMd7D/+1XayBfwN+X9AP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Y20HBAAAA2wAAAA8AAAAAAAAAAAAAAAAAmAIAAGRycy9kb3du&#10;cmV2LnhtbFBLBQYAAAAABAAEAPUAAACGAwAAAAA=&#10;" filled="f" stroked="f" strokecolor="#3465af">
                  <v:stroke joinstyle="round"/>
                  <v:textbox inset="0,0,0,0">
                    <w:txbxContent>
                      <w:p w:rsidR="00E5656A" w:rsidRDefault="00E5656A" w:rsidP="00EF3B3B">
                        <w:pPr>
                          <w:rPr>
                            <w:color w:val="000000"/>
                            <w:lang w:val="en-US"/>
                          </w:rPr>
                        </w:pPr>
                        <w:r>
                          <w:rPr>
                            <w:color w:val="000000"/>
                            <w:lang w:val="en-US"/>
                          </w:rPr>
                          <w:t>100</w:t>
                        </w:r>
                      </w:p>
                    </w:txbxContent>
                  </v:textbox>
                </v:shape>
                <w10:anchorlock/>
              </v:group>
            </w:pict>
          </mc:Fallback>
        </mc:AlternateContent>
      </w:r>
    </w:p>
    <w:p w:rsidR="00EF3B3B" w:rsidRPr="00EF3B3B" w:rsidRDefault="00EF3B3B" w:rsidP="004B4D39">
      <w:pPr>
        <w:spacing w:after="0" w:line="240" w:lineRule="auto"/>
        <w:jc w:val="both"/>
        <w:rPr>
          <w:rFonts w:ascii="Times New Roman" w:eastAsia="Times New Roman" w:hAnsi="Times New Roman" w:cs="Times New Roman"/>
          <w:bCs/>
          <w:sz w:val="20"/>
          <w:szCs w:val="20"/>
          <w:lang w:val="en-US"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где: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Rвi</w:t>
      </w:r>
      <w:proofErr w:type="spellEnd"/>
      <w:r w:rsidRPr="00EF3B3B">
        <w:rPr>
          <w:rFonts w:ascii="Times New Roman" w:eastAsia="Times New Roman" w:hAnsi="Times New Roman" w:cs="Times New Roman"/>
          <w:bCs/>
          <w:sz w:val="20"/>
          <w:szCs w:val="20"/>
          <w:lang w:eastAsia="ru-RU"/>
        </w:rPr>
        <w:t xml:space="preserve"> - рейтинг, присуждаемый i-й заявке по указанному критерию;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Вmax</w:t>
      </w:r>
      <w:proofErr w:type="spellEnd"/>
      <w:r w:rsidRPr="00EF3B3B">
        <w:rPr>
          <w:rFonts w:ascii="Times New Roman" w:eastAsia="Times New Roman" w:hAnsi="Times New Roman" w:cs="Times New Roman"/>
          <w:bCs/>
          <w:sz w:val="20"/>
          <w:szCs w:val="20"/>
          <w:lang w:eastAsia="ru-RU"/>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Вmin</w:t>
      </w:r>
      <w:proofErr w:type="spellEnd"/>
      <w:r w:rsidRPr="00EF3B3B">
        <w:rPr>
          <w:rFonts w:ascii="Times New Roman" w:eastAsia="Times New Roman" w:hAnsi="Times New Roman" w:cs="Times New Roman"/>
          <w:bCs/>
          <w:sz w:val="20"/>
          <w:szCs w:val="20"/>
          <w:lang w:eastAsia="ru-RU"/>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Вi</w:t>
      </w:r>
      <w:proofErr w:type="spellEnd"/>
      <w:r w:rsidRPr="00EF3B3B">
        <w:rPr>
          <w:rFonts w:ascii="Times New Roman" w:eastAsia="Times New Roman" w:hAnsi="Times New Roman" w:cs="Times New Roman"/>
          <w:bCs/>
          <w:sz w:val="20"/>
          <w:szCs w:val="20"/>
          <w:lang w:eastAsia="ru-RU"/>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numPr>
          <w:ilvl w:val="1"/>
          <w:numId w:val="0"/>
        </w:num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Рейтинг, присуждаемый заявке по критерию «Срок гарантии на товар (результат работ, результат услуг)», определяется по формуле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AD3CF2">
        <w:rPr>
          <w:rFonts w:ascii="Times New Roman" w:eastAsia="Times New Roman" w:hAnsi="Times New Roman" w:cs="Times New Roman"/>
          <w:bCs/>
          <w:noProof/>
          <w:sz w:val="20"/>
          <w:szCs w:val="20"/>
          <w:lang w:eastAsia="ru-RU"/>
        </w:rPr>
        <mc:AlternateContent>
          <mc:Choice Requires="wpg">
            <w:drawing>
              <wp:inline distT="0" distB="0" distL="0" distR="0">
                <wp:extent cx="1988820" cy="1036320"/>
                <wp:effectExtent l="0" t="0" r="0" b="0"/>
                <wp:docPr id="10" name="Группа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8820" cy="1036320"/>
                          <a:chOff x="0" y="0"/>
                          <a:chExt cx="3132" cy="1632"/>
                        </a:xfrm>
                      </wpg:grpSpPr>
                      <wps:wsp>
                        <wps:cNvPr id="11" name="Rectangle 22"/>
                        <wps:cNvSpPr>
                          <a:spLocks noChangeArrowheads="1"/>
                        </wps:cNvSpPr>
                        <wps:spPr bwMode="auto">
                          <a:xfrm>
                            <a:off x="0" y="0"/>
                            <a:ext cx="3132" cy="1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bodyPr rot="0" vert="horz" wrap="none" lIns="91440" tIns="45720" rIns="91440" bIns="45720" anchor="ctr" anchorCtr="0" upright="1">
                          <a:noAutofit/>
                        </wps:bodyPr>
                      </wps:wsp>
                      <wps:wsp>
                        <wps:cNvPr id="12" name="Rectangle 23"/>
                        <wps:cNvSpPr>
                          <a:spLocks noChangeArrowheads="1"/>
                        </wps:cNvSpPr>
                        <wps:spPr bwMode="auto">
                          <a:xfrm>
                            <a:off x="540" y="540"/>
                            <a:ext cx="2412" cy="717"/>
                          </a:xfrm>
                          <a:prstGeom prst="rect">
                            <a:avLst/>
                          </a:prstGeom>
                          <a:solidFill>
                            <a:srgbClr val="FFFFFF"/>
                          </a:solidFill>
                          <a:ln>
                            <a:noFill/>
                          </a:ln>
                          <a:extLst>
                            <a:ext uri="{91240B29-F687-4F45-9708-019B960494DF}">
                              <a14:hiddenLine xmlns:a14="http://schemas.microsoft.com/office/drawing/2010/main" w="9525">
                                <a:solidFill>
                                  <a:srgbClr val="3465AF"/>
                                </a:solidFill>
                                <a:round/>
                                <a:headEnd/>
                                <a:tailEnd/>
                              </a14:hiddenLine>
                            </a:ext>
                          </a:extLst>
                        </wps:spPr>
                        <wps:bodyPr rot="0" vert="horz" wrap="none" lIns="91440" tIns="45720" rIns="91440" bIns="45720" anchor="ctr" anchorCtr="0" upright="1">
                          <a:noAutofit/>
                        </wps:bodyPr>
                      </wps:wsp>
                      <wps:wsp>
                        <wps:cNvPr id="13" name="Text Box 24"/>
                        <wps:cNvSpPr txBox="1">
                          <a:spLocks noChangeArrowheads="1"/>
                        </wps:cNvSpPr>
                        <wps:spPr bwMode="auto">
                          <a:xfrm>
                            <a:off x="430" y="674"/>
                            <a:ext cx="264"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i/>
                                  <w:iCs/>
                                  <w:color w:val="000000"/>
                                </w:rPr>
                              </w:pPr>
                              <w:r>
                                <w:rPr>
                                  <w:i/>
                                  <w:iCs/>
                                  <w:color w:val="000000"/>
                                  <w:lang w:val="en-US"/>
                                </w:rPr>
                                <w:t>R</w:t>
                              </w:r>
                              <w:r>
                                <w:rPr>
                                  <w:i/>
                                  <w:iCs/>
                                  <w:color w:val="000000"/>
                                </w:rPr>
                                <w:t>с</w:t>
                              </w:r>
                            </w:p>
                          </w:txbxContent>
                        </wps:txbx>
                        <wps:bodyPr rot="0" vert="horz" wrap="none" lIns="0" tIns="0" rIns="0" bIns="0" anchor="t" anchorCtr="0" upright="1">
                          <a:noAutofit/>
                        </wps:bodyPr>
                      </wps:wsp>
                      <wps:wsp>
                        <wps:cNvPr id="14" name="Text Box 25"/>
                        <wps:cNvSpPr txBox="1">
                          <a:spLocks noChangeArrowheads="1"/>
                        </wps:cNvSpPr>
                        <wps:spPr bwMode="auto">
                          <a:xfrm>
                            <a:off x="633" y="794"/>
                            <a:ext cx="75" cy="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i/>
                                  <w:iCs/>
                                  <w:color w:val="000000"/>
                                  <w:sz w:val="16"/>
                                  <w:szCs w:val="16"/>
                                  <w:lang w:val="en-US"/>
                                </w:rPr>
                              </w:pPr>
                              <w:proofErr w:type="spellStart"/>
                              <w:proofErr w:type="gramStart"/>
                              <w:r>
                                <w:rPr>
                                  <w:i/>
                                  <w:iCs/>
                                  <w:color w:val="000000"/>
                                  <w:sz w:val="16"/>
                                  <w:szCs w:val="16"/>
                                  <w:lang w:val="en-US"/>
                                </w:rPr>
                                <w:t>i</w:t>
                              </w:r>
                              <w:proofErr w:type="spellEnd"/>
                              <w:proofErr w:type="gramEnd"/>
                            </w:p>
                          </w:txbxContent>
                        </wps:txbx>
                        <wps:bodyPr rot="0" vert="horz" wrap="none" lIns="0" tIns="0" rIns="0" bIns="0" anchor="t" anchorCtr="0" upright="1">
                          <a:noAutofit/>
                        </wps:bodyPr>
                      </wps:wsp>
                      <wps:wsp>
                        <wps:cNvPr id="15" name="Text Box 26"/>
                        <wps:cNvSpPr txBox="1">
                          <a:spLocks noChangeArrowheads="1"/>
                        </wps:cNvSpPr>
                        <wps:spPr bwMode="auto">
                          <a:xfrm>
                            <a:off x="690" y="674"/>
                            <a:ext cx="110"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color w:val="000000"/>
                                  <w:lang w:val="en-US"/>
                                </w:rPr>
                              </w:pPr>
                              <w:r>
                                <w:rPr>
                                  <w:color w:val="000000"/>
                                  <w:lang w:val="en-US"/>
                                </w:rPr>
                                <w:t>=</w:t>
                              </w:r>
                            </w:p>
                          </w:txbxContent>
                        </wps:txbx>
                        <wps:bodyPr rot="0" vert="horz" wrap="none" lIns="0" tIns="0" rIns="0" bIns="0" anchor="t" anchorCtr="0" upright="1">
                          <a:noAutofit/>
                        </wps:bodyPr>
                      </wps:wsp>
                      <wps:wsp>
                        <wps:cNvPr id="16" name="Text Box 27"/>
                        <wps:cNvSpPr txBox="1">
                          <a:spLocks noChangeArrowheads="1"/>
                        </wps:cNvSpPr>
                        <wps:spPr bwMode="auto">
                          <a:xfrm>
                            <a:off x="1105" y="539"/>
                            <a:ext cx="21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i/>
                                  <w:lang w:val="en-US"/>
                                </w:rPr>
                              </w:pPr>
                              <w:r>
                                <w:rPr>
                                  <w:i/>
                                </w:rPr>
                                <w:t>С</w:t>
                              </w:r>
                              <w:proofErr w:type="spellStart"/>
                              <w:r>
                                <w:rPr>
                                  <w:i/>
                                  <w:lang w:val="en-US"/>
                                </w:rPr>
                                <w:t>i</w:t>
                              </w:r>
                              <w:proofErr w:type="spellEnd"/>
                            </w:p>
                          </w:txbxContent>
                        </wps:txbx>
                        <wps:bodyPr rot="0" vert="horz" wrap="none" lIns="0" tIns="0" rIns="0" bIns="0" anchor="t" anchorCtr="0" upright="1">
                          <a:noAutofit/>
                        </wps:bodyPr>
                      </wps:wsp>
                      <wps:wsp>
                        <wps:cNvPr id="17" name="Text Box 28"/>
                        <wps:cNvSpPr txBox="1">
                          <a:spLocks noChangeArrowheads="1"/>
                        </wps:cNvSpPr>
                        <wps:spPr bwMode="auto">
                          <a:xfrm>
                            <a:off x="1495" y="509"/>
                            <a:ext cx="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color w:val="000000"/>
                                  <w:lang w:val="en-US"/>
                                </w:rPr>
                              </w:pPr>
                              <w:r>
                                <w:rPr>
                                  <w:color w:val="000000"/>
                                  <w:lang w:val="en-US"/>
                                </w:rPr>
                                <w:t>-</w:t>
                              </w:r>
                            </w:p>
                          </w:txbxContent>
                        </wps:txbx>
                        <wps:bodyPr rot="0" vert="horz" wrap="none" lIns="0" tIns="0" rIns="0" bIns="0" anchor="t" anchorCtr="0" upright="1">
                          <a:noAutofit/>
                        </wps:bodyPr>
                      </wps:wsp>
                      <wps:wsp>
                        <wps:cNvPr id="18" name="Text Box 29"/>
                        <wps:cNvSpPr txBox="1">
                          <a:spLocks noChangeArrowheads="1"/>
                        </wps:cNvSpPr>
                        <wps:spPr bwMode="auto">
                          <a:xfrm>
                            <a:off x="1814" y="450"/>
                            <a:ext cx="106"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bodyPr rot="0" vert="horz" wrap="none" lIns="91440" tIns="45720" rIns="91440" bIns="45720" anchor="ctr" anchorCtr="0" upright="1">
                          <a:noAutofit/>
                        </wps:bodyPr>
                      </wps:wsp>
                      <wps:wsp>
                        <wps:cNvPr id="19" name="Text Box 30"/>
                        <wps:cNvSpPr txBox="1">
                          <a:spLocks noChangeArrowheads="1"/>
                        </wps:cNvSpPr>
                        <wps:spPr bwMode="auto">
                          <a:xfrm>
                            <a:off x="1643" y="539"/>
                            <a:ext cx="50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i/>
                                  <w:iCs/>
                                  <w:color w:val="000000"/>
                                  <w:lang w:val="en-US"/>
                                </w:rPr>
                              </w:pPr>
                              <w:proofErr w:type="spellStart"/>
                              <w:r>
                                <w:rPr>
                                  <w:i/>
                                  <w:iCs/>
                                  <w:color w:val="000000"/>
                                  <w:lang w:val="en-US"/>
                                </w:rPr>
                                <w:t>Cmin</w:t>
                              </w:r>
                              <w:proofErr w:type="spellEnd"/>
                            </w:p>
                          </w:txbxContent>
                        </wps:txbx>
                        <wps:bodyPr rot="0" vert="horz" wrap="none" lIns="0" tIns="0" rIns="0" bIns="0" anchor="t" anchorCtr="0" upright="1">
                          <a:noAutofit/>
                        </wps:bodyPr>
                      </wps:wsp>
                      <wps:wsp>
                        <wps:cNvPr id="20" name="Text Box 31"/>
                        <wps:cNvSpPr txBox="1">
                          <a:spLocks noChangeArrowheads="1"/>
                        </wps:cNvSpPr>
                        <wps:spPr bwMode="auto">
                          <a:xfrm>
                            <a:off x="1064" y="855"/>
                            <a:ext cx="106"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bodyPr rot="0" vert="horz" wrap="none" lIns="91440" tIns="45720" rIns="91440" bIns="45720" anchor="ctr" anchorCtr="0" upright="1">
                          <a:noAutofit/>
                        </wps:bodyPr>
                      </wps:wsp>
                      <wps:wsp>
                        <wps:cNvPr id="21" name="Text Box 32"/>
                        <wps:cNvSpPr txBox="1">
                          <a:spLocks noChangeArrowheads="1"/>
                        </wps:cNvSpPr>
                        <wps:spPr bwMode="auto">
                          <a:xfrm>
                            <a:off x="1418" y="914"/>
                            <a:ext cx="50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i/>
                                  <w:color w:val="000000"/>
                                  <w:lang w:val="en-US"/>
                                </w:rPr>
                              </w:pPr>
                              <w:proofErr w:type="spellStart"/>
                              <w:r>
                                <w:rPr>
                                  <w:i/>
                                  <w:color w:val="000000"/>
                                  <w:lang w:val="en-US"/>
                                </w:rPr>
                                <w:t>Cmin</w:t>
                              </w:r>
                              <w:proofErr w:type="spellEnd"/>
                            </w:p>
                          </w:txbxContent>
                        </wps:txbx>
                        <wps:bodyPr rot="0" vert="horz" wrap="none" lIns="0" tIns="0" rIns="0" bIns="0" anchor="t" anchorCtr="0" upright="1">
                          <a:noAutofit/>
                        </wps:bodyPr>
                      </wps:wsp>
                      <wps:wsp>
                        <wps:cNvPr id="22" name="Rectangle 33"/>
                        <wps:cNvSpPr>
                          <a:spLocks noChangeArrowheads="1"/>
                        </wps:cNvSpPr>
                        <wps:spPr bwMode="auto">
                          <a:xfrm>
                            <a:off x="1080" y="900"/>
                            <a:ext cx="1092" cy="0"/>
                          </a:xfrm>
                          <a:prstGeom prst="rect">
                            <a:avLst/>
                          </a:prstGeom>
                          <a:solidFill>
                            <a:srgbClr val="000000"/>
                          </a:solidFill>
                          <a:ln w="9360" cap="sq">
                            <a:solidFill>
                              <a:srgbClr val="000000"/>
                            </a:solidFill>
                            <a:miter lim="800000"/>
                            <a:headEnd/>
                            <a:tailEnd/>
                          </a:ln>
                        </wps:spPr>
                        <wps:bodyPr rot="0" vert="horz" wrap="none" lIns="91440" tIns="45720" rIns="91440" bIns="45720" anchor="ctr" anchorCtr="0" upright="1">
                          <a:noAutofit/>
                        </wps:bodyPr>
                      </wps:wsp>
                      <wps:wsp>
                        <wps:cNvPr id="23" name="Text Box 34"/>
                        <wps:cNvSpPr txBox="1">
                          <a:spLocks noChangeArrowheads="1"/>
                        </wps:cNvSpPr>
                        <wps:spPr bwMode="auto">
                          <a:xfrm>
                            <a:off x="2155" y="719"/>
                            <a:ext cx="146"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color w:val="000000"/>
                                </w:rPr>
                              </w:pPr>
                              <w:r>
                                <w:rPr>
                                  <w:color w:val="000000"/>
                                </w:rPr>
                                <w:t xml:space="preserve"> х</w:t>
                              </w:r>
                            </w:p>
                          </w:txbxContent>
                        </wps:txbx>
                        <wps:bodyPr rot="0" vert="horz" wrap="none" lIns="0" tIns="0" rIns="0" bIns="0" anchor="t" anchorCtr="0" upright="1">
                          <a:noAutofit/>
                        </wps:bodyPr>
                      </wps:wsp>
                      <wps:wsp>
                        <wps:cNvPr id="24" name="Text Box 35"/>
                        <wps:cNvSpPr txBox="1">
                          <a:spLocks noChangeArrowheads="1"/>
                        </wps:cNvSpPr>
                        <wps:spPr bwMode="auto">
                          <a:xfrm>
                            <a:off x="2339" y="719"/>
                            <a:ext cx="537"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F"/>
                                </a:solidFill>
                                <a:round/>
                                <a:headEnd/>
                                <a:tailEnd/>
                              </a14:hiddenLine>
                            </a:ext>
                          </a:extLst>
                        </wps:spPr>
                        <wps:txbx>
                          <w:txbxContent>
                            <w:p w:rsidR="00E5656A" w:rsidRDefault="00E5656A" w:rsidP="00EF3B3B">
                              <w:pPr>
                                <w:rPr>
                                  <w:color w:val="000000"/>
                                  <w:lang w:val="en-US"/>
                                </w:rPr>
                              </w:pPr>
                              <w:r>
                                <w:rPr>
                                  <w:color w:val="000000"/>
                                  <w:lang w:val="en-US"/>
                                </w:rPr>
                                <w:t>100</w:t>
                              </w:r>
                            </w:p>
                          </w:txbxContent>
                        </wps:txbx>
                        <wps:bodyPr rot="0" vert="horz" wrap="square" lIns="0" tIns="0" rIns="0" bIns="0" anchor="t" anchorCtr="0" upright="1">
                          <a:noAutofit/>
                        </wps:bodyPr>
                      </wps:wsp>
                    </wpg:wgp>
                  </a:graphicData>
                </a:graphic>
              </wp:inline>
            </w:drawing>
          </mc:Choice>
          <mc:Fallback>
            <w:pict>
              <v:group id="Группа 10" o:spid="_x0000_s1045" style="width:156.6pt;height:81.6pt;mso-position-horizontal-relative:char;mso-position-vertical-relative:line" coordsize="3132,1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">
                <v:rect id="Rectangle 22" o:spid="_x0000_s1046" style="position:absolute;width:3132;height:163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fawsAA&#10;AADbAAAADwAAAGRycy9kb3ducmV2LnhtbERPTWvCQBC9F/wPywi91Y0VaoiuopaC10RBj0N2TFaz&#10;syG7TeK/7xYKvc3jfc56O9pG9NR541jBfJaAIC6dNlwpOJ++3lIQPiBrbByTgid52G4mL2vMtBs4&#10;p74IlYgh7DNUUIfQZlL6siaLfuZa4sjdXGcxRNhVUnc4xHDbyPck+ZAWDceGGls61FQ+im+rYEHp&#10;/Xrc55/5wRaPu7nwUy8XSr1Ox90KRKAx/Iv/3Ecd58/h95d4gNz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2fawsAAAADbAAAADwAAAAAAAAAAAAAAAACYAgAAZHJzL2Rvd25y&#10;ZXYueG1sUEsFBgAAAAAEAAQA9QAAAIUDAAAAAA==&#10;" filled="f" stroked="f" strokecolor="#3465af">
                  <v:stroke joinstyle="round"/>
                </v:rect>
                <v:rect id="Rectangle 23" o:spid="_x0000_s1047" style="position:absolute;left:540;top:540;width:2412;height:71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01r8A&#10;AADbAAAADwAAAGRycy9kb3ducmV2LnhtbERPy6rCMBDdC/5DmAtuRFNdiPYa5aIIgiC+PmBoxqbc&#10;ZlKbaOvfG0FwN4fznPmytaV4UO0LxwpGwwQEceZ0wbmCy3kzmILwAVlj6ZgUPMnDctHtzDHVruEj&#10;PU4hFzGEfYoKTAhVKqXPDFn0Q1cRR+7qaoshwjqXusYmhttSjpNkIi0WHBsMVrQylP2f7lbBeqtv&#10;s/4uz66H56Yxh+S4b6ZGqd5P+/cLIlAbvuKPe6vj/DG8f4kHyM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TWvwAAANsAAAAPAAAAAAAAAAAAAAAAAJgCAABkcnMvZG93bnJl&#10;di54bWxQSwUGAAAAAAQABAD1AAAAhAMAAAAA&#10;" stroked="f" strokecolor="#3465af">
                  <v:stroke joinstyle="round"/>
                </v:rect>
                <v:shape id="Text Box 24" o:spid="_x0000_s1048" type="#_x0000_t202" style="position:absolute;left:430;top:674;width:264;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0XL8A&#10;AADbAAAADwAAAGRycy9kb3ducmV2LnhtbERPS2vCQBC+F/oflil4qxsftCW6SikYxJu2pdchO2aD&#10;2ZmQXU38964g9DYf33OW68E36kJdqIUNTMYZKOJSbM2VgZ/vzesHqBCRLTbCZOBKAdar56cl5lZ6&#10;3tPlECuVQjjkaMDF2OZah9KRxzCWljhxR+k8xgS7StsO+xTuGz3NsjftsebU4LClL0fl6XD2BjSe&#10;3n8n6IpivpNK+kwK/psbM3oZPhegIg3xX/xwb22aP4P7L+kAvb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6/RcvwAAANsAAAAPAAAAAAAAAAAAAAAAAJgCAABkcnMvZG93bnJl&#10;di54bWxQSwUGAAAAAAQABAD1AAAAhAMAAAAA&#10;" filled="f" stroked="f" strokecolor="#3465af">
                  <v:stroke joinstyle="round"/>
                  <v:textbox inset="0,0,0,0">
                    <w:txbxContent>
                      <w:p w:rsidR="00E5656A" w:rsidRDefault="00E5656A" w:rsidP="00EF3B3B">
                        <w:pPr>
                          <w:rPr>
                            <w:i/>
                            <w:iCs/>
                            <w:color w:val="000000"/>
                          </w:rPr>
                        </w:pPr>
                        <w:r>
                          <w:rPr>
                            <w:i/>
                            <w:iCs/>
                            <w:color w:val="000000"/>
                            <w:lang w:val="en-US"/>
                          </w:rPr>
                          <w:t>R</w:t>
                        </w:r>
                        <w:r>
                          <w:rPr>
                            <w:i/>
                            <w:iCs/>
                            <w:color w:val="000000"/>
                          </w:rPr>
                          <w:t>с</w:t>
                        </w:r>
                      </w:p>
                    </w:txbxContent>
                  </v:textbox>
                </v:shape>
                <v:shape id="Text Box 25" o:spid="_x0000_s1049" type="#_x0000_t202" style="position:absolute;left:633;top:794;width:75;height:1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JsKL8A&#10;AADbAAAADwAAAGRycy9kb3ducmV2LnhtbERPTWvCQBC9C/0PyxS8mY0ltJK6Sik0iLdapdchO80G&#10;szMhuzXpv+8Kgrd5vM9ZbyffqQsNoRU2sMxyUMS12JYbA8evj8UKVIjIFjthMvBHAbabh9kaSysj&#10;f9LlEBuVQjiUaMDF2Jdah9qRx5BJT5y4Hxk8xgSHRtsBxxTuO/2U58/aY8upwWFP747q8+HXG9B4&#10;fjkt0VVVsZdGxlwq/i6MmT9Ob6+gIk3xLr65dzbNL+D6SzpA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AmwovwAAANsAAAAPAAAAAAAAAAAAAAAAAJgCAABkcnMvZG93bnJl&#10;di54bWxQSwUGAAAAAAQABAD1AAAAhAMAAAAA&#10;" filled="f" stroked="f" strokecolor="#3465af">
                  <v:stroke joinstyle="round"/>
                  <v:textbox inset="0,0,0,0">
                    <w:txbxContent>
                      <w:p w:rsidR="00E5656A" w:rsidRDefault="00E5656A" w:rsidP="00EF3B3B">
                        <w:pPr>
                          <w:rPr>
                            <w:i/>
                            <w:iCs/>
                            <w:color w:val="000000"/>
                            <w:sz w:val="16"/>
                            <w:szCs w:val="16"/>
                            <w:lang w:val="en-US"/>
                          </w:rPr>
                        </w:pPr>
                        <w:proofErr w:type="spellStart"/>
                        <w:proofErr w:type="gramStart"/>
                        <w:r>
                          <w:rPr>
                            <w:i/>
                            <w:iCs/>
                            <w:color w:val="000000"/>
                            <w:sz w:val="16"/>
                            <w:szCs w:val="16"/>
                            <w:lang w:val="en-US"/>
                          </w:rPr>
                          <w:t>i</w:t>
                        </w:r>
                        <w:proofErr w:type="spellEnd"/>
                        <w:proofErr w:type="gramEnd"/>
                      </w:p>
                    </w:txbxContent>
                  </v:textbox>
                </v:shape>
                <v:shape id="Text Box 26" o:spid="_x0000_s1050" type="#_x0000_t202" style="position:absolute;left:690;top:674;width:110;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7Js78A&#10;AADbAAAADwAAAGRycy9kb3ducmV2LnhtbERPS2vCQBC+F/oflil4qxtF2xJdpRQM0puP0uuQHbPB&#10;7EzIrib++64g9DYf33OW68E36kpdqIUNTMYZKOJSbM2VgeNh8/oBKkRki40wGbhRgPXq+WmJuZWe&#10;d3Tdx0qlEA45GnAxtrnWoXTkMYylJU7cSTqPMcGu0rbDPoX7Rk+z7E17rDk1OGzpy1F53l+8AY3n&#10;958JuqKYfUslfSYF/86MGb0MnwtQkYb4L364tzbNn8P9l3SAX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TsmzvwAAANsAAAAPAAAAAAAAAAAAAAAAAJgCAABkcnMvZG93bnJl&#10;di54bWxQSwUGAAAAAAQABAD1AAAAhAMAAAAA&#10;" filled="f" stroked="f" strokecolor="#3465af">
                  <v:stroke joinstyle="round"/>
                  <v:textbox inset="0,0,0,0">
                    <w:txbxContent>
                      <w:p w:rsidR="00E5656A" w:rsidRDefault="00E5656A" w:rsidP="00EF3B3B">
                        <w:pPr>
                          <w:rPr>
                            <w:color w:val="000000"/>
                            <w:lang w:val="en-US"/>
                          </w:rPr>
                        </w:pPr>
                        <w:r>
                          <w:rPr>
                            <w:color w:val="000000"/>
                            <w:lang w:val="en-US"/>
                          </w:rPr>
                          <w:t>=</w:t>
                        </w:r>
                      </w:p>
                    </w:txbxContent>
                  </v:textbox>
                </v:shape>
                <v:shape id="Text Box 27" o:spid="_x0000_s1051" type="#_x0000_t202" style="position:absolute;left:1105;top:539;width:218;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xXxL4A&#10;AADbAAAADwAAAGRycy9kb3ducmV2LnhtbERPTWvCQBC9F/wPywje6sYiKtFVRGgovVVbvA7ZMRvM&#10;zoTs1sR/3y0I3ubxPmezG3yjbtSFWtjAbJqBIi7F1lwZ+D69v65AhYhssREmA3cKsNuOXjaYW+n5&#10;i27HWKkUwiFHAy7GNtc6lI48hqm0xIm7SOcxJthV2nbYp3Df6LcsW2iPNacGhy0dHJXX4683oPG6&#10;/JmhK4r5p1TSZ1LweW7MZDzs16AiDfEpfrg/bJq/gP9f0gF6+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qcV8S+AAAA2wAAAA8AAAAAAAAAAAAAAAAAmAIAAGRycy9kb3ducmV2&#10;LnhtbFBLBQYAAAAABAAEAPUAAACDAwAAAAA=&#10;" filled="f" stroked="f" strokecolor="#3465af">
                  <v:stroke joinstyle="round"/>
                  <v:textbox inset="0,0,0,0">
                    <w:txbxContent>
                      <w:p w:rsidR="00E5656A" w:rsidRDefault="00E5656A" w:rsidP="00EF3B3B">
                        <w:pPr>
                          <w:rPr>
                            <w:i/>
                            <w:lang w:val="en-US"/>
                          </w:rPr>
                        </w:pPr>
                        <w:r>
                          <w:rPr>
                            <w:i/>
                          </w:rPr>
                          <w:t>С</w:t>
                        </w:r>
                        <w:proofErr w:type="spellStart"/>
                        <w:r>
                          <w:rPr>
                            <w:i/>
                            <w:lang w:val="en-US"/>
                          </w:rPr>
                          <w:t>i</w:t>
                        </w:r>
                        <w:proofErr w:type="spellEnd"/>
                      </w:p>
                    </w:txbxContent>
                  </v:textbox>
                </v:shape>
                <v:shape id="Text Box 28" o:spid="_x0000_s1052" type="#_x0000_t202" style="position:absolute;left:1495;top:509;width:68;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yX74A&#10;AADbAAAADwAAAGRycy9kb3ducmV2LnhtbERPTWvCQBC9F/wPywje6sYiKtFVRGgovVVbvA7ZMRvM&#10;zoTs1sR/3y0I3ubxPmezG3yjbtSFWtjAbJqBIi7F1lwZ+D69v65AhYhssREmA3cKsNuOXjaYW+n5&#10;i27HWKkUwiFHAy7GNtc6lI48hqm0xIm7SOcxJthV2nbYp3Df6LcsW2iPNacGhy0dHJXX4683oPG6&#10;/JmhK4r5p1TSZ1LweW7MZDzs16AiDfEpfrg/bJq/hP9f0gF6+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XQ8l++AAAA2wAAAA8AAAAAAAAAAAAAAAAAmAIAAGRycy9kb3ducmV2&#10;LnhtbFBLBQYAAAAABAAEAPUAAACDAwAAAAA=&#10;" filled="f" stroked="f" strokecolor="#3465af">
                  <v:stroke joinstyle="round"/>
                  <v:textbox inset="0,0,0,0">
                    <w:txbxContent>
                      <w:p w:rsidR="00E5656A" w:rsidRDefault="00E5656A" w:rsidP="00EF3B3B">
                        <w:pPr>
                          <w:rPr>
                            <w:color w:val="000000"/>
                            <w:lang w:val="en-US"/>
                          </w:rPr>
                        </w:pPr>
                        <w:r>
                          <w:rPr>
                            <w:color w:val="000000"/>
                            <w:lang w:val="en-US"/>
                          </w:rPr>
                          <w:t>-</w:t>
                        </w:r>
                      </w:p>
                    </w:txbxContent>
                  </v:textbox>
                </v:shape>
                <v:shape id="Text Box 29" o:spid="_x0000_s1053" type="#_x0000_t202" style="position:absolute;left:1814;top:450;width:106;height:27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Mkp8MA&#10;AADbAAAADwAAAGRycy9kb3ducmV2LnhtbESPQU/DMAyF70j8h8hI3FgKmgrrlk0waYLrNqZtN6sx&#10;bUTiVE3WlX+PD0jcbL3n9z4vVmPwaqA+ucgGHicFKOI6WseNgc/95uEFVMrIFn1kMvBDCVbL25sF&#10;VjZeeUvDLjdKQjhVaKDNuau0TnVLAdMkdsSifcU+YJa1b7Tt8Srhweunoih1QMfS0GJH65bq790l&#10;GKifZ27q49mW3r0Pp3Hrj+XbwZj7u/F1DirTmP/Nf9cfVvAFVn6RAf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Mkp8MAAADbAAAADwAAAAAAAAAAAAAAAACYAgAAZHJzL2Rv&#10;d25yZXYueG1sUEsFBgAAAAAEAAQA9QAAAIgDAAAAAA==&#10;" filled="f" stroked="f" strokecolor="#3465af">
                  <v:stroke joinstyle="round"/>
                </v:shape>
                <v:shape id="Text Box 30" o:spid="_x0000_s1054" type="#_x0000_t202" style="position:absolute;left:1643;top:539;width:505;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PDtr8A&#10;AADbAAAADwAAAGRycy9kb3ducmV2LnhtbERPS2vCQBC+F/oflil4qxtFbBtdpRQM0puP0uuQHbPB&#10;7EzIrib++64g9DYf33OW68E36kpdqIUNTMYZKOJSbM2VgeNh8/oOKkRki40wGbhRgPXq+WmJuZWe&#10;d3Tdx0qlEA45GnAxtrnWoXTkMYylJU7cSTqPMcGu0rbDPoX7Rk+zbK491pwaHLb05ag87y/egMbz&#10;288EXVHMvqWSPpOCf2fGjF6GzwWoSEP8Fz/cW5vmf8D9l3SAX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A8O2vwAAANsAAAAPAAAAAAAAAAAAAAAAAJgCAABkcnMvZG93bnJl&#10;di54bWxQSwUGAAAAAAQABAD1AAAAhAMAAAAA&#10;" filled="f" stroked="f" strokecolor="#3465af">
                  <v:stroke joinstyle="round"/>
                  <v:textbox inset="0,0,0,0">
                    <w:txbxContent>
                      <w:p w:rsidR="00E5656A" w:rsidRDefault="00E5656A" w:rsidP="00EF3B3B">
                        <w:pPr>
                          <w:rPr>
                            <w:i/>
                            <w:iCs/>
                            <w:color w:val="000000"/>
                            <w:lang w:val="en-US"/>
                          </w:rPr>
                        </w:pPr>
                        <w:proofErr w:type="spellStart"/>
                        <w:r>
                          <w:rPr>
                            <w:i/>
                            <w:iCs/>
                            <w:color w:val="000000"/>
                            <w:lang w:val="en-US"/>
                          </w:rPr>
                          <w:t>Cmin</w:t>
                        </w:r>
                        <w:proofErr w:type="spellEnd"/>
                      </w:p>
                    </w:txbxContent>
                  </v:textbox>
                </v:shape>
                <v:shape id="Text Box 31" o:spid="_x0000_s1055" type="#_x0000_t202" style="position:absolute;left:1064;top:855;width:106;height:27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niHL8A&#10;AADbAAAADwAAAGRycy9kb3ducmV2LnhtbERPz2vCMBS+D/Y/hDfwNtOJ1FmNsgmiV92Gens0zzYs&#10;eSlNrPW/NwfB48f3e77snRUdtcF4VvAxzEAQl14brhT8/qzfP0GEiKzReiYFNwqwXLy+zLHQ/so7&#10;6vaxEimEQ4EK6hibQspQ1uQwDH1DnLizbx3GBNtK6havKdxZOcqyXDo0nBpqbGhVU/m/vzgF5WRq&#10;xtafdG7Npjv2O3vIv/+UGrz1XzMQkfr4FD/cW61glNanL+kHyM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KeIcvwAAANsAAAAPAAAAAAAAAAAAAAAAAJgCAABkcnMvZG93bnJl&#10;di54bWxQSwUGAAAAAAQABAD1AAAAhAMAAAAA&#10;" filled="f" stroked="f" strokecolor="#3465af">
                  <v:stroke joinstyle="round"/>
                </v:shape>
                <v:shape id="Text Box 32" o:spid="_x0000_s1056" type="#_x0000_t202" style="position:absolute;left:1418;top:914;width:505;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FDcEA&#10;AADbAAAADwAAAGRycy9kb3ducmV2LnhtbESPQWvCQBSE7wX/w/IEb3UTkVaiq4jQIL3Vtnh9ZJ/Z&#10;YPa9kN2a+O/dQqHHYWa+YTa70bfqRn1ohA3k8wwUcSW24drA1+fb8wpUiMgWW2EycKcAu+3kaYOF&#10;lYE/6HaKtUoQDgUacDF2hdahcuQxzKUjTt5Feo8xyb7WtschwX2rF1n2oj02nBYcdnRwVF1PP96A&#10;xuvrd46uLJfvUsuQScnnpTGz6bhfg4o0xv/wX/toDSxy+P2SfoDe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ZBQ3BAAAA2wAAAA8AAAAAAAAAAAAAAAAAmAIAAGRycy9kb3du&#10;cmV2LnhtbFBLBQYAAAAABAAEAPUAAACGAwAAAAA=&#10;" filled="f" stroked="f" strokecolor="#3465af">
                  <v:stroke joinstyle="round"/>
                  <v:textbox inset="0,0,0,0">
                    <w:txbxContent>
                      <w:p w:rsidR="00E5656A" w:rsidRDefault="00E5656A" w:rsidP="00EF3B3B">
                        <w:pPr>
                          <w:rPr>
                            <w:i/>
                            <w:color w:val="000000"/>
                            <w:lang w:val="en-US"/>
                          </w:rPr>
                        </w:pPr>
                        <w:proofErr w:type="spellStart"/>
                        <w:r>
                          <w:rPr>
                            <w:i/>
                            <w:color w:val="000000"/>
                            <w:lang w:val="en-US"/>
                          </w:rPr>
                          <w:t>Cmin</w:t>
                        </w:r>
                        <w:proofErr w:type="spellEnd"/>
                      </w:p>
                    </w:txbxContent>
                  </v:textbox>
                </v:shape>
                <v:rect id="Rectangle 33" o:spid="_x0000_s1057" style="position:absolute;left:1080;top:900;width:1092;height: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6vUsYA&#10;AADbAAAADwAAAGRycy9kb3ducmV2LnhtbESPQWvCQBSE7wX/w/IEL0U35lBKdJUqCBVRqA3o8Zl9&#10;TYLZt+nuqrG/vlsQehxm5htmOu9MI67kfG1ZwXiUgCAurK65VJB/roavIHxA1thYJgV38jCf9Z6m&#10;mGl74w+67kMpIoR9hgqqENpMSl9UZNCPbEscvS/rDIYoXSm1w1uEm0amSfIiDdYcFypsaVlRcd5f&#10;jIJyccrXyfa+OmzWbf7jjs+n3fdOqUG/e5uACNSF//Cj/a4VpCn8fY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6vUsYAAADbAAAADwAAAAAAAAAAAAAAAACYAgAAZHJz&#10;L2Rvd25yZXYueG1sUEsFBgAAAAAEAAQA9QAAAIsDAAAAAA==&#10;" fillcolor="black" strokeweight=".26mm">
                  <v:stroke endcap="square"/>
                </v:rect>
                <v:shape id="Text Box 34" o:spid="_x0000_s1058" type="#_x0000_t202" style="position:absolute;left:2155;top:719;width:146;height:2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c+4cEA&#10;AADbAAAADwAAAGRycy9kb3ducmV2LnhtbESPS2vDMBCE74X8B7GF3ho5D5riRgmhEFNyy4tcF2tr&#10;mVi7xlJj999XgUCPw8x8wyzXg2/UjbpQCxuYjDNQxKXYmisDp+P29R1UiMgWG2Ey8EsB1qvR0xJz&#10;Kz3v6XaIlUoQDjkacDG2udahdOQxjKUlTt63dB5jkl2lbYd9gvtGT7PsTXusOS04bOnTUXk9/HgD&#10;Gq+L8wRdUcx3UkmfScGXuTEvz8PmA1SkIf6HH+0va2A6g/uX9AP0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HPuHBAAAA2wAAAA8AAAAAAAAAAAAAAAAAmAIAAGRycy9kb3du&#10;cmV2LnhtbFBLBQYAAAAABAAEAPUAAACGAwAAAAA=&#10;" filled="f" stroked="f" strokecolor="#3465af">
                  <v:stroke joinstyle="round"/>
                  <v:textbox inset="0,0,0,0">
                    <w:txbxContent>
                      <w:p w:rsidR="00E5656A" w:rsidRDefault="00E5656A" w:rsidP="00EF3B3B">
                        <w:pPr>
                          <w:rPr>
                            <w:color w:val="000000"/>
                          </w:rPr>
                        </w:pPr>
                        <w:r>
                          <w:rPr>
                            <w:color w:val="000000"/>
                          </w:rPr>
                          <w:t xml:space="preserve"> х</w:t>
                        </w:r>
                      </w:p>
                    </w:txbxContent>
                  </v:textbox>
                </v:shape>
                <v:shape id="Text Box 35" o:spid="_x0000_s1059" type="#_x0000_t202" style="position:absolute;left:2339;top:719;width:53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m3M8QA&#10;AADbAAAADwAAAGRycy9kb3ducmV2LnhtbESPQWsCMRSE7wX/Q3hCL1KzXaTI1ihqEXoSXJXS22Pz&#10;zC5uXpZNXNN/3wiFHoeZ+YZZrKJtxUC9bxwreJ1mIIgrpxs2Ck7H3cschA/IGlvHpOCHPKyWo6cF&#10;Ftrd+UBDGYxIEPYFKqhD6AopfVWTRT91HXHyLq63GJLsjdQ93hPctjLPsjdpseG0UGNH25qqa3mz&#10;CiZxP5zLTn+FTf5hvjfRXCantVLP47h+BxEohv/wX/tTK8hn8PiSf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JtzPEAAAA2wAAAA8AAAAAAAAAAAAAAAAAmAIAAGRycy9k&#10;b3ducmV2LnhtbFBLBQYAAAAABAAEAPUAAACJAwAAAAA=&#10;" filled="f" stroked="f" strokecolor="#3465af">
                  <v:stroke joinstyle="round"/>
                  <v:textbox inset="0,0,0,0">
                    <w:txbxContent>
                      <w:p w:rsidR="00E5656A" w:rsidRDefault="00E5656A" w:rsidP="00EF3B3B">
                        <w:pPr>
                          <w:rPr>
                            <w:color w:val="000000"/>
                            <w:lang w:val="en-US"/>
                          </w:rPr>
                        </w:pPr>
                        <w:r>
                          <w:rPr>
                            <w:color w:val="000000"/>
                            <w:lang w:val="en-US"/>
                          </w:rPr>
                          <w:t>100</w:t>
                        </w:r>
                      </w:p>
                    </w:txbxContent>
                  </v:textbox>
                </v:shape>
                <w10:anchorlock/>
              </v:group>
            </w:pict>
          </mc:Fallback>
        </mc:AlternateConten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где: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AD3CF2">
        <w:rPr>
          <w:rFonts w:ascii="Times New Roman" w:eastAsia="Times New Roman" w:hAnsi="Times New Roman" w:cs="Times New Roman"/>
          <w:bCs/>
          <w:noProof/>
          <w:sz w:val="20"/>
          <w:szCs w:val="20"/>
          <w:lang w:eastAsia="ru-RU"/>
        </w:rPr>
        <mc:AlternateContent>
          <mc:Choice Requires="wps">
            <w:drawing>
              <wp:anchor distT="0" distB="0" distL="114935" distR="114935" simplePos="0" relativeHeight="251664384" behindDoc="0" locked="0" layoutInCell="1" allowOverlap="1">
                <wp:simplePos x="0" y="0"/>
                <wp:positionH relativeFrom="column">
                  <wp:posOffset>228600</wp:posOffset>
                </wp:positionH>
                <wp:positionV relativeFrom="paragraph">
                  <wp:posOffset>38100</wp:posOffset>
                </wp:positionV>
                <wp:extent cx="199390" cy="17335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39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656A" w:rsidRDefault="00E5656A" w:rsidP="00EF3B3B">
                            <w:r>
                              <w:rPr>
                                <w:i/>
                                <w:iCs/>
                                <w:color w:val="000000"/>
                                <w:lang w:val="en-US"/>
                              </w:rPr>
                              <w:t>R</w:t>
                            </w:r>
                            <w:r>
                              <w:rPr>
                                <w:i/>
                                <w:iCs/>
                                <w:color w:val="000000"/>
                              </w:rPr>
                              <w:t>с</w:t>
                            </w:r>
                            <w:proofErr w:type="spellStart"/>
                            <w:r>
                              <w:rPr>
                                <w:i/>
                                <w:iCs/>
                                <w:color w:val="000000"/>
                                <w:vertAlign w:val="subscript"/>
                                <w:lang w:val="en-US"/>
                              </w:rPr>
                              <w:t>i</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 o:spid="_x0000_s1060" type="#_x0000_t202" style="position:absolute;left:0;text-align:left;margin-left:18pt;margin-top:3pt;width:15.7pt;height:13.65pt;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" stroked="f">
                <v:fill opacity="0"/>
                <v:textbox inset="0,0,0,0">
                  <w:txbxContent>
                    <w:p w:rsidR="00E5656A" w:rsidRDefault="00E5656A" w:rsidP="00EF3B3B">
                      <w:r>
                        <w:rPr>
                          <w:i/>
                          <w:iCs/>
                          <w:color w:val="000000"/>
                          <w:lang w:val="en-US"/>
                        </w:rPr>
                        <w:t>R</w:t>
                      </w:r>
                      <w:r>
                        <w:rPr>
                          <w:i/>
                          <w:iCs/>
                          <w:color w:val="000000"/>
                        </w:rPr>
                        <w:t>с</w:t>
                      </w:r>
                      <w:proofErr w:type="spellStart"/>
                      <w:r>
                        <w:rPr>
                          <w:i/>
                          <w:iCs/>
                          <w:color w:val="000000"/>
                          <w:vertAlign w:val="subscript"/>
                          <w:lang w:val="en-US"/>
                        </w:rPr>
                        <w:t>i</w:t>
                      </w:r>
                      <w:proofErr w:type="spellEnd"/>
                    </w:p>
                  </w:txbxContent>
                </v:textbox>
              </v:shape>
            </w:pict>
          </mc:Fallback>
        </mc:AlternateContent>
      </w:r>
      <w:r w:rsidRPr="00EF3B3B">
        <w:rPr>
          <w:rFonts w:ascii="Times New Roman" w:eastAsia="Times New Roman" w:hAnsi="Times New Roman" w:cs="Times New Roman"/>
          <w:bCs/>
          <w:sz w:val="20"/>
          <w:szCs w:val="20"/>
          <w:lang w:eastAsia="ru-RU"/>
        </w:rPr>
        <w:t> - рейтинг, присуждаемый i-й заявке по указанному критерию;</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val="en-US" w:eastAsia="ru-RU"/>
        </w:rPr>
        <w:t>Cmin</w:t>
      </w:r>
      <w:proofErr w:type="spellEnd"/>
      <w:r w:rsidRPr="00EF3B3B">
        <w:rPr>
          <w:rFonts w:ascii="Times New Roman" w:eastAsia="Times New Roman" w:hAnsi="Times New Roman" w:cs="Times New Roman"/>
          <w:bCs/>
          <w:sz w:val="20"/>
          <w:szCs w:val="20"/>
          <w:lang w:eastAsia="ru-RU"/>
        </w:rPr>
        <w:t> - минимальный срок предоставления гарантии качества товара, работ, услуг, установленный заказчиком в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Ci</w:t>
      </w:r>
      <w:r w:rsidRPr="00EF3B3B">
        <w:rPr>
          <w:rFonts w:ascii="Times New Roman" w:eastAsia="Times New Roman" w:hAnsi="Times New Roman" w:cs="Times New Roman"/>
          <w:bCs/>
          <w:sz w:val="20"/>
          <w:szCs w:val="20"/>
          <w:lang w:eastAsia="ru-RU"/>
        </w:rPr>
        <w:t xml:space="preserve"> - предложение i-</w:t>
      </w:r>
      <w:proofErr w:type="spellStart"/>
      <w:r w:rsidRPr="00EF3B3B">
        <w:rPr>
          <w:rFonts w:ascii="Times New Roman" w:eastAsia="Times New Roman" w:hAnsi="Times New Roman" w:cs="Times New Roman"/>
          <w:bCs/>
          <w:sz w:val="20"/>
          <w:szCs w:val="20"/>
          <w:lang w:eastAsia="ru-RU"/>
        </w:rPr>
        <w:t>го</w:t>
      </w:r>
      <w:proofErr w:type="spellEnd"/>
      <w:r w:rsidRPr="00EF3B3B">
        <w:rPr>
          <w:rFonts w:ascii="Times New Roman" w:eastAsia="Times New Roman" w:hAnsi="Times New Roman" w:cs="Times New Roman"/>
          <w:bCs/>
          <w:sz w:val="20"/>
          <w:szCs w:val="20"/>
          <w:lang w:eastAsia="ru-RU"/>
        </w:rPr>
        <w:t xml:space="preserve"> участника по сроку гарантии качества товара, работ,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целях оценки и сопоставления предложений в заявках со сроком предоставления гарантии качества товара, работ, услуг, который на 50 (пятьдесят) и более процентов превышает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100 баллам.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FA4D31" w:rsidRDefault="00EF3B3B" w:rsidP="00FA4D31">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 Приведенный в настоящем приложении перечень критериев оценки заявок на участие в закупке не является исчерпывающим. В документации о закупке могут быть предусмотрены иные критерии оценки. В этом случае Заказчик обязан установить в документации о закупке порядок оценки и сопоставления заявок по указанным критериям оценки.</w:t>
      </w:r>
    </w:p>
    <w:p w:rsidR="00EF3B3B" w:rsidRPr="00EF3B3B" w:rsidRDefault="00FA4D31" w:rsidP="00FA4D31">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w:t>
      </w:r>
      <w:r w:rsidR="00EF3B3B" w:rsidRPr="00EF3B3B">
        <w:rPr>
          <w:rFonts w:ascii="Times New Roman" w:eastAsia="Times New Roman" w:hAnsi="Times New Roman" w:cs="Times New Roman"/>
          <w:bCs/>
          <w:sz w:val="20"/>
          <w:szCs w:val="20"/>
          <w:lang w:eastAsia="ru-RU"/>
        </w:rPr>
        <w:t>Приложение 2</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ПОРЯДОК ПРОВЕДЕНИЯ ПЕРЕТОРЖКИ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 При проведении конкурса, запроса предложений, запроса котировок, тендера заказчик вправе предусмотреть в извещении и документации о закупке переторжку, как этап проведения процедуры закупки. В рамках переторжки участникам закупки предоставляется возможность добровольно повысить предпочтительность их заявок путем снижения первоначальной цены, указанной в заявке.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 Информация о дате проведения процедуры переторжки, форме её проведения указывается в извещении и (или) документации о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 В целях информационной открытости деятельности учреждения в сфере закупок к участию в переторжке приглашаются все участники закупки, подавшие заявки на участие в закупке.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4. Переторжка может иметь очную, заочную либо очно-заочную, т.е. смешанную форму проведения.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5. На очную переторжку должны прибыть представители участников закупки, уполномоченные участником от его имени участвовать в процедуре переторжки и заявлять обязательные для участника цены. В любом случае такие представители </w:t>
      </w:r>
      <w:r w:rsidRPr="00EF3B3B">
        <w:rPr>
          <w:rFonts w:ascii="Times New Roman" w:eastAsia="Times New Roman" w:hAnsi="Times New Roman" w:cs="Times New Roman"/>
          <w:bCs/>
          <w:sz w:val="20"/>
          <w:szCs w:val="20"/>
          <w:lang w:eastAsia="ru-RU"/>
        </w:rPr>
        <w:lastRenderedPageBreak/>
        <w:t>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 Эти лица должны иметь с собой конверты (для закупок на ЭТП — представить электронные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подписью руководителя участника закупки и, а также скрепляется печатью организации.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7. 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заявки остаются действующими с ранее объявленной ценой.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8. При очной переторжке закупочная Комиссия в лице председателя или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предлагает всем приглашенным участникам публично объявлять новые цены. Участник объявляет новую цену своего предложения, основываясь на знании цен иных участников, но не имея обязанности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Закупочная Комиссия имеет право назначить шаг переторжки до ее начала самостоятельно (в этом случае закупочная Комиссия обязана предупредить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9. 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окончательную цену, заявленную им в ходе переторжки, и делает соответствующее объявление. 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10. По ходу проведения переторжки закупочная Комиссия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11. При заочной переторжке участники закупочной процедуры, которые были приглашены закупочной Комиссией на эту процедуру, вправе выслать в адрес заказчика до заранее установленного срока запечатанный конверт с документом с новой ценой, которая должна быть меньше указанной первоначально. В этом случае в извещении и (или) документации о закупке должен быть четко прописан порядок их маркировки и предоставления, в целях их не вскрытия ранее проведения переторжки. Также это не должно ограничивать прав участников, подавших такие конверты, на их замену или отзыв в период между принятием закупочной Комиссией о проведении переторжки и ее проведением. Указанные конверты вскрываются одновременно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12. При очно-заочной (смешанной) переторжке участники закупки, которые были приглашены закупочной Комиссией на эту процедуру, вправе либо прибыть лично (в лице своих уполномоченных представителей</w:t>
      </w:r>
      <w:proofErr w:type="gramStart"/>
      <w:r w:rsidRPr="00EF3B3B">
        <w:rPr>
          <w:rFonts w:ascii="Times New Roman" w:eastAsia="Times New Roman" w:hAnsi="Times New Roman" w:cs="Times New Roman"/>
          <w:bCs/>
          <w:sz w:val="20"/>
          <w:szCs w:val="20"/>
          <w:lang w:eastAsia="ru-RU"/>
        </w:rPr>
        <w:t>)</w:t>
      </w:r>
      <w:proofErr w:type="gramEnd"/>
      <w:r w:rsidRPr="00EF3B3B">
        <w:rPr>
          <w:rFonts w:ascii="Times New Roman" w:eastAsia="Times New Roman" w:hAnsi="Times New Roman" w:cs="Times New Roman"/>
          <w:bCs/>
          <w:sz w:val="20"/>
          <w:szCs w:val="20"/>
          <w:lang w:eastAsia="ru-RU"/>
        </w:rPr>
        <w:t xml:space="preserve"> либо выслать в адрес закупочной Комиссии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13. 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Заказчик в течение 3 дней после проведения переторжки обязан направить всем участникам информацию о новых, полученных в результате переторжки ценах.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14. Участники закупки, участвовавшие в переторжке и снизившие свою цену, обязаны дополнительно представить по запросу заказчика откорректированные с учетом новой цены, полученной после переторжки, документы, определяющие цену их заявки (уточнение цены к заявке). Изменение цены в сторону снижения не должно повлечь за собой изменение иных условий заявки либо предложения кроме ценовых.</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15. Предложения участника по повышению цены не рассматриваются, такой участник считается не участвовавшим в переторжке.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16. После проведения переторжки закупочная Комиссия производит подведение итогов процедуры закупки в соответствии с ранее объявленными критериями и учитывает цены, полученные в ходе переторжки, при оценке и сопоставлении заявок. Заявки участников, приглашенных на переторжку, но в ней не участвовавших, учитываются при оценке и сопоставлении заявок по первоначальной цене.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17. При проведении процедуры открытого конкурса, запроса предложений, запроса котировок, тендера в электронной форме на электронной площадке (сайте Торговой системы) переторжка проводится в режиме реального времени в порядке, определяемом Регламентом данной электронной площадки (сайта Торговой системы).</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ab/>
        <w:t>Приложение № 3</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ФОРМА ОТЧЕТА- ОБОСНОВАНИЯ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(ОБРАЗЕЦ)</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Отчет-обоснование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r w:rsidRPr="00EF3B3B">
        <w:rPr>
          <w:rFonts w:ascii="Times New Roman" w:eastAsia="Times New Roman" w:hAnsi="Times New Roman" w:cs="Times New Roman"/>
          <w:bCs/>
          <w:sz w:val="20"/>
          <w:szCs w:val="20"/>
          <w:u w:val="single"/>
          <w:lang w:eastAsia="ru-RU"/>
        </w:rPr>
        <w:t>Заказчик:</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3"/>
        <w:gridCol w:w="4785"/>
      </w:tblGrid>
      <w:tr w:rsidR="00EF3B3B" w:rsidRPr="00EF3B3B" w:rsidTr="00FA4D31">
        <w:tc>
          <w:tcPr>
            <w:tcW w:w="5103"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Наименование учреждения</w:t>
            </w:r>
          </w:p>
        </w:tc>
        <w:tc>
          <w:tcPr>
            <w:tcW w:w="4785"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p>
        </w:tc>
      </w:tr>
      <w:tr w:rsidR="00EF3B3B" w:rsidRPr="00EF3B3B" w:rsidTr="00FA4D31">
        <w:tc>
          <w:tcPr>
            <w:tcW w:w="5103"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Место нахождения</w:t>
            </w:r>
          </w:p>
        </w:tc>
        <w:tc>
          <w:tcPr>
            <w:tcW w:w="4785"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p>
        </w:tc>
      </w:tr>
      <w:tr w:rsidR="00EF3B3B" w:rsidRPr="00EF3B3B" w:rsidTr="00FA4D31">
        <w:tc>
          <w:tcPr>
            <w:tcW w:w="5103"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Почтовый адрес</w:t>
            </w:r>
          </w:p>
        </w:tc>
        <w:tc>
          <w:tcPr>
            <w:tcW w:w="4785"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p>
        </w:tc>
      </w:tr>
      <w:tr w:rsidR="00EF3B3B" w:rsidRPr="00EF3B3B" w:rsidTr="00FA4D31">
        <w:tc>
          <w:tcPr>
            <w:tcW w:w="5103"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Адрес электронной почты</w:t>
            </w:r>
          </w:p>
        </w:tc>
        <w:tc>
          <w:tcPr>
            <w:tcW w:w="4785"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p>
        </w:tc>
      </w:tr>
      <w:tr w:rsidR="00EF3B3B" w:rsidRPr="00EF3B3B" w:rsidTr="00FA4D31">
        <w:tc>
          <w:tcPr>
            <w:tcW w:w="5103"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Номер контактного телефона</w:t>
            </w:r>
          </w:p>
        </w:tc>
        <w:tc>
          <w:tcPr>
            <w:tcW w:w="4785"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p>
        </w:tc>
      </w:tr>
      <w:tr w:rsidR="00EF3B3B" w:rsidRPr="00EF3B3B" w:rsidTr="00FA4D31">
        <w:tc>
          <w:tcPr>
            <w:tcW w:w="5103"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Ответственное должностное лицо заказчика</w:t>
            </w:r>
          </w:p>
        </w:tc>
        <w:tc>
          <w:tcPr>
            <w:tcW w:w="4785"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p>
        </w:tc>
      </w:tr>
    </w:tbl>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r w:rsidRPr="00EF3B3B">
        <w:rPr>
          <w:rFonts w:ascii="Times New Roman" w:eastAsia="Times New Roman" w:hAnsi="Times New Roman" w:cs="Times New Roman"/>
          <w:bCs/>
          <w:sz w:val="20"/>
          <w:szCs w:val="20"/>
          <w:u w:val="single"/>
          <w:lang w:eastAsia="ru-RU"/>
        </w:rPr>
        <w:t>Существенные условия договора:</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0"/>
        <w:gridCol w:w="5918"/>
      </w:tblGrid>
      <w:tr w:rsidR="00EF3B3B" w:rsidRPr="00EF3B3B" w:rsidTr="00FA4D31">
        <w:trPr>
          <w:trHeight w:val="521"/>
        </w:trPr>
        <w:tc>
          <w:tcPr>
            <w:tcW w:w="3970"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Предмет договора </w:t>
            </w:r>
          </w:p>
        </w:tc>
        <w:tc>
          <w:tcPr>
            <w:tcW w:w="591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843"/>
        </w:trPr>
        <w:tc>
          <w:tcPr>
            <w:tcW w:w="3970"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Способ закупки:</w:t>
            </w:r>
          </w:p>
        </w:tc>
        <w:tc>
          <w:tcPr>
            <w:tcW w:w="591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Закупка у единственного поставщика (исполнителя, подрядчика)</w:t>
            </w:r>
          </w:p>
        </w:tc>
      </w:tr>
      <w:tr w:rsidR="00EF3B3B" w:rsidRPr="00EF3B3B" w:rsidTr="00FA4D31">
        <w:trPr>
          <w:trHeight w:val="923"/>
        </w:trPr>
        <w:tc>
          <w:tcPr>
            <w:tcW w:w="3970"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Цена заключаемого договора (тыс. руб.)</w:t>
            </w:r>
          </w:p>
        </w:tc>
        <w:tc>
          <w:tcPr>
            <w:tcW w:w="591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bl>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r w:rsidRPr="00EF3B3B">
        <w:rPr>
          <w:rFonts w:ascii="Times New Roman" w:eastAsia="Times New Roman" w:hAnsi="Times New Roman" w:cs="Times New Roman"/>
          <w:bCs/>
          <w:sz w:val="20"/>
          <w:szCs w:val="20"/>
          <w:u w:val="single"/>
          <w:lang w:eastAsia="ru-RU"/>
        </w:rPr>
        <w:t>Коммерческие предложения, представленные поставщиками для участия в закупке:</w:t>
      </w:r>
    </w:p>
    <w:tbl>
      <w:tblPr>
        <w:tblW w:w="9802"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
        <w:gridCol w:w="2597"/>
        <w:gridCol w:w="3112"/>
        <w:gridCol w:w="3621"/>
      </w:tblGrid>
      <w:tr w:rsidR="00EF3B3B" w:rsidRPr="00EF3B3B" w:rsidTr="00FA4D31">
        <w:tc>
          <w:tcPr>
            <w:tcW w:w="236"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п/п</w:t>
            </w:r>
          </w:p>
        </w:tc>
        <w:tc>
          <w:tcPr>
            <w:tcW w:w="2650"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Дата и номер</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регистрации коммерческого предложения</w:t>
            </w:r>
          </w:p>
        </w:tc>
        <w:tc>
          <w:tcPr>
            <w:tcW w:w="3192"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Наименование поставщика</w:t>
            </w:r>
          </w:p>
        </w:tc>
        <w:tc>
          <w:tcPr>
            <w:tcW w:w="3724"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Цена и иные существенные условия исполнения договора, предлагаемые поставщиком.</w:t>
            </w:r>
          </w:p>
        </w:tc>
      </w:tr>
      <w:tr w:rsidR="00EF3B3B" w:rsidRPr="00EF3B3B" w:rsidTr="00FA4D31">
        <w:tc>
          <w:tcPr>
            <w:tcW w:w="236"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w:t>
            </w:r>
          </w:p>
        </w:tc>
        <w:tc>
          <w:tcPr>
            <w:tcW w:w="2650" w:type="dxa"/>
          </w:tcPr>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tc>
        <w:tc>
          <w:tcPr>
            <w:tcW w:w="3192" w:type="dxa"/>
          </w:tcPr>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tc>
        <w:tc>
          <w:tcPr>
            <w:tcW w:w="3724" w:type="dxa"/>
          </w:tcPr>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tc>
      </w:tr>
      <w:tr w:rsidR="00EF3B3B" w:rsidRPr="00EF3B3B" w:rsidTr="00FA4D31">
        <w:tblPrEx>
          <w:tblLook w:val="0000" w:firstRow="0" w:lastRow="0" w:firstColumn="0" w:lastColumn="0" w:noHBand="0" w:noVBand="0"/>
        </w:tblPrEx>
        <w:trPr>
          <w:trHeight w:val="465"/>
        </w:trPr>
        <w:tc>
          <w:tcPr>
            <w:tcW w:w="236"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w:t>
            </w:r>
          </w:p>
        </w:tc>
        <w:tc>
          <w:tcPr>
            <w:tcW w:w="2650" w:type="dxa"/>
          </w:tcPr>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tc>
        <w:tc>
          <w:tcPr>
            <w:tcW w:w="3192" w:type="dxa"/>
          </w:tcPr>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tc>
        <w:tc>
          <w:tcPr>
            <w:tcW w:w="3724" w:type="dxa"/>
          </w:tcPr>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tc>
      </w:tr>
      <w:tr w:rsidR="00EF3B3B" w:rsidRPr="00EF3B3B" w:rsidTr="00FA4D31">
        <w:tblPrEx>
          <w:tblLook w:val="0000" w:firstRow="0" w:lastRow="0" w:firstColumn="0" w:lastColumn="0" w:noHBand="0" w:noVBand="0"/>
        </w:tblPrEx>
        <w:trPr>
          <w:trHeight w:val="501"/>
        </w:trPr>
        <w:tc>
          <w:tcPr>
            <w:tcW w:w="236"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3.</w:t>
            </w:r>
          </w:p>
        </w:tc>
        <w:tc>
          <w:tcPr>
            <w:tcW w:w="2650" w:type="dxa"/>
          </w:tcPr>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tc>
        <w:tc>
          <w:tcPr>
            <w:tcW w:w="3192" w:type="dxa"/>
          </w:tcPr>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tc>
        <w:tc>
          <w:tcPr>
            <w:tcW w:w="3724" w:type="dxa"/>
          </w:tcPr>
          <w:p w:rsidR="00EF3B3B" w:rsidRPr="00EF3B3B" w:rsidRDefault="00EF3B3B" w:rsidP="004B4D39">
            <w:pPr>
              <w:spacing w:after="0" w:line="240" w:lineRule="auto"/>
              <w:jc w:val="both"/>
              <w:rPr>
                <w:rFonts w:ascii="Times New Roman" w:eastAsia="Times New Roman" w:hAnsi="Times New Roman" w:cs="Times New Roman"/>
                <w:bCs/>
                <w:sz w:val="20"/>
                <w:szCs w:val="20"/>
                <w:u w:val="single"/>
                <w:lang w:eastAsia="ru-RU"/>
              </w:rPr>
            </w:pPr>
          </w:p>
        </w:tc>
      </w:tr>
    </w:tbl>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Сравнив коммерческие предложения, Заказчиком было принято решение заключить договор с поставщиком _______________ </w:t>
      </w:r>
      <w:r w:rsidRPr="00EF3B3B">
        <w:rPr>
          <w:rFonts w:ascii="Times New Roman" w:eastAsia="Times New Roman" w:hAnsi="Times New Roman" w:cs="Times New Roman"/>
          <w:bCs/>
          <w:i/>
          <w:sz w:val="20"/>
          <w:szCs w:val="20"/>
          <w:lang w:eastAsia="ru-RU"/>
        </w:rPr>
        <w:t>(указать наименование поставщика)</w:t>
      </w:r>
      <w:r w:rsidRPr="00EF3B3B">
        <w:rPr>
          <w:rFonts w:ascii="Times New Roman" w:eastAsia="Times New Roman" w:hAnsi="Times New Roman" w:cs="Times New Roman"/>
          <w:bCs/>
          <w:sz w:val="20"/>
          <w:szCs w:val="20"/>
          <w:lang w:eastAsia="ru-RU"/>
        </w:rPr>
        <w:t xml:space="preserve"> с ценой договора _________________ </w:t>
      </w:r>
      <w:r w:rsidRPr="00EF3B3B">
        <w:rPr>
          <w:rFonts w:ascii="Times New Roman" w:eastAsia="Times New Roman" w:hAnsi="Times New Roman" w:cs="Times New Roman"/>
          <w:bCs/>
          <w:i/>
          <w:sz w:val="20"/>
          <w:szCs w:val="20"/>
          <w:lang w:eastAsia="ru-RU"/>
        </w:rPr>
        <w:t>(указать цену заключаемого договора),</w:t>
      </w:r>
      <w:r w:rsidRPr="00EF3B3B">
        <w:rPr>
          <w:rFonts w:ascii="Times New Roman" w:eastAsia="Times New Roman" w:hAnsi="Times New Roman" w:cs="Times New Roman"/>
          <w:bCs/>
          <w:sz w:val="20"/>
          <w:szCs w:val="20"/>
          <w:lang w:eastAsia="ru-RU"/>
        </w:rPr>
        <w:t xml:space="preserve"> предложившего лучшие условия исполнения договора в коммерческом предложении, представленном Заказчику.</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_________________________(_____________________________)</w:t>
      </w:r>
    </w:p>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 xml:space="preserve">                          (</w:t>
      </w:r>
      <w:proofErr w:type="gramStart"/>
      <w:r w:rsidRPr="00EF3B3B">
        <w:rPr>
          <w:rFonts w:ascii="Times New Roman" w:eastAsia="Times New Roman" w:hAnsi="Times New Roman" w:cs="Times New Roman"/>
          <w:bCs/>
          <w:i/>
          <w:sz w:val="20"/>
          <w:szCs w:val="20"/>
          <w:lang w:eastAsia="ru-RU"/>
        </w:rPr>
        <w:t xml:space="preserve">подпись)   </w:t>
      </w:r>
      <w:proofErr w:type="gramEnd"/>
      <w:r w:rsidRPr="00EF3B3B">
        <w:rPr>
          <w:rFonts w:ascii="Times New Roman" w:eastAsia="Times New Roman" w:hAnsi="Times New Roman" w:cs="Times New Roman"/>
          <w:bCs/>
          <w:i/>
          <w:sz w:val="20"/>
          <w:szCs w:val="20"/>
          <w:lang w:eastAsia="ru-RU"/>
        </w:rPr>
        <w:t xml:space="preserve">                       (Ф.И.О. ответственного должностного лица*)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«____» ___________ 20___ 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Лицо, ответственное за подготовку и формирование отчета – обоснования закупки, сбор и регистрацию коммерческих предложений, определяется решением руководителя Заказчика.</w:t>
      </w:r>
      <w:r w:rsidRPr="00EF3B3B">
        <w:rPr>
          <w:rFonts w:ascii="Times New Roman" w:eastAsia="Times New Roman" w:hAnsi="Times New Roman" w:cs="Times New Roman"/>
          <w:bCs/>
          <w:sz w:val="20"/>
          <w:szCs w:val="20"/>
          <w:lang w:eastAsia="ru-RU"/>
        </w:rPr>
        <w:br w:type="page"/>
      </w:r>
      <w:r w:rsidRPr="00EF3B3B">
        <w:rPr>
          <w:rFonts w:ascii="Times New Roman" w:eastAsia="Times New Roman" w:hAnsi="Times New Roman" w:cs="Times New Roman"/>
          <w:bCs/>
          <w:sz w:val="20"/>
          <w:szCs w:val="20"/>
          <w:lang w:eastAsia="ru-RU"/>
        </w:rPr>
        <w:lastRenderedPageBreak/>
        <w:tab/>
      </w:r>
      <w:r w:rsidRPr="00EF3B3B">
        <w:rPr>
          <w:rFonts w:ascii="Times New Roman" w:eastAsia="Times New Roman" w:hAnsi="Times New Roman" w:cs="Times New Roman"/>
          <w:bCs/>
          <w:sz w:val="20"/>
          <w:szCs w:val="20"/>
          <w:lang w:eastAsia="ru-RU"/>
        </w:rPr>
        <w:tab/>
        <w:t>Приложение № 4</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ФОРМА АКТА ОБ ИСПОЛНЕНИИ ОБЯЗАТЕЛЬСТВ</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 ДОГОВОРУ (ОБРАЗЕЦ)</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Акт</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об исполнении обязательств по договору</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«__» __________ 20___ г.                                                                                   г. 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Муниципальное бюджетное учреждение культуры ____________________, в лице ____________, действующего на основании Устава, именуемое в дальнейшем «Заказчик», с одной стороны, и ____________, в лице ____________, действующего на основании ____________, именуемое в дальнейшем «Исполнитель» («Подрядчик», «Поставщик»), с другой стороны, в дальнейшем именуемые «Стороны», составили настоящий акт о нижеследующем: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В соответствии с Договором №__ от «___» ___________201_ г. Исполнитель (Поставщик, Подрядчик) выполнил свои обязательства по договору в полном объеме.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Объем и качество поставленной продукции (выполненных работ, оказанных услуг) соответствует требованиям Заказчика. Претензий по качеству у Заказчика к Исполнителю (Поставщику, Подрядчику) не имеется.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Общая стоимость поставленной продукции (выполненных работ, оказанных услуг) по Договору составляет ____________ (___________) рублей.</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Заказчик полностью исполнил свои обязательства по оплате поставленной продукции (выполненных работ, оказанных услуг).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Настоящий акт является неотъемлемой частью договора №__ от «___» ___________201_ г.</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Настоящий акт составлен в двух аутентичных экземплярах, по одному для каждой Стороны, имеющих одинаковую юридическую силу.</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gramStart"/>
      <w:r w:rsidRPr="00EF3B3B">
        <w:rPr>
          <w:rFonts w:ascii="Times New Roman" w:eastAsia="Times New Roman" w:hAnsi="Times New Roman" w:cs="Times New Roman"/>
          <w:bCs/>
          <w:sz w:val="20"/>
          <w:szCs w:val="20"/>
          <w:lang w:eastAsia="ru-RU"/>
        </w:rPr>
        <w:t xml:space="preserve">Заказчик:   </w:t>
      </w:r>
      <w:proofErr w:type="gramEnd"/>
      <w:r w:rsidRPr="00EF3B3B">
        <w:rPr>
          <w:rFonts w:ascii="Times New Roman" w:eastAsia="Times New Roman" w:hAnsi="Times New Roman" w:cs="Times New Roman"/>
          <w:bCs/>
          <w:sz w:val="20"/>
          <w:szCs w:val="20"/>
          <w:lang w:eastAsia="ru-RU"/>
        </w:rPr>
        <w:t xml:space="preserve">                                                Исполнитель (Поставщик, Подрядчик)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______________________/__________  /                             ___________________/__________/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М.П.                                                                    М.П.</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Приложение № 5</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ФОРМА ЗАЯВКИ НА УЧАСТИЕ В ЗАПРОСЕ КОТИРОВОК В ЭЛЕКТРОННОЙ ФОРМЕ (ОБРАЗЕЦ)</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Заявка на участие в запросе котировок в электронной форме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 право заключения договора на ___________________________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(наименование объекта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 20___г.        </w:t>
      </w:r>
      <w:r w:rsidRPr="00EF3B3B">
        <w:rPr>
          <w:rFonts w:ascii="Times New Roman" w:eastAsia="Times New Roman" w:hAnsi="Times New Roman" w:cs="Times New Roman"/>
          <w:bCs/>
          <w:sz w:val="20"/>
          <w:szCs w:val="20"/>
          <w:lang w:eastAsia="ru-RU"/>
        </w:rPr>
        <w:tab/>
      </w:r>
      <w:r w:rsidRPr="00EF3B3B">
        <w:rPr>
          <w:rFonts w:ascii="Times New Roman" w:eastAsia="Times New Roman" w:hAnsi="Times New Roman" w:cs="Times New Roman"/>
          <w:bCs/>
          <w:sz w:val="20"/>
          <w:szCs w:val="20"/>
          <w:lang w:eastAsia="ru-RU"/>
        </w:rPr>
        <w:tab/>
      </w:r>
      <w:r w:rsidRPr="00EF3B3B">
        <w:rPr>
          <w:rFonts w:ascii="Times New Roman" w:eastAsia="Times New Roman" w:hAnsi="Times New Roman" w:cs="Times New Roman"/>
          <w:bCs/>
          <w:sz w:val="20"/>
          <w:szCs w:val="20"/>
          <w:lang w:eastAsia="ru-RU"/>
        </w:rPr>
        <w:tab/>
      </w:r>
      <w:r w:rsidRPr="00EF3B3B">
        <w:rPr>
          <w:rFonts w:ascii="Times New Roman" w:eastAsia="Times New Roman" w:hAnsi="Times New Roman" w:cs="Times New Roman"/>
          <w:bCs/>
          <w:sz w:val="20"/>
          <w:szCs w:val="20"/>
          <w:lang w:eastAsia="ru-RU"/>
        </w:rPr>
        <w:tab/>
        <w:t>г. ______________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Кому: __________________________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От кого: ____________________________________________________________________________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(наименование, фирменное наименование (при наличии), организационно-правовая форма Участника закупки)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Контактное лицо: ____________________________________________________________________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Контактный телефон: _________________________ Адрес электронной почты _________________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Изучив извещение о проведении запроса котировок, мы обязуемся оказать услуги (поставить товар, выполнить работы) в полном соответствии с требованиями, установленными извещением о проведении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2438"/>
      </w:tblGrid>
      <w:tr w:rsidR="00EF3B3B" w:rsidRPr="00EF3B3B" w:rsidTr="00FA4D31">
        <w:trPr>
          <w:trHeight w:val="357"/>
        </w:trPr>
        <w:tc>
          <w:tcPr>
            <w:tcW w:w="567"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w:t>
            </w: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ФИО руководителя</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val="en-US" w:eastAsia="ru-RU"/>
              </w:rPr>
            </w:pPr>
          </w:p>
        </w:tc>
      </w:tr>
      <w:tr w:rsidR="00EF3B3B" w:rsidRPr="00EF3B3B" w:rsidTr="00FA4D31">
        <w:trPr>
          <w:trHeight w:val="349"/>
        </w:trPr>
        <w:tc>
          <w:tcPr>
            <w:tcW w:w="567" w:type="dxa"/>
            <w:vMerge w:val="restar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w:t>
            </w: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ИНН (для юридического лица, для физического лица, для индивидуального предпринимателя)</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Дата постановки на налоговый учет (для физического лица, для индивидуального предпринимателя - дата выдачи ИНН)</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ОГРН (ОРГНИП) (для юридического лица/ для индивидуального предпринимателя)</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КПП (для юридического лица)</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ОКПО (для юридического лица)</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ОКОПФ (для юридического лица)</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591"/>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ОКТМО (для юридического лица, физического лица, индивидуального предпринимателя)</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val="restart"/>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3. </w:t>
            </w:r>
          </w:p>
        </w:tc>
        <w:tc>
          <w:tcPr>
            <w:tcW w:w="8959" w:type="dxa"/>
            <w:gridSpan w:val="2"/>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Адрес местонахождения (для юридического лица, физического лица, индивидуального предпринимателя)</w:t>
            </w: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Индекс (для юридического лица, физического лица, индивидуального предпринимателя)</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Страна </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Субъект РФ</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Район </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Город</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Населенный пункт</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Улица</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Номер дома (владения)</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Корпус (строение)</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Офис (квартира)</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Адрес электронной почты</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349"/>
        </w:trPr>
        <w:tc>
          <w:tcPr>
            <w:tcW w:w="567" w:type="dxa"/>
            <w:vMerge/>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Контактный телефон</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77"/>
        </w:trPr>
        <w:tc>
          <w:tcPr>
            <w:tcW w:w="567"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4.</w:t>
            </w: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Банковские реквизиты</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77"/>
        </w:trPr>
        <w:tc>
          <w:tcPr>
            <w:tcW w:w="567"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5.</w:t>
            </w: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Наименование поставляемых товаров, выполняемых работ, оказываемых услуг согласно предмету закупки (в случае проведения закупки на поставку товаров указываются характеристики поставляемых товаров)</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В соответствии с приложением №1 к котировочной заявке.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77"/>
        </w:trPr>
        <w:tc>
          <w:tcPr>
            <w:tcW w:w="567"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6.</w:t>
            </w: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Цена товаров, работ, услуг с указанием сведений о включенных или не включенных в нее расходах (расходах на перевозку, страхование, уплату таможенных пошлин, налогов, сборов и других обязательных платежей)</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i/>
                <w:sz w:val="20"/>
                <w:szCs w:val="20"/>
                <w:lang w:eastAsia="ru-RU"/>
              </w:rPr>
            </w:pPr>
            <w:r w:rsidRPr="00EF3B3B">
              <w:rPr>
                <w:rFonts w:ascii="Times New Roman" w:eastAsia="Times New Roman" w:hAnsi="Times New Roman" w:cs="Times New Roman"/>
                <w:bCs/>
                <w:i/>
                <w:sz w:val="20"/>
                <w:szCs w:val="20"/>
                <w:lang w:eastAsia="ru-RU"/>
              </w:rPr>
              <w:t>Цена указывается цифрами и прописью</w:t>
            </w:r>
          </w:p>
        </w:tc>
      </w:tr>
      <w:tr w:rsidR="00EF3B3B" w:rsidRPr="00EF3B3B" w:rsidTr="00FA4D31">
        <w:trPr>
          <w:trHeight w:val="77"/>
        </w:trPr>
        <w:tc>
          <w:tcPr>
            <w:tcW w:w="567"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7.</w:t>
            </w: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Иные сведения в соответствии с извещением о проведении запроса котировок </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tc>
      </w:tr>
      <w:tr w:rsidR="00EF3B3B" w:rsidRPr="00EF3B3B" w:rsidTr="00FA4D31">
        <w:trPr>
          <w:trHeight w:val="77"/>
        </w:trPr>
        <w:tc>
          <w:tcPr>
            <w:tcW w:w="567"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8.</w:t>
            </w:r>
          </w:p>
        </w:tc>
        <w:tc>
          <w:tcPr>
            <w:tcW w:w="6521"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Документы, предоставляемые в подтверждение соответствия требованиям извещения о проведении запроса котировок в электронной форме</w:t>
            </w:r>
          </w:p>
        </w:tc>
        <w:tc>
          <w:tcPr>
            <w:tcW w:w="2438" w:type="dxa"/>
          </w:tcPr>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Прилагаются к котировочной заявке.</w:t>
            </w:r>
          </w:p>
        </w:tc>
      </w:tr>
    </w:tbl>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Мы обязуемся, в случае признания нашей заявки на участие в запросе котировок выигравшей, заключить договор в соответствии с действующим законодательством Российской Федерации.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Настоящим: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I</w:t>
      </w:r>
      <w:r w:rsidRPr="00EF3B3B">
        <w:rPr>
          <w:rFonts w:ascii="Times New Roman" w:eastAsia="Times New Roman" w:hAnsi="Times New Roman" w:cs="Times New Roman"/>
          <w:bCs/>
          <w:sz w:val="20"/>
          <w:szCs w:val="20"/>
          <w:lang w:eastAsia="ru-RU"/>
        </w:rPr>
        <w:t>) гарантируем (ю), что в отношении нас (меня):</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не проводится процедуры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не приостановлена деятельность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отсутствуют сведения об Участнике закупки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II</w:t>
      </w:r>
      <w:r w:rsidRPr="00EF3B3B">
        <w:rPr>
          <w:rFonts w:ascii="Times New Roman" w:eastAsia="Times New Roman" w:hAnsi="Times New Roman" w:cs="Times New Roman"/>
          <w:bCs/>
          <w:sz w:val="20"/>
          <w:szCs w:val="20"/>
          <w:lang w:eastAsia="ru-RU"/>
        </w:rPr>
        <w:t xml:space="preserve">) Подтверждаем 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Подтверждаем свое согласие с требованиями и условиями, установленными в извещении о проведении запроса котировок, и условиями приложенного к ней проекта Договора.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Настоящая заявка на участие в запросе котировок действительна до подписания Заказчиком Договора с победителем запроса котировок.</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lastRenderedPageBreak/>
        <w:t>  Мы обязуемся в случае признания нас победителями, в иных случаях, предусмотренных настоящим извещением и Положением, заключить договор в соответствии с требованиями и условиями, установленными в Извещении о проведении запроса котировок в электронной форме и действующим законодательством Российской Федерации.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Мы уведомлены о том, что в случае нашего уклонения от подписания договора по итогам закупки, а также в случае, если договор с нами будет расторгнут по решению суда в связи с существенным нарушением нами договора, сведения о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_____________________________________________________________________________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(фирменное наименование Участника, организационно-правовая форма для юридических лиц и индивидуальных предпринимателей), фамилия, имя, отчество (для физических лиц)</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будут переданы для включения в Реестр недобросовестных поставщиков сроком на два года. </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III</w:t>
      </w:r>
      <w:r w:rsidRPr="00EF3B3B">
        <w:rPr>
          <w:rFonts w:ascii="Times New Roman" w:eastAsia="Times New Roman" w:hAnsi="Times New Roman" w:cs="Times New Roman"/>
          <w:bCs/>
          <w:sz w:val="20"/>
          <w:szCs w:val="20"/>
          <w:lang w:eastAsia="ru-RU"/>
        </w:rPr>
        <w:t xml:space="preserve">) </w:t>
      </w:r>
      <w:proofErr w:type="gramStart"/>
      <w:r w:rsidRPr="00EF3B3B">
        <w:rPr>
          <w:rFonts w:ascii="Times New Roman" w:eastAsia="Times New Roman" w:hAnsi="Times New Roman" w:cs="Times New Roman"/>
          <w:bCs/>
          <w:sz w:val="20"/>
          <w:szCs w:val="20"/>
          <w:lang w:eastAsia="ru-RU"/>
        </w:rPr>
        <w:t>подтверждаем</w:t>
      </w:r>
      <w:proofErr w:type="gramEnd"/>
      <w:r w:rsidRPr="00EF3B3B">
        <w:rPr>
          <w:rFonts w:ascii="Times New Roman" w:eastAsia="Times New Roman" w:hAnsi="Times New Roman" w:cs="Times New Roman"/>
          <w:bCs/>
          <w:sz w:val="20"/>
          <w:szCs w:val="20"/>
          <w:lang w:eastAsia="ru-RU"/>
        </w:rPr>
        <w:t>, что мы имеем все необходимые разрешения, сертификаты, лицензии и другие документы необходимые для поставки товаров (выполнения работ, оказания услуг), предусмотренных в Извещении, внимательно ознакомились с Положением о закупке товаров, работ, услуг для нужд Заказчика.</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Достоверность сведений, представленных нами в заявке на участие в запросе котировок в электронной форме, гарантируем.</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val="en-US" w:eastAsia="ru-RU"/>
        </w:rPr>
        <w:t>IV</w:t>
      </w:r>
      <w:r w:rsidRPr="00EF3B3B">
        <w:rPr>
          <w:rFonts w:ascii="Times New Roman" w:eastAsia="Times New Roman" w:hAnsi="Times New Roman" w:cs="Times New Roman"/>
          <w:bCs/>
          <w:sz w:val="20"/>
          <w:szCs w:val="20"/>
          <w:lang w:eastAsia="ru-RU"/>
        </w:rPr>
        <w:t>) В соответствии с Федеральным законом от 27 июля 2006 года №152-ФЗ «О персональных данных» своей волей и в своем интересе даю согласие на обработку персональных данных указанных в заявке подлежащих опубликованию или обязательному раскрытию в соответствии с законодательством Российской Федерации.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Настоящим подтверждаю, что предоставляемые мною персональные данные, в отношении которых действующим законодательством установлена обязанность Заказчика по их раскрытию, являются общедоступными.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Приложения к заявке:</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1.</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2.</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Руководитель                           _____________________               _________________________</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                                                      (</w:t>
      </w:r>
      <w:proofErr w:type="gramStart"/>
      <w:r w:rsidRPr="00EF3B3B">
        <w:rPr>
          <w:rFonts w:ascii="Times New Roman" w:eastAsia="Times New Roman" w:hAnsi="Times New Roman" w:cs="Times New Roman"/>
          <w:bCs/>
          <w:sz w:val="20"/>
          <w:szCs w:val="20"/>
          <w:lang w:eastAsia="ru-RU"/>
        </w:rPr>
        <w:t xml:space="preserve">подпись)   </w:t>
      </w:r>
      <w:proofErr w:type="gramEnd"/>
      <w:r w:rsidRPr="00EF3B3B">
        <w:rPr>
          <w:rFonts w:ascii="Times New Roman" w:eastAsia="Times New Roman" w:hAnsi="Times New Roman" w:cs="Times New Roman"/>
          <w:bCs/>
          <w:sz w:val="20"/>
          <w:szCs w:val="20"/>
          <w:lang w:eastAsia="ru-RU"/>
        </w:rPr>
        <w:t xml:space="preserve">                                 (расшифровка подписи)</w:t>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ab/>
      </w:r>
      <w:r w:rsidRPr="00EF3B3B">
        <w:rPr>
          <w:rFonts w:ascii="Times New Roman" w:eastAsia="Times New Roman" w:hAnsi="Times New Roman" w:cs="Times New Roman"/>
          <w:bCs/>
          <w:sz w:val="20"/>
          <w:szCs w:val="20"/>
          <w:lang w:eastAsia="ru-RU"/>
        </w:rPr>
        <w:tab/>
      </w:r>
      <w:r w:rsidRPr="00EF3B3B">
        <w:rPr>
          <w:rFonts w:ascii="Times New Roman" w:eastAsia="Times New Roman" w:hAnsi="Times New Roman" w:cs="Times New Roman"/>
          <w:bCs/>
          <w:sz w:val="20"/>
          <w:szCs w:val="20"/>
          <w:lang w:eastAsia="ru-RU"/>
        </w:rPr>
        <w:tab/>
      </w: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roofErr w:type="spellStart"/>
      <w:r w:rsidRPr="00EF3B3B">
        <w:rPr>
          <w:rFonts w:ascii="Times New Roman" w:eastAsia="Times New Roman" w:hAnsi="Times New Roman" w:cs="Times New Roman"/>
          <w:bCs/>
          <w:sz w:val="20"/>
          <w:szCs w:val="20"/>
          <w:lang w:eastAsia="ru-RU"/>
        </w:rPr>
        <w:t>м.п</w:t>
      </w:r>
      <w:proofErr w:type="spellEnd"/>
      <w:r w:rsidRPr="00EF3B3B">
        <w:rPr>
          <w:rFonts w:ascii="Times New Roman" w:eastAsia="Times New Roman" w:hAnsi="Times New Roman" w:cs="Times New Roman"/>
          <w:bCs/>
          <w:sz w:val="20"/>
          <w:szCs w:val="20"/>
          <w:lang w:eastAsia="ru-RU"/>
        </w:rPr>
        <w:t>.</w:t>
      </w:r>
    </w:p>
    <w:p w:rsidR="00EF3B3B" w:rsidRPr="00EF3B3B" w:rsidRDefault="00EF3B3B" w:rsidP="00FA4D31">
      <w:pPr>
        <w:spacing w:after="0" w:line="240" w:lineRule="auto"/>
        <w:jc w:val="center"/>
        <w:rPr>
          <w:rFonts w:ascii="Times New Roman" w:eastAsia="Times New Roman" w:hAnsi="Times New Roman" w:cs="Times New Roman"/>
          <w:b/>
          <w:color w:val="000000"/>
          <w:sz w:val="20"/>
          <w:szCs w:val="20"/>
          <w:lang w:eastAsia="ru-RU"/>
        </w:rPr>
      </w:pPr>
      <w:r w:rsidRPr="00EF3B3B">
        <w:rPr>
          <w:rFonts w:ascii="Times New Roman" w:eastAsia="Times New Roman" w:hAnsi="Times New Roman" w:cs="Times New Roman"/>
          <w:b/>
          <w:color w:val="000000"/>
          <w:sz w:val="20"/>
          <w:szCs w:val="20"/>
          <w:lang w:eastAsia="ru-RU"/>
        </w:rPr>
        <w:t>РОССИЙСКАЯ ФЕДЕРАЦИЯ</w:t>
      </w:r>
    </w:p>
    <w:p w:rsidR="00EF3B3B" w:rsidRPr="00EF3B3B" w:rsidRDefault="00EF3B3B" w:rsidP="00FA4D31">
      <w:pPr>
        <w:spacing w:after="0" w:line="240" w:lineRule="auto"/>
        <w:jc w:val="center"/>
        <w:rPr>
          <w:rFonts w:ascii="Times New Roman" w:eastAsia="Times New Roman" w:hAnsi="Times New Roman" w:cs="Times New Roman"/>
          <w:b/>
          <w:color w:val="000000"/>
          <w:sz w:val="20"/>
          <w:szCs w:val="20"/>
          <w:lang w:eastAsia="ru-RU"/>
        </w:rPr>
      </w:pPr>
      <w:r w:rsidRPr="00EF3B3B">
        <w:rPr>
          <w:rFonts w:ascii="Times New Roman" w:eastAsia="Times New Roman" w:hAnsi="Times New Roman" w:cs="Times New Roman"/>
          <w:b/>
          <w:color w:val="000000"/>
          <w:sz w:val="20"/>
          <w:szCs w:val="20"/>
          <w:lang w:eastAsia="ru-RU"/>
        </w:rPr>
        <w:t>АДМИНИСТРАЦИЯ ТРУБЧЕВСКОГО МУНИЦИПАЛЬНОГО РАЙОНА</w:t>
      </w:r>
    </w:p>
    <w:p w:rsidR="00EF3B3B" w:rsidRPr="00EF3B3B" w:rsidRDefault="00EF3B3B" w:rsidP="00FA4D31">
      <w:pPr>
        <w:spacing w:after="0" w:line="240" w:lineRule="auto"/>
        <w:jc w:val="center"/>
        <w:rPr>
          <w:rFonts w:ascii="Times New Roman" w:eastAsia="Times New Roman" w:hAnsi="Times New Roman" w:cs="Times New Roman"/>
          <w:b/>
          <w:color w:val="000000"/>
          <w:sz w:val="20"/>
          <w:szCs w:val="20"/>
          <w:lang w:eastAsia="ru-RU"/>
        </w:rPr>
      </w:pPr>
      <w:r w:rsidRPr="00EF3B3B">
        <w:rPr>
          <w:rFonts w:ascii="Times New Roman" w:eastAsia="Times New Roman" w:hAnsi="Times New Roman" w:cs="Times New Roman"/>
          <w:b/>
          <w:noProof/>
          <w:color w:val="000000"/>
          <w:sz w:val="20"/>
          <w:szCs w:val="20"/>
          <w:lang w:eastAsia="ru-RU"/>
        </w:rPr>
        <mc:AlternateContent>
          <mc:Choice Requires="wps">
            <w:drawing>
              <wp:anchor distT="0" distB="0" distL="114300" distR="114300" simplePos="0" relativeHeight="251666432" behindDoc="0" locked="0" layoutInCell="1" allowOverlap="1" wp14:anchorId="3649E317" wp14:editId="4B99AD3D">
                <wp:simplePos x="0" y="0"/>
                <wp:positionH relativeFrom="column">
                  <wp:posOffset>1904</wp:posOffset>
                </wp:positionH>
                <wp:positionV relativeFrom="paragraph">
                  <wp:posOffset>93980</wp:posOffset>
                </wp:positionV>
                <wp:extent cx="6810375" cy="0"/>
                <wp:effectExtent l="0" t="38100" r="47625" b="38100"/>
                <wp:wrapNone/>
                <wp:docPr id="4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03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E5BCC" id="Line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7.4pt" to="536.4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" strokeweight="6pt">
                <v:stroke linestyle="thickBetweenThin"/>
              </v:line>
            </w:pict>
          </mc:Fallback>
        </mc:AlternateContent>
      </w:r>
    </w:p>
    <w:p w:rsidR="00EF3B3B" w:rsidRPr="00EF3B3B" w:rsidRDefault="00EF3B3B" w:rsidP="00FA4D31">
      <w:pPr>
        <w:spacing w:after="0" w:line="240" w:lineRule="auto"/>
        <w:jc w:val="center"/>
        <w:rPr>
          <w:rFonts w:ascii="Times New Roman" w:eastAsia="Times New Roman" w:hAnsi="Times New Roman" w:cs="Times New Roman"/>
          <w:b/>
          <w:color w:val="000000"/>
          <w:sz w:val="20"/>
          <w:szCs w:val="20"/>
          <w:lang w:eastAsia="ru-RU"/>
        </w:rPr>
      </w:pPr>
      <w:r w:rsidRPr="00EF3B3B">
        <w:rPr>
          <w:rFonts w:ascii="Times New Roman" w:eastAsia="Times New Roman" w:hAnsi="Times New Roman" w:cs="Times New Roman"/>
          <w:b/>
          <w:color w:val="000000"/>
          <w:sz w:val="20"/>
          <w:szCs w:val="20"/>
          <w:lang w:eastAsia="ru-RU"/>
        </w:rPr>
        <w:t>П О С Т А Н О В Л Е Н И Е</w:t>
      </w:r>
    </w:p>
    <w:p w:rsidR="00EF3B3B" w:rsidRPr="00EF3B3B" w:rsidRDefault="00EF3B3B" w:rsidP="00FA4D31">
      <w:pPr>
        <w:spacing w:after="0" w:line="240" w:lineRule="auto"/>
        <w:jc w:val="center"/>
        <w:rPr>
          <w:rFonts w:ascii="Times New Roman" w:eastAsia="Times New Roman" w:hAnsi="Times New Roman" w:cs="Times New Roman"/>
          <w:b/>
          <w:color w:val="000000"/>
          <w:sz w:val="20"/>
          <w:szCs w:val="20"/>
          <w:lang w:eastAsia="ru-RU"/>
        </w:rPr>
      </w:pPr>
    </w:p>
    <w:p w:rsidR="00EF3B3B" w:rsidRPr="00EF3B3B" w:rsidRDefault="00EF3B3B" w:rsidP="00FA4D31">
      <w:pPr>
        <w:spacing w:after="0" w:line="240" w:lineRule="auto"/>
        <w:jc w:val="center"/>
        <w:rPr>
          <w:rFonts w:ascii="Times New Roman" w:eastAsia="Times New Roman" w:hAnsi="Times New Roman" w:cs="Times New Roman"/>
          <w:snapToGrid w:val="0"/>
          <w:color w:val="000000"/>
          <w:sz w:val="20"/>
          <w:szCs w:val="20"/>
          <w:lang w:eastAsia="ru-RU"/>
        </w:rPr>
      </w:pPr>
      <w:r w:rsidRPr="00EF3B3B">
        <w:rPr>
          <w:rFonts w:ascii="Times New Roman" w:eastAsia="Times New Roman" w:hAnsi="Times New Roman" w:cs="Times New Roman"/>
          <w:snapToGrid w:val="0"/>
          <w:color w:val="000000"/>
          <w:sz w:val="20"/>
          <w:szCs w:val="20"/>
          <w:lang w:eastAsia="ru-RU"/>
        </w:rPr>
        <w:t>от   30.12.2022        г. Трубчевск         № 1138</w:t>
      </w:r>
    </w:p>
    <w:p w:rsidR="00EF3B3B" w:rsidRPr="00EF3B3B" w:rsidRDefault="00EF3B3B" w:rsidP="004B4D39">
      <w:pPr>
        <w:spacing w:after="0" w:line="240" w:lineRule="auto"/>
        <w:rPr>
          <w:rFonts w:ascii="Times New Roman" w:eastAsia="Times New Roman" w:hAnsi="Times New Roman" w:cs="Times New Roman"/>
          <w:snapToGrid w:val="0"/>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bCs/>
          <w:color w:val="000000"/>
          <w:sz w:val="20"/>
          <w:szCs w:val="20"/>
        </w:rPr>
      </w:pPr>
      <w:r w:rsidRPr="00EF3B3B">
        <w:rPr>
          <w:rFonts w:ascii="Times New Roman" w:eastAsia="Calibri" w:hAnsi="Times New Roman" w:cs="Times New Roman"/>
          <w:bCs/>
          <w:color w:val="000000"/>
          <w:sz w:val="20"/>
          <w:szCs w:val="20"/>
        </w:rPr>
        <w:t xml:space="preserve">О внесении изменений в постановление администрации </w:t>
      </w:r>
      <w:proofErr w:type="spellStart"/>
      <w:r w:rsidRPr="00EF3B3B">
        <w:rPr>
          <w:rFonts w:ascii="Times New Roman" w:eastAsia="Calibri" w:hAnsi="Times New Roman" w:cs="Times New Roman"/>
          <w:bCs/>
          <w:color w:val="000000"/>
          <w:sz w:val="20"/>
          <w:szCs w:val="20"/>
        </w:rPr>
        <w:t>Трубчевского</w:t>
      </w:r>
      <w:proofErr w:type="spellEnd"/>
      <w:r w:rsidRPr="00EF3B3B">
        <w:rPr>
          <w:rFonts w:ascii="Times New Roman" w:eastAsia="Calibri" w:hAnsi="Times New Roman" w:cs="Times New Roman"/>
          <w:bCs/>
          <w:color w:val="000000"/>
          <w:sz w:val="20"/>
          <w:szCs w:val="20"/>
        </w:rPr>
        <w:t xml:space="preserve"> муниципального </w:t>
      </w:r>
      <w:proofErr w:type="gramStart"/>
      <w:r w:rsidRPr="00EF3B3B">
        <w:rPr>
          <w:rFonts w:ascii="Times New Roman" w:eastAsia="Calibri" w:hAnsi="Times New Roman" w:cs="Times New Roman"/>
          <w:bCs/>
          <w:color w:val="000000"/>
          <w:sz w:val="20"/>
          <w:szCs w:val="20"/>
        </w:rPr>
        <w:t>района  от</w:t>
      </w:r>
      <w:proofErr w:type="gramEnd"/>
      <w:r w:rsidRPr="00EF3B3B">
        <w:rPr>
          <w:rFonts w:ascii="Times New Roman" w:eastAsia="Calibri" w:hAnsi="Times New Roman" w:cs="Times New Roman"/>
          <w:bCs/>
          <w:color w:val="000000"/>
          <w:sz w:val="20"/>
          <w:szCs w:val="20"/>
        </w:rPr>
        <w:t xml:space="preserve"> 30.12.2021 № 1086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EF3B3B">
        <w:rPr>
          <w:rFonts w:ascii="Times New Roman" w:eastAsia="Calibri" w:hAnsi="Times New Roman" w:cs="Times New Roman"/>
          <w:bCs/>
          <w:color w:val="000000"/>
          <w:sz w:val="20"/>
          <w:szCs w:val="20"/>
        </w:rPr>
        <w:t>Трубчевского</w:t>
      </w:r>
      <w:proofErr w:type="spellEnd"/>
      <w:r w:rsidRPr="00EF3B3B">
        <w:rPr>
          <w:rFonts w:ascii="Times New Roman" w:eastAsia="Calibri" w:hAnsi="Times New Roman" w:cs="Times New Roman"/>
          <w:bCs/>
          <w:color w:val="000000"/>
          <w:sz w:val="20"/>
          <w:szCs w:val="20"/>
        </w:rPr>
        <w:t xml:space="preserve"> муниципального района»</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bCs/>
          <w:color w:val="000000"/>
          <w:sz w:val="20"/>
          <w:szCs w:val="20"/>
        </w:rPr>
      </w:pP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EF3B3B">
        <w:rPr>
          <w:rFonts w:ascii="Times New Roman" w:eastAsia="Calibri" w:hAnsi="Times New Roman" w:cs="Times New Roman"/>
          <w:bCs/>
          <w:color w:val="000000"/>
          <w:sz w:val="20"/>
          <w:szCs w:val="20"/>
        </w:rPr>
        <w:t xml:space="preserve">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w:t>
      </w:r>
      <w:proofErr w:type="spellStart"/>
      <w:r w:rsidRPr="00EF3B3B">
        <w:rPr>
          <w:rFonts w:ascii="Times New Roman" w:eastAsia="Calibri" w:hAnsi="Times New Roman" w:cs="Times New Roman"/>
          <w:bCs/>
          <w:color w:val="000000"/>
          <w:sz w:val="20"/>
          <w:szCs w:val="20"/>
        </w:rPr>
        <w:t>Труб</w:t>
      </w:r>
      <w:r w:rsidRPr="00EF3B3B">
        <w:rPr>
          <w:rFonts w:ascii="Times New Roman" w:eastAsia="Calibri" w:hAnsi="Times New Roman" w:cs="Times New Roman"/>
          <w:bCs/>
          <w:sz w:val="20"/>
          <w:szCs w:val="20"/>
        </w:rPr>
        <w:t>чевского</w:t>
      </w:r>
      <w:proofErr w:type="spellEnd"/>
      <w:r w:rsidRPr="00EF3B3B">
        <w:rPr>
          <w:rFonts w:ascii="Times New Roman" w:eastAsia="Calibri" w:hAnsi="Times New Roman" w:cs="Times New Roman"/>
          <w:bCs/>
          <w:sz w:val="20"/>
          <w:szCs w:val="20"/>
        </w:rPr>
        <w:t xml:space="preserve">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и финансового обеспечения выполнения муниципального задания муниципальными учреждениями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ПОСТАНОВЛЯЮ:</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1.  Внести в постановление администрации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от 30.12.2021 № 1086 «Об </w:t>
      </w:r>
      <w:proofErr w:type="gramStart"/>
      <w:r w:rsidRPr="00EF3B3B">
        <w:rPr>
          <w:rFonts w:ascii="Times New Roman" w:eastAsia="Calibri" w:hAnsi="Times New Roman" w:cs="Times New Roman"/>
          <w:bCs/>
          <w:sz w:val="20"/>
          <w:szCs w:val="20"/>
        </w:rPr>
        <w:t>утверждении  нормативных</w:t>
      </w:r>
      <w:proofErr w:type="gramEnd"/>
      <w:r w:rsidRPr="00EF3B3B">
        <w:rPr>
          <w:rFonts w:ascii="Times New Roman" w:eastAsia="Calibri" w:hAnsi="Times New Roman" w:cs="Times New Roman"/>
          <w:bCs/>
          <w:sz w:val="20"/>
          <w:szCs w:val="20"/>
        </w:rPr>
        <w:t xml:space="preserve"> затрат на оказание муниципальных услуг  (работ), оказываемых (выполняемых) муниципальными бюджетными и автономными учреждениями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следующие изменения: </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приложение к постановлению </w:t>
      </w:r>
      <w:proofErr w:type="gramStart"/>
      <w:r w:rsidRPr="00EF3B3B">
        <w:rPr>
          <w:rFonts w:ascii="Times New Roman" w:eastAsia="Calibri" w:hAnsi="Times New Roman" w:cs="Times New Roman"/>
          <w:bCs/>
          <w:sz w:val="20"/>
          <w:szCs w:val="20"/>
        </w:rPr>
        <w:t>изложить  в</w:t>
      </w:r>
      <w:proofErr w:type="gramEnd"/>
      <w:r w:rsidRPr="00EF3B3B">
        <w:rPr>
          <w:rFonts w:ascii="Times New Roman" w:eastAsia="Calibri" w:hAnsi="Times New Roman" w:cs="Times New Roman"/>
          <w:bCs/>
          <w:sz w:val="20"/>
          <w:szCs w:val="20"/>
        </w:rPr>
        <w:t xml:space="preserve"> новой редакции (прилагается).  </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2. Настоящее постановление вступает в силу с момента его подписания и распространяется на правоотношения, возникшие </w:t>
      </w:r>
      <w:proofErr w:type="gramStart"/>
      <w:r w:rsidRPr="00EF3B3B">
        <w:rPr>
          <w:rFonts w:ascii="Times New Roman" w:eastAsia="Calibri" w:hAnsi="Times New Roman" w:cs="Times New Roman"/>
          <w:bCs/>
          <w:sz w:val="20"/>
          <w:szCs w:val="20"/>
        </w:rPr>
        <w:t>с  27</w:t>
      </w:r>
      <w:proofErr w:type="gramEnd"/>
      <w:r w:rsidRPr="00EF3B3B">
        <w:rPr>
          <w:rFonts w:ascii="Times New Roman" w:eastAsia="Calibri" w:hAnsi="Times New Roman" w:cs="Times New Roman"/>
          <w:bCs/>
          <w:sz w:val="20"/>
          <w:szCs w:val="20"/>
        </w:rPr>
        <w:t xml:space="preserve"> декабря 2022 года.</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3.Разместить постановление на официальном сайте администрации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сети </w:t>
      </w:r>
      <w:proofErr w:type="gramStart"/>
      <w:r w:rsidRPr="00EF3B3B">
        <w:rPr>
          <w:rFonts w:ascii="Times New Roman" w:eastAsia="Calibri" w:hAnsi="Times New Roman" w:cs="Times New Roman"/>
          <w:bCs/>
          <w:sz w:val="20"/>
          <w:szCs w:val="20"/>
        </w:rPr>
        <w:t>Интернет  (</w:t>
      </w:r>
      <w:proofErr w:type="gramEnd"/>
      <w:r w:rsidRPr="00EF3B3B">
        <w:rPr>
          <w:rFonts w:ascii="Times New Roman" w:eastAsia="Calibri" w:hAnsi="Times New Roman" w:cs="Times New Roman"/>
          <w:bCs/>
          <w:sz w:val="20"/>
          <w:szCs w:val="20"/>
          <w:lang w:val="en-US"/>
        </w:rPr>
        <w:t>www</w:t>
      </w:r>
      <w:r w:rsidRPr="00EF3B3B">
        <w:rPr>
          <w:rFonts w:ascii="Times New Roman" w:eastAsia="Calibri" w:hAnsi="Times New Roman" w:cs="Times New Roman"/>
          <w:bCs/>
          <w:sz w:val="20"/>
          <w:szCs w:val="20"/>
        </w:rPr>
        <w:t xml:space="preserve">. </w:t>
      </w:r>
      <w:proofErr w:type="spellStart"/>
      <w:r w:rsidRPr="00EF3B3B">
        <w:rPr>
          <w:rFonts w:ascii="Times New Roman" w:eastAsia="Calibri" w:hAnsi="Times New Roman" w:cs="Times New Roman"/>
          <w:bCs/>
          <w:sz w:val="20"/>
          <w:szCs w:val="20"/>
          <w:lang w:val="en-US"/>
        </w:rPr>
        <w:t>trubech</w:t>
      </w:r>
      <w:proofErr w:type="spellEnd"/>
      <w:r w:rsidRPr="00EF3B3B">
        <w:rPr>
          <w:rFonts w:ascii="Times New Roman" w:eastAsia="Calibri" w:hAnsi="Times New Roman" w:cs="Times New Roman"/>
          <w:bCs/>
          <w:sz w:val="20"/>
          <w:szCs w:val="20"/>
        </w:rPr>
        <w:t>.</w:t>
      </w:r>
      <w:proofErr w:type="spellStart"/>
      <w:r w:rsidRPr="00EF3B3B">
        <w:rPr>
          <w:rFonts w:ascii="Times New Roman" w:eastAsia="Calibri" w:hAnsi="Times New Roman" w:cs="Times New Roman"/>
          <w:bCs/>
          <w:sz w:val="20"/>
          <w:szCs w:val="20"/>
          <w:lang w:val="en-US"/>
        </w:rPr>
        <w:t>ru</w:t>
      </w:r>
      <w:proofErr w:type="spellEnd"/>
      <w:r w:rsidRPr="00EF3B3B">
        <w:rPr>
          <w:rFonts w:ascii="Times New Roman" w:eastAsia="Calibri" w:hAnsi="Times New Roman" w:cs="Times New Roman"/>
          <w:bCs/>
          <w:sz w:val="20"/>
          <w:szCs w:val="20"/>
        </w:rPr>
        <w:t xml:space="preserve">) и опубликовать в Информационном бюллетене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w:t>
      </w:r>
    </w:p>
    <w:p w:rsidR="00EF3B3B" w:rsidRPr="00EF3B3B" w:rsidRDefault="00EF3B3B" w:rsidP="00FA4D31">
      <w:pPr>
        <w:autoSpaceDE w:val="0"/>
        <w:autoSpaceDN w:val="0"/>
        <w:adjustRightInd w:val="0"/>
        <w:spacing w:after="0" w:line="240" w:lineRule="auto"/>
        <w:ind w:firstLine="709"/>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4.Контроль за исполнением настоящего постановления возложить на заместителя главы администрации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 начальника финансового управления администрации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w:t>
      </w:r>
      <w:proofErr w:type="gramStart"/>
      <w:r w:rsidRPr="00EF3B3B">
        <w:rPr>
          <w:rFonts w:ascii="Times New Roman" w:eastAsia="Calibri" w:hAnsi="Times New Roman" w:cs="Times New Roman"/>
          <w:bCs/>
          <w:sz w:val="20"/>
          <w:szCs w:val="20"/>
        </w:rPr>
        <w:t xml:space="preserve">района  </w:t>
      </w:r>
      <w:proofErr w:type="spellStart"/>
      <w:r w:rsidRPr="00EF3B3B">
        <w:rPr>
          <w:rFonts w:ascii="Times New Roman" w:eastAsia="Calibri" w:hAnsi="Times New Roman" w:cs="Times New Roman"/>
          <w:bCs/>
          <w:sz w:val="20"/>
          <w:szCs w:val="20"/>
        </w:rPr>
        <w:t>Приходову</w:t>
      </w:r>
      <w:proofErr w:type="spellEnd"/>
      <w:proofErr w:type="gramEnd"/>
      <w:r w:rsidRPr="00EF3B3B">
        <w:rPr>
          <w:rFonts w:ascii="Times New Roman" w:eastAsia="Calibri" w:hAnsi="Times New Roman" w:cs="Times New Roman"/>
          <w:bCs/>
          <w:sz w:val="20"/>
          <w:szCs w:val="20"/>
        </w:rPr>
        <w:t xml:space="preserve"> Н.Н.</w:t>
      </w:r>
    </w:p>
    <w:p w:rsidR="00EF3B3B" w:rsidRPr="00EF3B3B" w:rsidRDefault="00EF3B3B" w:rsidP="004B4D39">
      <w:pPr>
        <w:spacing w:after="0" w:line="240" w:lineRule="auto"/>
        <w:jc w:val="both"/>
        <w:rPr>
          <w:rFonts w:ascii="Times New Roman" w:eastAsia="Calibri" w:hAnsi="Times New Roman" w:cs="Times New Roman"/>
          <w:bCs/>
          <w:sz w:val="20"/>
          <w:szCs w:val="20"/>
        </w:rPr>
      </w:pP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Глава администрации </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w:t>
      </w:r>
      <w:r w:rsidR="00FA4D31">
        <w:rPr>
          <w:rFonts w:ascii="Times New Roman" w:eastAsia="Calibri" w:hAnsi="Times New Roman" w:cs="Times New Roman"/>
          <w:bCs/>
          <w:sz w:val="20"/>
          <w:szCs w:val="20"/>
        </w:rPr>
        <w:t xml:space="preserve">                                                                                         </w:t>
      </w:r>
      <w:proofErr w:type="spellStart"/>
      <w:r w:rsidRPr="00EF3B3B">
        <w:rPr>
          <w:rFonts w:ascii="Times New Roman" w:eastAsia="Calibri" w:hAnsi="Times New Roman" w:cs="Times New Roman"/>
          <w:bCs/>
          <w:sz w:val="20"/>
          <w:szCs w:val="20"/>
        </w:rPr>
        <w:t>И.И.Обыдённов</w:t>
      </w:r>
      <w:proofErr w:type="spellEnd"/>
    </w:p>
    <w:p w:rsidR="00EF3B3B" w:rsidRPr="00EF3B3B" w:rsidRDefault="00EF3B3B" w:rsidP="004B4D39">
      <w:pPr>
        <w:autoSpaceDE w:val="0"/>
        <w:autoSpaceDN w:val="0"/>
        <w:adjustRightInd w:val="0"/>
        <w:spacing w:after="0" w:line="240" w:lineRule="auto"/>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w:t>
      </w:r>
    </w:p>
    <w:p w:rsidR="00EF3B3B" w:rsidRPr="00EF3B3B" w:rsidRDefault="00EF3B3B" w:rsidP="00FA4D31">
      <w:pPr>
        <w:autoSpaceDE w:val="0"/>
        <w:autoSpaceDN w:val="0"/>
        <w:adjustRightInd w:val="0"/>
        <w:spacing w:after="0" w:line="240" w:lineRule="auto"/>
        <w:jc w:val="right"/>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Приложение</w:t>
      </w:r>
    </w:p>
    <w:p w:rsidR="00EF3B3B" w:rsidRPr="00EF3B3B" w:rsidRDefault="00EF3B3B" w:rsidP="00FA4D31">
      <w:pPr>
        <w:autoSpaceDE w:val="0"/>
        <w:autoSpaceDN w:val="0"/>
        <w:adjustRightInd w:val="0"/>
        <w:spacing w:after="0" w:line="240" w:lineRule="auto"/>
        <w:jc w:val="right"/>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к постановлению администрации </w:t>
      </w:r>
      <w:proofErr w:type="spellStart"/>
      <w:r w:rsidRPr="00EF3B3B">
        <w:rPr>
          <w:rFonts w:ascii="Times New Roman" w:eastAsia="Calibri" w:hAnsi="Times New Roman" w:cs="Times New Roman"/>
          <w:bCs/>
          <w:sz w:val="20"/>
          <w:szCs w:val="20"/>
        </w:rPr>
        <w:t>Трубчевского</w:t>
      </w:r>
      <w:proofErr w:type="spellEnd"/>
    </w:p>
    <w:p w:rsidR="00EF3B3B" w:rsidRPr="00EF3B3B" w:rsidRDefault="00EF3B3B" w:rsidP="00FA4D31">
      <w:pPr>
        <w:autoSpaceDE w:val="0"/>
        <w:autoSpaceDN w:val="0"/>
        <w:adjustRightInd w:val="0"/>
        <w:spacing w:after="0" w:line="240" w:lineRule="auto"/>
        <w:jc w:val="right"/>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муниципального </w:t>
      </w:r>
      <w:proofErr w:type="gramStart"/>
      <w:r w:rsidRPr="00EF3B3B">
        <w:rPr>
          <w:rFonts w:ascii="Times New Roman" w:eastAsia="Calibri" w:hAnsi="Times New Roman" w:cs="Times New Roman"/>
          <w:bCs/>
          <w:sz w:val="20"/>
          <w:szCs w:val="20"/>
        </w:rPr>
        <w:t>района  от</w:t>
      </w:r>
      <w:proofErr w:type="gramEnd"/>
      <w:r w:rsidRPr="00EF3B3B">
        <w:rPr>
          <w:rFonts w:ascii="Times New Roman" w:eastAsia="Calibri" w:hAnsi="Times New Roman" w:cs="Times New Roman"/>
          <w:bCs/>
          <w:sz w:val="20"/>
          <w:szCs w:val="20"/>
        </w:rPr>
        <w:t xml:space="preserve"> 30.12.2022  № 1138</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lastRenderedPageBreak/>
        <w:t xml:space="preserve">    Нормативные затраты на оказание муниципальных услуг (выполнение работ) муниципальными учреждениями    </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на 2022 - 2024 годы</w:t>
      </w:r>
    </w:p>
    <w:p w:rsidR="00EF3B3B" w:rsidRPr="00EF3B3B" w:rsidRDefault="00EF3B3B" w:rsidP="004B4D3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F3B3B">
        <w:rPr>
          <w:rFonts w:ascii="Times New Roman" w:eastAsia="Calibri" w:hAnsi="Times New Roman" w:cs="Times New Roman"/>
          <w:bCs/>
          <w:sz w:val="20"/>
          <w:szCs w:val="20"/>
        </w:rPr>
        <w:t xml:space="preserve">                                                  </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4248"/>
        <w:gridCol w:w="1984"/>
        <w:gridCol w:w="1276"/>
        <w:gridCol w:w="14"/>
        <w:gridCol w:w="1276"/>
        <w:gridCol w:w="1134"/>
      </w:tblGrid>
      <w:tr w:rsidR="00EF3B3B" w:rsidRPr="00EF3B3B" w:rsidTr="00FA4D31">
        <w:trPr>
          <w:trHeight w:val="389"/>
        </w:trPr>
        <w:tc>
          <w:tcPr>
            <w:tcW w:w="700" w:type="dxa"/>
            <w:vMerge w:val="restart"/>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п/п</w:t>
            </w:r>
          </w:p>
        </w:tc>
        <w:tc>
          <w:tcPr>
            <w:tcW w:w="4248" w:type="dxa"/>
            <w:vMerge w:val="restart"/>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Наименование муниципальной услуги (работы)</w:t>
            </w:r>
          </w:p>
        </w:tc>
        <w:tc>
          <w:tcPr>
            <w:tcW w:w="1984" w:type="dxa"/>
            <w:vMerge w:val="restart"/>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Единица услуги</w:t>
            </w:r>
          </w:p>
        </w:tc>
        <w:tc>
          <w:tcPr>
            <w:tcW w:w="3700" w:type="dxa"/>
            <w:gridSpan w:val="4"/>
            <w:shd w:val="clear" w:color="auto" w:fill="auto"/>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Норматив затрат в рублях на единицу услуги</w:t>
            </w:r>
          </w:p>
        </w:tc>
      </w:tr>
      <w:tr w:rsidR="00EF3B3B" w:rsidRPr="00EF3B3B" w:rsidTr="00FA4D31">
        <w:trPr>
          <w:trHeight w:val="353"/>
        </w:trPr>
        <w:tc>
          <w:tcPr>
            <w:tcW w:w="700" w:type="dxa"/>
            <w:vMerge/>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p>
        </w:tc>
        <w:tc>
          <w:tcPr>
            <w:tcW w:w="4248" w:type="dxa"/>
            <w:vMerge/>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p>
        </w:tc>
        <w:tc>
          <w:tcPr>
            <w:tcW w:w="1984" w:type="dxa"/>
            <w:vMerge/>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1290" w:type="dxa"/>
            <w:gridSpan w:val="2"/>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2022 год</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2023 год</w:t>
            </w:r>
          </w:p>
        </w:tc>
        <w:tc>
          <w:tcPr>
            <w:tcW w:w="1134" w:type="dxa"/>
            <w:shd w:val="clear" w:color="auto" w:fill="auto"/>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 </w:t>
            </w:r>
            <w:proofErr w:type="gramStart"/>
            <w:r w:rsidRPr="00EF3B3B">
              <w:rPr>
                <w:rFonts w:ascii="Times New Roman" w:eastAsia="Calibri" w:hAnsi="Times New Roman" w:cs="Times New Roman"/>
                <w:sz w:val="20"/>
                <w:szCs w:val="20"/>
              </w:rPr>
              <w:t>2024  год</w:t>
            </w:r>
            <w:proofErr w:type="gramEnd"/>
            <w:r w:rsidRPr="00EF3B3B">
              <w:rPr>
                <w:rFonts w:ascii="Times New Roman" w:eastAsia="Calibri" w:hAnsi="Times New Roman" w:cs="Times New Roman"/>
                <w:sz w:val="20"/>
                <w:szCs w:val="20"/>
              </w:rPr>
              <w:t xml:space="preserve">                               </w:t>
            </w:r>
          </w:p>
        </w:tc>
      </w:tr>
      <w:tr w:rsidR="00EF3B3B" w:rsidRPr="00EF3B3B" w:rsidTr="00FA4D31">
        <w:trPr>
          <w:trHeight w:val="274"/>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w:t>
            </w:r>
          </w:p>
        </w:tc>
        <w:tc>
          <w:tcPr>
            <w:tcW w:w="9932" w:type="dxa"/>
            <w:gridSpan w:val="6"/>
            <w:shd w:val="clear" w:color="auto" w:fill="auto"/>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Реализация основных общеобразовательных программ дошкольного образования</w:t>
            </w:r>
          </w:p>
        </w:tc>
      </w:tr>
      <w:tr w:rsidR="00EF3B3B" w:rsidRPr="00EF3B3B" w:rsidTr="00FA4D31">
        <w:trPr>
          <w:trHeight w:val="568"/>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w:t>
            </w:r>
          </w:p>
        </w:tc>
        <w:tc>
          <w:tcPr>
            <w:tcW w:w="4248"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учреждение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«Дельфин»</w:t>
            </w:r>
          </w:p>
        </w:tc>
        <w:tc>
          <w:tcPr>
            <w:tcW w:w="198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74 517,41</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58 105,29</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57 526,35</w:t>
            </w:r>
          </w:p>
        </w:tc>
      </w:tr>
      <w:tr w:rsidR="00EF3B3B" w:rsidRPr="00EF3B3B" w:rsidTr="00FA4D31">
        <w:trPr>
          <w:trHeight w:val="568"/>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1.2</w:t>
            </w:r>
          </w:p>
        </w:tc>
        <w:tc>
          <w:tcPr>
            <w:tcW w:w="4248"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учреждение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«Журавлик»</w:t>
            </w:r>
          </w:p>
        </w:tc>
        <w:tc>
          <w:tcPr>
            <w:tcW w:w="198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118 590,24</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80 211,78</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81 746,10</w:t>
            </w:r>
          </w:p>
        </w:tc>
      </w:tr>
      <w:tr w:rsidR="00EF3B3B" w:rsidRPr="00EF3B3B" w:rsidTr="00FA4D31">
        <w:trPr>
          <w:trHeight w:val="568"/>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1.3</w:t>
            </w:r>
          </w:p>
        </w:tc>
        <w:tc>
          <w:tcPr>
            <w:tcW w:w="4248"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учреждение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«Белочка»</w:t>
            </w:r>
          </w:p>
        </w:tc>
        <w:tc>
          <w:tcPr>
            <w:tcW w:w="198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113 875,97</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79 368,00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80 672,17</w:t>
            </w:r>
          </w:p>
        </w:tc>
      </w:tr>
      <w:tr w:rsidR="00EF3B3B" w:rsidRPr="00EF3B3B" w:rsidTr="00FA4D31">
        <w:trPr>
          <w:trHeight w:val="568"/>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1.4</w:t>
            </w:r>
          </w:p>
        </w:tc>
        <w:tc>
          <w:tcPr>
            <w:tcW w:w="4248"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учреждение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«Теремок»</w:t>
            </w:r>
          </w:p>
        </w:tc>
        <w:tc>
          <w:tcPr>
            <w:tcW w:w="198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110 141,78</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73 108,39</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74 370,48</w:t>
            </w:r>
          </w:p>
        </w:tc>
      </w:tr>
      <w:tr w:rsidR="00EF3B3B" w:rsidRPr="00EF3B3B" w:rsidTr="00FA4D31">
        <w:trPr>
          <w:trHeight w:val="568"/>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1.5</w:t>
            </w:r>
          </w:p>
        </w:tc>
        <w:tc>
          <w:tcPr>
            <w:tcW w:w="4248"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w:t>
            </w:r>
            <w:proofErr w:type="gramStart"/>
            <w:r w:rsidRPr="00EF3B3B">
              <w:rPr>
                <w:rFonts w:ascii="Times New Roman" w:eastAsia="Times New Roman" w:hAnsi="Times New Roman" w:cs="Times New Roman"/>
                <w:sz w:val="20"/>
                <w:szCs w:val="20"/>
                <w:lang w:eastAsia="ru-RU"/>
              </w:rPr>
              <w:t xml:space="preserve">учреждение  </w:t>
            </w:r>
            <w:proofErr w:type="spellStart"/>
            <w:r w:rsidRPr="00EF3B3B">
              <w:rPr>
                <w:rFonts w:ascii="Times New Roman" w:eastAsia="Times New Roman" w:hAnsi="Times New Roman" w:cs="Times New Roman"/>
                <w:sz w:val="20"/>
                <w:szCs w:val="20"/>
                <w:lang w:eastAsia="ru-RU"/>
              </w:rPr>
              <w:t>Белоберезковский</w:t>
            </w:r>
            <w:proofErr w:type="spellEnd"/>
            <w:proofErr w:type="gramEnd"/>
            <w:r w:rsidRPr="00EF3B3B">
              <w:rPr>
                <w:rFonts w:ascii="Times New Roman" w:eastAsia="Times New Roman" w:hAnsi="Times New Roman" w:cs="Times New Roman"/>
                <w:sz w:val="20"/>
                <w:szCs w:val="20"/>
                <w:lang w:eastAsia="ru-RU"/>
              </w:rPr>
              <w:t xml:space="preserve">  детский сад комбинированного вида «Родничок»</w:t>
            </w:r>
          </w:p>
        </w:tc>
        <w:tc>
          <w:tcPr>
            <w:tcW w:w="198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161 811,87</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70 480,57</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71 598,43</w:t>
            </w:r>
          </w:p>
        </w:tc>
      </w:tr>
      <w:tr w:rsidR="00EF3B3B" w:rsidRPr="00EF3B3B" w:rsidTr="00FA4D31">
        <w:trPr>
          <w:trHeight w:val="568"/>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1.6</w:t>
            </w:r>
          </w:p>
        </w:tc>
        <w:tc>
          <w:tcPr>
            <w:tcW w:w="4248"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w:t>
            </w:r>
            <w:proofErr w:type="gramStart"/>
            <w:r w:rsidRPr="00EF3B3B">
              <w:rPr>
                <w:rFonts w:ascii="Times New Roman" w:eastAsia="Times New Roman" w:hAnsi="Times New Roman" w:cs="Times New Roman"/>
                <w:sz w:val="20"/>
                <w:szCs w:val="20"/>
                <w:lang w:eastAsia="ru-RU"/>
              </w:rPr>
              <w:t>дошкольное  образовательное</w:t>
            </w:r>
            <w:proofErr w:type="gramEnd"/>
            <w:r w:rsidRPr="00EF3B3B">
              <w:rPr>
                <w:rFonts w:ascii="Times New Roman" w:eastAsia="Times New Roman" w:hAnsi="Times New Roman" w:cs="Times New Roman"/>
                <w:sz w:val="20"/>
                <w:szCs w:val="20"/>
                <w:lang w:eastAsia="ru-RU"/>
              </w:rPr>
              <w:t xml:space="preserve"> учреждение  </w:t>
            </w:r>
            <w:proofErr w:type="spellStart"/>
            <w:r w:rsidRPr="00EF3B3B">
              <w:rPr>
                <w:rFonts w:ascii="Times New Roman" w:eastAsia="Times New Roman" w:hAnsi="Times New Roman" w:cs="Times New Roman"/>
                <w:sz w:val="20"/>
                <w:szCs w:val="20"/>
                <w:lang w:eastAsia="ru-RU"/>
              </w:rPr>
              <w:t>Белоберезковский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«Солнышко»</w:t>
            </w:r>
          </w:p>
        </w:tc>
        <w:tc>
          <w:tcPr>
            <w:tcW w:w="198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162 093,27</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76 372,73</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77 795,45</w:t>
            </w:r>
          </w:p>
        </w:tc>
      </w:tr>
      <w:tr w:rsidR="00EF3B3B" w:rsidRPr="00EF3B3B" w:rsidTr="00FA4D31">
        <w:trPr>
          <w:trHeight w:val="331"/>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1.7</w:t>
            </w:r>
          </w:p>
        </w:tc>
        <w:tc>
          <w:tcPr>
            <w:tcW w:w="4248"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общеобразовательное </w:t>
            </w:r>
            <w:proofErr w:type="gramStart"/>
            <w:r w:rsidRPr="00EF3B3B">
              <w:rPr>
                <w:rFonts w:ascii="Times New Roman" w:eastAsia="Times New Roman" w:hAnsi="Times New Roman" w:cs="Times New Roman"/>
                <w:sz w:val="20"/>
                <w:szCs w:val="20"/>
                <w:lang w:eastAsia="ru-RU"/>
              </w:rPr>
              <w:t xml:space="preserve">учреждение  </w:t>
            </w:r>
            <w:proofErr w:type="spellStart"/>
            <w:r w:rsidRPr="00EF3B3B">
              <w:rPr>
                <w:rFonts w:ascii="Times New Roman" w:eastAsia="Times New Roman" w:hAnsi="Times New Roman" w:cs="Times New Roman"/>
                <w:sz w:val="20"/>
                <w:szCs w:val="20"/>
                <w:lang w:eastAsia="ru-RU"/>
              </w:rPr>
              <w:t>Селецкая</w:t>
            </w:r>
            <w:proofErr w:type="spellEnd"/>
            <w:proofErr w:type="gramEnd"/>
            <w:r w:rsidRPr="00EF3B3B">
              <w:rPr>
                <w:rFonts w:ascii="Times New Roman" w:eastAsia="Times New Roman" w:hAnsi="Times New Roman" w:cs="Times New Roman"/>
                <w:sz w:val="20"/>
                <w:szCs w:val="20"/>
                <w:lang w:eastAsia="ru-RU"/>
              </w:rPr>
              <w:t xml:space="preserve"> СОШ</w:t>
            </w:r>
          </w:p>
        </w:tc>
        <w:tc>
          <w:tcPr>
            <w:tcW w:w="198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67 498,11</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53 639,62</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53 639,62</w:t>
            </w:r>
          </w:p>
        </w:tc>
      </w:tr>
      <w:tr w:rsidR="00EF3B3B" w:rsidRPr="00EF3B3B" w:rsidTr="00FA4D31">
        <w:trPr>
          <w:trHeight w:val="407"/>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1.8</w:t>
            </w:r>
          </w:p>
        </w:tc>
        <w:tc>
          <w:tcPr>
            <w:tcW w:w="4248"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общеобразовательное учреждение </w:t>
            </w:r>
            <w:proofErr w:type="spellStart"/>
            <w:r w:rsidRPr="00EF3B3B">
              <w:rPr>
                <w:rFonts w:ascii="Times New Roman" w:eastAsia="Times New Roman" w:hAnsi="Times New Roman" w:cs="Times New Roman"/>
                <w:sz w:val="20"/>
                <w:szCs w:val="20"/>
                <w:lang w:eastAsia="ru-RU"/>
              </w:rPr>
              <w:t>Семячковская</w:t>
            </w:r>
            <w:proofErr w:type="spellEnd"/>
            <w:r w:rsidRPr="00EF3B3B">
              <w:rPr>
                <w:rFonts w:ascii="Times New Roman" w:eastAsia="Times New Roman" w:hAnsi="Times New Roman" w:cs="Times New Roman"/>
                <w:sz w:val="20"/>
                <w:szCs w:val="20"/>
                <w:lang w:eastAsia="ru-RU"/>
              </w:rPr>
              <w:t xml:space="preserve"> СОШ</w:t>
            </w:r>
          </w:p>
        </w:tc>
        <w:tc>
          <w:tcPr>
            <w:tcW w:w="198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97 588,00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62 820,00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62 820,00</w:t>
            </w:r>
          </w:p>
        </w:tc>
      </w:tr>
      <w:tr w:rsidR="00EF3B3B" w:rsidRPr="00EF3B3B" w:rsidTr="00FA4D31">
        <w:trPr>
          <w:trHeight w:val="236"/>
        </w:trPr>
        <w:tc>
          <w:tcPr>
            <w:tcW w:w="700" w:type="dxa"/>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w:t>
            </w:r>
          </w:p>
        </w:tc>
        <w:tc>
          <w:tcPr>
            <w:tcW w:w="9932" w:type="dxa"/>
            <w:gridSpan w:val="6"/>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Реализация основных общеобразовательных программ среднего общего образования</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proofErr w:type="gramStart"/>
            <w:r w:rsidRPr="00EF3B3B">
              <w:rPr>
                <w:rFonts w:ascii="Times New Roman" w:eastAsia="Calibri" w:hAnsi="Times New Roman" w:cs="Times New Roman"/>
                <w:color w:val="000000"/>
                <w:sz w:val="20"/>
                <w:szCs w:val="20"/>
                <w:lang w:eastAsia="ru-RU"/>
              </w:rPr>
              <w:t>Муниципальное  бюджетное</w:t>
            </w:r>
            <w:proofErr w:type="gramEnd"/>
            <w:r w:rsidRPr="00EF3B3B">
              <w:rPr>
                <w:rFonts w:ascii="Times New Roman" w:eastAsia="Calibri" w:hAnsi="Times New Roman" w:cs="Times New Roman"/>
                <w:color w:val="000000"/>
                <w:sz w:val="20"/>
                <w:szCs w:val="20"/>
                <w:lang w:eastAsia="ru-RU"/>
              </w:rPr>
              <w:t xml:space="preserve"> общеобразовательное учреждение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СОШ №1</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val="en-US" w:eastAsia="ru-RU"/>
              </w:rPr>
            </w:pPr>
            <w:r w:rsidRPr="00EF3B3B">
              <w:rPr>
                <w:rFonts w:ascii="Times New Roman" w:eastAsia="Calibri" w:hAnsi="Times New Roman" w:cs="Times New Roman"/>
                <w:color w:val="000000"/>
                <w:sz w:val="20"/>
                <w:szCs w:val="20"/>
                <w:lang w:eastAsia="ru-RU"/>
              </w:rPr>
              <w:t>4</w:t>
            </w:r>
            <w:r w:rsidRPr="00EF3B3B">
              <w:rPr>
                <w:rFonts w:ascii="Times New Roman" w:eastAsia="Calibri" w:hAnsi="Times New Roman" w:cs="Times New Roman"/>
                <w:color w:val="000000"/>
                <w:sz w:val="20"/>
                <w:szCs w:val="20"/>
                <w:lang w:val="en-US" w:eastAsia="ru-RU"/>
              </w:rPr>
              <w:t>1 263</w:t>
            </w:r>
            <w:r w:rsidRPr="00EF3B3B">
              <w:rPr>
                <w:rFonts w:ascii="Times New Roman" w:eastAsia="Calibri" w:hAnsi="Times New Roman" w:cs="Times New Roman"/>
                <w:color w:val="000000"/>
                <w:sz w:val="20"/>
                <w:szCs w:val="20"/>
                <w:lang w:eastAsia="ru-RU"/>
              </w:rPr>
              <w:t>,</w:t>
            </w:r>
            <w:r w:rsidRPr="00EF3B3B">
              <w:rPr>
                <w:rFonts w:ascii="Times New Roman" w:eastAsia="Calibri" w:hAnsi="Times New Roman" w:cs="Times New Roman"/>
                <w:color w:val="000000"/>
                <w:sz w:val="20"/>
                <w:szCs w:val="20"/>
                <w:lang w:val="en-US" w:eastAsia="ru-RU"/>
              </w:rPr>
              <w:t>00</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31 307,33</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31 701,76</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2.2</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СОШ №2им.А.С.Пушкина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42 684,00</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32 403,07</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33 288,31</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2.3</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гимназия имени </w:t>
            </w:r>
            <w:proofErr w:type="spellStart"/>
            <w:r w:rsidRPr="00EF3B3B">
              <w:rPr>
                <w:rFonts w:ascii="Times New Roman" w:eastAsia="Calibri" w:hAnsi="Times New Roman" w:cs="Times New Roman"/>
                <w:color w:val="000000"/>
                <w:sz w:val="20"/>
                <w:szCs w:val="20"/>
                <w:lang w:eastAsia="ru-RU"/>
              </w:rPr>
              <w:t>М.Т.Калашникова</w:t>
            </w:r>
            <w:proofErr w:type="spellEnd"/>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62 254,24</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44 432,63</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45 730,74</w:t>
            </w:r>
          </w:p>
        </w:tc>
      </w:tr>
      <w:tr w:rsidR="00EF3B3B" w:rsidRPr="00EF3B3B" w:rsidTr="00FA4D31">
        <w:trPr>
          <w:trHeight w:val="315"/>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color w:val="000000"/>
                <w:sz w:val="20"/>
                <w:szCs w:val="20"/>
                <w:lang w:eastAsia="ru-RU"/>
              </w:rPr>
              <w:t xml:space="preserve">учреждение  </w:t>
            </w:r>
            <w:proofErr w:type="spellStart"/>
            <w:r w:rsidRPr="00EF3B3B">
              <w:rPr>
                <w:rFonts w:ascii="Times New Roman" w:eastAsia="Calibri" w:hAnsi="Times New Roman" w:cs="Times New Roman"/>
                <w:color w:val="000000"/>
                <w:sz w:val="20"/>
                <w:szCs w:val="20"/>
                <w:lang w:eastAsia="ru-RU"/>
              </w:rPr>
              <w:t>Белоберезковская</w:t>
            </w:r>
            <w:proofErr w:type="spellEnd"/>
            <w:proofErr w:type="gramEnd"/>
            <w:r w:rsidRPr="00EF3B3B">
              <w:rPr>
                <w:rFonts w:ascii="Times New Roman" w:eastAsia="Calibri" w:hAnsi="Times New Roman" w:cs="Times New Roman"/>
                <w:color w:val="000000"/>
                <w:sz w:val="20"/>
                <w:szCs w:val="20"/>
                <w:lang w:eastAsia="ru-RU"/>
              </w:rPr>
              <w:t xml:space="preserve"> СОШ №1</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65 450,50</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47 296,09</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45 709,21</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2.5</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color w:val="000000"/>
                <w:sz w:val="20"/>
                <w:szCs w:val="20"/>
                <w:lang w:eastAsia="ru-RU"/>
              </w:rPr>
              <w:t>учреждение  Городецкая</w:t>
            </w:r>
            <w:proofErr w:type="gramEnd"/>
            <w:r w:rsidRPr="00EF3B3B">
              <w:rPr>
                <w:rFonts w:ascii="Times New Roman" w:eastAsia="Calibri" w:hAnsi="Times New Roman" w:cs="Times New Roman"/>
                <w:color w:val="000000"/>
                <w:sz w:val="20"/>
                <w:szCs w:val="20"/>
                <w:lang w:eastAsia="ru-RU"/>
              </w:rPr>
              <w:t xml:space="preserve"> СОШ</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58 793,28</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45 776,96</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45 776,96</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2.6</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color w:val="000000"/>
                <w:sz w:val="20"/>
                <w:szCs w:val="20"/>
                <w:lang w:eastAsia="ru-RU"/>
              </w:rPr>
              <w:t xml:space="preserve">учреждение  </w:t>
            </w:r>
            <w:proofErr w:type="spellStart"/>
            <w:r w:rsidRPr="00EF3B3B">
              <w:rPr>
                <w:rFonts w:ascii="Times New Roman" w:eastAsia="Calibri" w:hAnsi="Times New Roman" w:cs="Times New Roman"/>
                <w:color w:val="000000"/>
                <w:sz w:val="20"/>
                <w:szCs w:val="20"/>
                <w:lang w:eastAsia="ru-RU"/>
              </w:rPr>
              <w:t>Усохская</w:t>
            </w:r>
            <w:proofErr w:type="spellEnd"/>
            <w:proofErr w:type="gramEnd"/>
            <w:r w:rsidRPr="00EF3B3B">
              <w:rPr>
                <w:rFonts w:ascii="Times New Roman" w:eastAsia="Calibri" w:hAnsi="Times New Roman" w:cs="Times New Roman"/>
                <w:color w:val="000000"/>
                <w:sz w:val="20"/>
                <w:szCs w:val="20"/>
                <w:lang w:eastAsia="ru-RU"/>
              </w:rPr>
              <w:t xml:space="preserve"> СОШ</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110 112,61</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83 876,43</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83 876,43</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2.7</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color w:val="000000"/>
                <w:sz w:val="20"/>
                <w:szCs w:val="20"/>
                <w:lang w:eastAsia="ru-RU"/>
              </w:rPr>
              <w:t>Семячковская</w:t>
            </w:r>
            <w:proofErr w:type="spellEnd"/>
            <w:r w:rsidRPr="00EF3B3B">
              <w:rPr>
                <w:rFonts w:ascii="Times New Roman" w:eastAsia="Calibri" w:hAnsi="Times New Roman" w:cs="Times New Roman"/>
                <w:color w:val="000000"/>
                <w:sz w:val="20"/>
                <w:szCs w:val="20"/>
                <w:lang w:eastAsia="ru-RU"/>
              </w:rPr>
              <w:t xml:space="preserve"> СОШ</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155 007,37</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103 514,16</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103 514,16</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2.8</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color w:val="000000"/>
                <w:sz w:val="20"/>
                <w:szCs w:val="20"/>
                <w:lang w:eastAsia="ru-RU"/>
              </w:rPr>
              <w:t>Селецкая</w:t>
            </w:r>
            <w:proofErr w:type="spellEnd"/>
            <w:r w:rsidRPr="00EF3B3B">
              <w:rPr>
                <w:rFonts w:ascii="Times New Roman" w:eastAsia="Calibri" w:hAnsi="Times New Roman" w:cs="Times New Roman"/>
                <w:color w:val="000000"/>
                <w:sz w:val="20"/>
                <w:szCs w:val="20"/>
                <w:lang w:eastAsia="ru-RU"/>
              </w:rPr>
              <w:t xml:space="preserve"> СОШ</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138 608,05</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98 982,29</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98 982,29</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lastRenderedPageBreak/>
              <w:t>2.9</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color w:val="000000"/>
                <w:sz w:val="20"/>
                <w:szCs w:val="20"/>
                <w:lang w:eastAsia="ru-RU"/>
              </w:rPr>
              <w:t>Сагутьевская</w:t>
            </w:r>
            <w:proofErr w:type="spellEnd"/>
            <w:r w:rsidRPr="00EF3B3B">
              <w:rPr>
                <w:rFonts w:ascii="Times New Roman" w:eastAsia="Calibri" w:hAnsi="Times New Roman" w:cs="Times New Roman"/>
                <w:color w:val="000000"/>
                <w:sz w:val="20"/>
                <w:szCs w:val="20"/>
                <w:lang w:eastAsia="ru-RU"/>
              </w:rPr>
              <w:t xml:space="preserve"> СОШ</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307 079,81</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198 586,83</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198 586,83</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2.10</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color w:val="000000"/>
                <w:sz w:val="20"/>
                <w:szCs w:val="20"/>
                <w:lang w:eastAsia="ru-RU"/>
              </w:rPr>
              <w:t>Плюсковская</w:t>
            </w:r>
            <w:proofErr w:type="spellEnd"/>
            <w:r w:rsidRPr="00EF3B3B">
              <w:rPr>
                <w:rFonts w:ascii="Times New Roman" w:eastAsia="Calibri" w:hAnsi="Times New Roman" w:cs="Times New Roman"/>
                <w:color w:val="000000"/>
                <w:sz w:val="20"/>
                <w:szCs w:val="20"/>
                <w:lang w:eastAsia="ru-RU"/>
              </w:rPr>
              <w:t xml:space="preserve"> СОШ имени Героя-партизана </w:t>
            </w:r>
            <w:proofErr w:type="spellStart"/>
            <w:r w:rsidRPr="00EF3B3B">
              <w:rPr>
                <w:rFonts w:ascii="Times New Roman" w:eastAsia="Calibri" w:hAnsi="Times New Roman" w:cs="Times New Roman"/>
                <w:color w:val="000000"/>
                <w:sz w:val="20"/>
                <w:szCs w:val="20"/>
                <w:lang w:eastAsia="ru-RU"/>
              </w:rPr>
              <w:t>А.П.Колабутина</w:t>
            </w:r>
            <w:proofErr w:type="spellEnd"/>
            <w:r w:rsidRPr="00EF3B3B">
              <w:rPr>
                <w:rFonts w:ascii="Times New Roman" w:eastAsia="Calibri" w:hAnsi="Times New Roman" w:cs="Times New Roman"/>
                <w:color w:val="000000"/>
                <w:sz w:val="20"/>
                <w:szCs w:val="20"/>
                <w:lang w:eastAsia="ru-RU"/>
              </w:rPr>
              <w:t xml:space="preserve"> </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342 203,12</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214 328,57</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214 328,57</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2.11</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color w:val="000000"/>
                <w:sz w:val="20"/>
                <w:szCs w:val="20"/>
                <w:lang w:eastAsia="ru-RU"/>
              </w:rPr>
              <w:t>учреждение  Юровская</w:t>
            </w:r>
            <w:proofErr w:type="gramEnd"/>
            <w:r w:rsidRPr="00EF3B3B">
              <w:rPr>
                <w:rFonts w:ascii="Times New Roman" w:eastAsia="Calibri" w:hAnsi="Times New Roman" w:cs="Times New Roman"/>
                <w:color w:val="000000"/>
                <w:sz w:val="20"/>
                <w:szCs w:val="20"/>
                <w:lang w:eastAsia="ru-RU"/>
              </w:rPr>
              <w:t xml:space="preserve"> СОШ</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357 559,57</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245 651,10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245 651,10</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2.12</w:t>
            </w:r>
          </w:p>
        </w:tc>
        <w:tc>
          <w:tcPr>
            <w:tcW w:w="4248"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color w:val="000000"/>
                <w:sz w:val="20"/>
                <w:szCs w:val="20"/>
                <w:lang w:eastAsia="ru-RU"/>
              </w:rPr>
              <w:t xml:space="preserve">учреждение  </w:t>
            </w:r>
            <w:proofErr w:type="spellStart"/>
            <w:r w:rsidRPr="00EF3B3B">
              <w:rPr>
                <w:rFonts w:ascii="Times New Roman" w:eastAsia="Calibri" w:hAnsi="Times New Roman" w:cs="Times New Roman"/>
                <w:color w:val="000000"/>
                <w:sz w:val="20"/>
                <w:szCs w:val="20"/>
                <w:lang w:eastAsia="ru-RU"/>
              </w:rPr>
              <w:t>Рябчевская</w:t>
            </w:r>
            <w:proofErr w:type="spellEnd"/>
            <w:proofErr w:type="gramEnd"/>
            <w:r w:rsidRPr="00EF3B3B">
              <w:rPr>
                <w:rFonts w:ascii="Times New Roman" w:eastAsia="Calibri" w:hAnsi="Times New Roman" w:cs="Times New Roman"/>
                <w:color w:val="000000"/>
                <w:sz w:val="20"/>
                <w:szCs w:val="20"/>
                <w:lang w:eastAsia="ru-RU"/>
              </w:rPr>
              <w:t xml:space="preserve"> СОШ</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320 515,16</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207 649,84</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207 649,84</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w:t>
            </w:r>
          </w:p>
        </w:tc>
        <w:tc>
          <w:tcPr>
            <w:tcW w:w="9932" w:type="dxa"/>
            <w:gridSpan w:val="6"/>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Реализация дополнительных общеразвивающих программ </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детско-юношеская спортивная школа»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чел/час</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52,10</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0,00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0,00</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3.2</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w:t>
            </w:r>
            <w:proofErr w:type="gramStart"/>
            <w:r w:rsidRPr="00EF3B3B">
              <w:rPr>
                <w:rFonts w:ascii="Times New Roman" w:eastAsia="Calibri" w:hAnsi="Times New Roman" w:cs="Times New Roman"/>
                <w:color w:val="000000"/>
                <w:sz w:val="20"/>
                <w:szCs w:val="20"/>
                <w:lang w:eastAsia="ru-RU"/>
              </w:rPr>
              <w:t>автономное  учреждение</w:t>
            </w:r>
            <w:proofErr w:type="gramEnd"/>
            <w:r w:rsidRPr="00EF3B3B">
              <w:rPr>
                <w:rFonts w:ascii="Times New Roman" w:eastAsia="Calibri" w:hAnsi="Times New Roman" w:cs="Times New Roman"/>
                <w:color w:val="000000"/>
                <w:sz w:val="20"/>
                <w:szCs w:val="20"/>
                <w:lang w:eastAsia="ru-RU"/>
              </w:rPr>
              <w:t xml:space="preserve">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детско-юношеская спортивная школа»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чел/час</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21,47</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0,00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0,00</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Белоберезковский</w:t>
            </w:r>
            <w:proofErr w:type="spellEnd"/>
            <w:r w:rsidRPr="00EF3B3B">
              <w:rPr>
                <w:rFonts w:ascii="Times New Roman" w:eastAsia="Calibri" w:hAnsi="Times New Roman" w:cs="Times New Roman"/>
                <w:color w:val="000000"/>
                <w:sz w:val="20"/>
                <w:szCs w:val="20"/>
                <w:lang w:eastAsia="ru-RU"/>
              </w:rPr>
              <w:t xml:space="preserve"> центр детского творчества «Юность»</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чел/час</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97,98</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60,44</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58,64</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3.5</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детская музыкальная школа»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59 362,22</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35 675,00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38 700,00</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3.6</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осуществляющее обучение, «ЦППМ и СП» </w:t>
            </w:r>
            <w:proofErr w:type="spellStart"/>
            <w:r w:rsidRPr="00EF3B3B">
              <w:rPr>
                <w:rFonts w:ascii="Times New Roman" w:eastAsia="Calibri" w:hAnsi="Times New Roman" w:cs="Times New Roman"/>
                <w:color w:val="000000"/>
                <w:sz w:val="20"/>
                <w:szCs w:val="20"/>
                <w:lang w:eastAsia="ru-RU"/>
              </w:rPr>
              <w:t>Трубчевского</w:t>
            </w:r>
            <w:proofErr w:type="spellEnd"/>
            <w:r w:rsidRPr="00EF3B3B">
              <w:rPr>
                <w:rFonts w:ascii="Times New Roman" w:eastAsia="Calibri" w:hAnsi="Times New Roman" w:cs="Times New Roman"/>
                <w:color w:val="000000"/>
                <w:sz w:val="20"/>
                <w:szCs w:val="20"/>
                <w:lang w:eastAsia="ru-RU"/>
              </w:rPr>
              <w:t xml:space="preserve"> района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человеко-часов</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3 099,09</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2 183,98</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2 430,85</w:t>
            </w:r>
          </w:p>
        </w:tc>
      </w:tr>
      <w:tr w:rsidR="00EF3B3B" w:rsidRPr="00EF3B3B" w:rsidTr="00FA4D31">
        <w:trPr>
          <w:trHeight w:val="240"/>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Реализация дополнительных предпрофессиональных программ в области физической культуры и спорта</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proofErr w:type="gramStart"/>
            <w:r w:rsidRPr="00EF3B3B">
              <w:rPr>
                <w:rFonts w:ascii="Times New Roman" w:eastAsia="Calibri" w:hAnsi="Times New Roman" w:cs="Times New Roman"/>
                <w:color w:val="000000"/>
                <w:sz w:val="20"/>
                <w:szCs w:val="20"/>
                <w:lang w:eastAsia="ru-RU"/>
              </w:rPr>
              <w:t>Муниципальное  автономное</w:t>
            </w:r>
            <w:proofErr w:type="gramEnd"/>
            <w:r w:rsidRPr="00EF3B3B">
              <w:rPr>
                <w:rFonts w:ascii="Times New Roman" w:eastAsia="Calibri" w:hAnsi="Times New Roman" w:cs="Times New Roman"/>
                <w:color w:val="000000"/>
                <w:sz w:val="20"/>
                <w:szCs w:val="20"/>
                <w:lang w:eastAsia="ru-RU"/>
              </w:rPr>
              <w:t xml:space="preserve">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детско-юношеская спортивная школа»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чел/час</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56,16</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45,75</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46,79</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4.2</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детско-юношеская спортивная школа»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чел/час</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55,09</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33,65</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36,39</w:t>
            </w:r>
          </w:p>
        </w:tc>
      </w:tr>
      <w:tr w:rsidR="00EF3B3B" w:rsidRPr="00EF3B3B" w:rsidTr="00FA4D31">
        <w:trPr>
          <w:trHeight w:val="339"/>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Реализация дополнительных общеразвивающих программ (для детей - инвалидов</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39 509,09</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24 395,97</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26 621,92</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39 509,09</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24 395,97</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26 621,92</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7.</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Реализация дополнительных общеобразовательных предпрофессиональных программ в области </w:t>
            </w:r>
            <w:proofErr w:type="gramStart"/>
            <w:r w:rsidRPr="00EF3B3B">
              <w:rPr>
                <w:rFonts w:ascii="Times New Roman" w:eastAsia="Calibri" w:hAnsi="Times New Roman" w:cs="Times New Roman"/>
                <w:color w:val="000000"/>
                <w:sz w:val="20"/>
                <w:szCs w:val="20"/>
                <w:lang w:eastAsia="ru-RU"/>
              </w:rPr>
              <w:t>искусств  (</w:t>
            </w:r>
            <w:proofErr w:type="gramEnd"/>
            <w:r w:rsidRPr="00EF3B3B">
              <w:rPr>
                <w:rFonts w:ascii="Times New Roman" w:eastAsia="Calibri" w:hAnsi="Times New Roman" w:cs="Times New Roman"/>
                <w:color w:val="000000"/>
                <w:sz w:val="20"/>
                <w:szCs w:val="20"/>
                <w:lang w:eastAsia="ru-RU"/>
              </w:rPr>
              <w:t>«Живопись»)</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7.1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39 509,09</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24 395,97</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26 621,92</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Реализация дополнительных общеобразовательных предпрофессиональных программ в области искусств («Народные инструменты»)</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39 509,09</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24 395,97</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26 621,92</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8.2</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детская музыкальная школа»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59 362,22</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35 675,00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38 700,00</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lastRenderedPageBreak/>
              <w:t>9.</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Реализация дополнительных общеобразовательных предпрофессиональных программ в области </w:t>
            </w:r>
            <w:proofErr w:type="gramStart"/>
            <w:r w:rsidRPr="00EF3B3B">
              <w:rPr>
                <w:rFonts w:ascii="Times New Roman" w:eastAsia="Calibri" w:hAnsi="Times New Roman" w:cs="Times New Roman"/>
                <w:color w:val="000000"/>
                <w:sz w:val="20"/>
                <w:szCs w:val="20"/>
                <w:lang w:eastAsia="ru-RU"/>
              </w:rPr>
              <w:t>искусств  (</w:t>
            </w:r>
            <w:proofErr w:type="gramEnd"/>
            <w:r w:rsidRPr="00EF3B3B">
              <w:rPr>
                <w:rFonts w:ascii="Times New Roman" w:eastAsia="Calibri" w:hAnsi="Times New Roman" w:cs="Times New Roman"/>
                <w:color w:val="000000"/>
                <w:sz w:val="20"/>
                <w:szCs w:val="20"/>
                <w:lang w:eastAsia="ru-RU"/>
              </w:rPr>
              <w:t>«Декоративно-прикладное искусство»)</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39 509,09</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24 395,97</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26 621,92</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Реализация дополнительных общеобразовательных предпрофессиональных программ в области </w:t>
            </w:r>
            <w:proofErr w:type="gramStart"/>
            <w:r w:rsidRPr="00EF3B3B">
              <w:rPr>
                <w:rFonts w:ascii="Times New Roman" w:eastAsia="Calibri" w:hAnsi="Times New Roman" w:cs="Times New Roman"/>
                <w:color w:val="000000"/>
                <w:sz w:val="20"/>
                <w:szCs w:val="20"/>
                <w:lang w:eastAsia="ru-RU"/>
              </w:rPr>
              <w:t>искусств  (</w:t>
            </w:r>
            <w:proofErr w:type="gramEnd"/>
            <w:r w:rsidRPr="00EF3B3B">
              <w:rPr>
                <w:rFonts w:ascii="Times New Roman" w:eastAsia="Calibri" w:hAnsi="Times New Roman" w:cs="Times New Roman"/>
                <w:color w:val="000000"/>
                <w:sz w:val="20"/>
                <w:szCs w:val="20"/>
                <w:lang w:eastAsia="ru-RU"/>
              </w:rPr>
              <w:t>«Фортепиано»)</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дополнительного </w:t>
            </w:r>
            <w:proofErr w:type="gramStart"/>
            <w:r w:rsidRPr="00EF3B3B">
              <w:rPr>
                <w:rFonts w:ascii="Times New Roman" w:eastAsia="Calibri" w:hAnsi="Times New Roman" w:cs="Times New Roman"/>
                <w:color w:val="000000"/>
                <w:sz w:val="20"/>
                <w:szCs w:val="20"/>
                <w:lang w:eastAsia="ru-RU"/>
              </w:rPr>
              <w:t>образования  «</w:t>
            </w:r>
            <w:proofErr w:type="spellStart"/>
            <w:proofErr w:type="gramEnd"/>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39 509,09</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24 395,97</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26 621,92</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10.2</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детская музыкальная школа»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59 362,22</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35 675,00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38 700,00</w:t>
            </w:r>
          </w:p>
        </w:tc>
      </w:tr>
      <w:tr w:rsidR="00EF3B3B" w:rsidRPr="00EF3B3B" w:rsidTr="00FA4D31">
        <w:trPr>
          <w:trHeight w:val="519"/>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Реализация дополнительных общеобразовательных предпрофессиональных программ в области </w:t>
            </w:r>
            <w:proofErr w:type="gramStart"/>
            <w:r w:rsidRPr="00EF3B3B">
              <w:rPr>
                <w:rFonts w:ascii="Times New Roman" w:eastAsia="Calibri" w:hAnsi="Times New Roman" w:cs="Times New Roman"/>
                <w:color w:val="000000"/>
                <w:sz w:val="20"/>
                <w:szCs w:val="20"/>
                <w:lang w:eastAsia="ru-RU"/>
              </w:rPr>
              <w:t>искусств  (</w:t>
            </w:r>
            <w:proofErr w:type="gramEnd"/>
            <w:r w:rsidRPr="00EF3B3B">
              <w:rPr>
                <w:rFonts w:ascii="Times New Roman" w:eastAsia="Calibri" w:hAnsi="Times New Roman" w:cs="Times New Roman"/>
                <w:color w:val="000000"/>
                <w:sz w:val="20"/>
                <w:szCs w:val="20"/>
                <w:lang w:eastAsia="ru-RU"/>
              </w:rPr>
              <w:t>Хоровое пение)</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детская музыкальная школа»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59 362,22</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35 675,00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38 700,00</w:t>
            </w:r>
          </w:p>
        </w:tc>
      </w:tr>
      <w:tr w:rsidR="00EF3B3B" w:rsidRPr="00EF3B3B" w:rsidTr="00FA4D31">
        <w:trPr>
          <w:trHeight w:val="267"/>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12.</w:t>
            </w:r>
          </w:p>
        </w:tc>
        <w:tc>
          <w:tcPr>
            <w:tcW w:w="9932" w:type="dxa"/>
            <w:gridSpan w:val="6"/>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Психолого-медико-педагогическое </w:t>
            </w:r>
            <w:proofErr w:type="gramStart"/>
            <w:r w:rsidRPr="00EF3B3B">
              <w:rPr>
                <w:rFonts w:ascii="Times New Roman" w:eastAsia="Calibri" w:hAnsi="Times New Roman" w:cs="Times New Roman"/>
                <w:color w:val="000000"/>
                <w:sz w:val="20"/>
                <w:szCs w:val="20"/>
                <w:lang w:eastAsia="ru-RU"/>
              </w:rPr>
              <w:t>обследование  детей</w:t>
            </w:r>
            <w:proofErr w:type="gramEnd"/>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12.1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осуществляющее обучение, «ЦППМ и СП» </w:t>
            </w:r>
            <w:proofErr w:type="spellStart"/>
            <w:r w:rsidRPr="00EF3B3B">
              <w:rPr>
                <w:rFonts w:ascii="Times New Roman" w:eastAsia="Calibri" w:hAnsi="Times New Roman" w:cs="Times New Roman"/>
                <w:color w:val="000000"/>
                <w:sz w:val="20"/>
                <w:szCs w:val="20"/>
                <w:lang w:eastAsia="ru-RU"/>
              </w:rPr>
              <w:t>Трубчевского</w:t>
            </w:r>
            <w:proofErr w:type="spellEnd"/>
            <w:r w:rsidRPr="00EF3B3B">
              <w:rPr>
                <w:rFonts w:ascii="Times New Roman" w:eastAsia="Calibri" w:hAnsi="Times New Roman" w:cs="Times New Roman"/>
                <w:color w:val="000000"/>
                <w:sz w:val="20"/>
                <w:szCs w:val="20"/>
                <w:lang w:eastAsia="ru-RU"/>
              </w:rPr>
              <w:t xml:space="preserve"> района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обучающихся</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13 444,79</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10 705,52</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11 915,64</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13.</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Библиотечное, библиографическое и информационное обслуживание пользователей библиотеки</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13.1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proofErr w:type="gramStart"/>
            <w:r w:rsidRPr="00EF3B3B">
              <w:rPr>
                <w:rFonts w:ascii="Times New Roman" w:eastAsia="Calibri" w:hAnsi="Times New Roman" w:cs="Times New Roman"/>
                <w:color w:val="000000"/>
                <w:sz w:val="20"/>
                <w:szCs w:val="20"/>
                <w:lang w:eastAsia="ru-RU"/>
              </w:rPr>
              <w:t>Муниципальное  бюджетное</w:t>
            </w:r>
            <w:proofErr w:type="gramEnd"/>
            <w:r w:rsidRPr="00EF3B3B">
              <w:rPr>
                <w:rFonts w:ascii="Times New Roman" w:eastAsia="Calibri" w:hAnsi="Times New Roman" w:cs="Times New Roman"/>
                <w:color w:val="000000"/>
                <w:sz w:val="20"/>
                <w:szCs w:val="20"/>
                <w:lang w:eastAsia="ru-RU"/>
              </w:rPr>
              <w:t xml:space="preserve"> учреждение культуры «</w:t>
            </w:r>
            <w:proofErr w:type="spellStart"/>
            <w:r w:rsidRPr="00EF3B3B">
              <w:rPr>
                <w:rFonts w:ascii="Times New Roman" w:eastAsia="Calibri" w:hAnsi="Times New Roman" w:cs="Times New Roman"/>
                <w:color w:val="000000"/>
                <w:sz w:val="20"/>
                <w:szCs w:val="20"/>
                <w:lang w:eastAsia="ru-RU"/>
              </w:rPr>
              <w:t>Межпоселенческая</w:t>
            </w:r>
            <w:proofErr w:type="spellEnd"/>
            <w:r w:rsidRPr="00EF3B3B">
              <w:rPr>
                <w:rFonts w:ascii="Times New Roman" w:eastAsia="Calibri" w:hAnsi="Times New Roman" w:cs="Times New Roman"/>
                <w:color w:val="000000"/>
                <w:sz w:val="20"/>
                <w:szCs w:val="20"/>
                <w:lang w:eastAsia="ru-RU"/>
              </w:rPr>
              <w:t xml:space="preserve"> центральная библиотека </w:t>
            </w:r>
            <w:proofErr w:type="spellStart"/>
            <w:r w:rsidRPr="00EF3B3B">
              <w:rPr>
                <w:rFonts w:ascii="Times New Roman" w:eastAsia="Calibri" w:hAnsi="Times New Roman" w:cs="Times New Roman"/>
                <w:color w:val="000000"/>
                <w:sz w:val="20"/>
                <w:szCs w:val="20"/>
                <w:lang w:eastAsia="ru-RU"/>
              </w:rPr>
              <w:t>Трубчевского</w:t>
            </w:r>
            <w:proofErr w:type="spellEnd"/>
            <w:r w:rsidRPr="00EF3B3B">
              <w:rPr>
                <w:rFonts w:ascii="Times New Roman" w:eastAsia="Calibri" w:hAnsi="Times New Roman" w:cs="Times New Roman"/>
                <w:color w:val="000000"/>
                <w:sz w:val="20"/>
                <w:szCs w:val="20"/>
                <w:lang w:eastAsia="ru-RU"/>
              </w:rPr>
              <w:t xml:space="preserve"> района»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посещений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112,86</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83,65</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90,38</w:t>
            </w:r>
          </w:p>
        </w:tc>
      </w:tr>
      <w:tr w:rsidR="00EF3B3B" w:rsidRPr="00EF3B3B" w:rsidTr="00FA4D31">
        <w:trPr>
          <w:trHeight w:val="435"/>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14.</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Организация деятельности клубных формирований и формирований самодеятельного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народного творчества</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14.1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культуры «</w:t>
            </w:r>
            <w:proofErr w:type="spellStart"/>
            <w:r w:rsidRPr="00EF3B3B">
              <w:rPr>
                <w:rFonts w:ascii="Times New Roman" w:eastAsia="Calibri" w:hAnsi="Times New Roman" w:cs="Times New Roman"/>
                <w:color w:val="000000"/>
                <w:sz w:val="20"/>
                <w:szCs w:val="20"/>
                <w:lang w:eastAsia="ru-RU"/>
              </w:rPr>
              <w:t>Трубчевский</w:t>
            </w:r>
            <w:proofErr w:type="spellEnd"/>
            <w:r w:rsidRPr="00EF3B3B">
              <w:rPr>
                <w:rFonts w:ascii="Times New Roman" w:eastAsia="Calibri" w:hAnsi="Times New Roman" w:cs="Times New Roman"/>
                <w:color w:val="000000"/>
                <w:sz w:val="20"/>
                <w:szCs w:val="20"/>
                <w:lang w:eastAsia="ru-RU"/>
              </w:rPr>
              <w:t xml:space="preserve"> </w:t>
            </w:r>
            <w:proofErr w:type="spellStart"/>
            <w:r w:rsidRPr="00EF3B3B">
              <w:rPr>
                <w:rFonts w:ascii="Times New Roman" w:eastAsia="Calibri" w:hAnsi="Times New Roman" w:cs="Times New Roman"/>
                <w:color w:val="000000"/>
                <w:sz w:val="20"/>
                <w:szCs w:val="20"/>
                <w:lang w:eastAsia="ru-RU"/>
              </w:rPr>
              <w:t>межпоселенческий</w:t>
            </w:r>
            <w:proofErr w:type="spellEnd"/>
            <w:r w:rsidRPr="00EF3B3B">
              <w:rPr>
                <w:rFonts w:ascii="Times New Roman" w:eastAsia="Calibri" w:hAnsi="Times New Roman" w:cs="Times New Roman"/>
                <w:color w:val="000000"/>
                <w:sz w:val="20"/>
                <w:szCs w:val="20"/>
                <w:lang w:eastAsia="ru-RU"/>
              </w:rPr>
              <w:t xml:space="preserve"> Центр культуры и отдыха»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клубных формирований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90 862,33 </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74 426,23</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76 721,31</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15.</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Организация и проведение мероприятий</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15.1</w:t>
            </w:r>
          </w:p>
        </w:tc>
        <w:tc>
          <w:tcPr>
            <w:tcW w:w="4248" w:type="dxa"/>
            <w:shd w:val="clear" w:color="auto" w:fill="auto"/>
          </w:tcPr>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культуры «</w:t>
            </w:r>
            <w:proofErr w:type="spellStart"/>
            <w:r w:rsidRPr="00EF3B3B">
              <w:rPr>
                <w:rFonts w:ascii="Times New Roman" w:eastAsia="Calibri" w:hAnsi="Times New Roman" w:cs="Times New Roman"/>
                <w:color w:val="000000"/>
                <w:sz w:val="20"/>
                <w:szCs w:val="20"/>
                <w:lang w:eastAsia="ru-RU"/>
              </w:rPr>
              <w:t>Трубчевский</w:t>
            </w:r>
            <w:proofErr w:type="spellEnd"/>
            <w:r w:rsidRPr="00EF3B3B">
              <w:rPr>
                <w:rFonts w:ascii="Times New Roman" w:eastAsia="Calibri" w:hAnsi="Times New Roman" w:cs="Times New Roman"/>
                <w:color w:val="000000"/>
                <w:sz w:val="20"/>
                <w:szCs w:val="20"/>
                <w:lang w:eastAsia="ru-RU"/>
              </w:rPr>
              <w:t xml:space="preserve"> </w:t>
            </w:r>
            <w:proofErr w:type="spellStart"/>
            <w:r w:rsidRPr="00EF3B3B">
              <w:rPr>
                <w:rFonts w:ascii="Times New Roman" w:eastAsia="Calibri" w:hAnsi="Times New Roman" w:cs="Times New Roman"/>
                <w:color w:val="000000"/>
                <w:sz w:val="20"/>
                <w:szCs w:val="20"/>
                <w:lang w:eastAsia="ru-RU"/>
              </w:rPr>
              <w:t>межпоселенческий</w:t>
            </w:r>
            <w:proofErr w:type="spellEnd"/>
            <w:r w:rsidRPr="00EF3B3B">
              <w:rPr>
                <w:rFonts w:ascii="Times New Roman" w:eastAsia="Calibri" w:hAnsi="Times New Roman" w:cs="Times New Roman"/>
                <w:color w:val="000000"/>
                <w:sz w:val="20"/>
                <w:szCs w:val="20"/>
                <w:lang w:eastAsia="ru-RU"/>
              </w:rPr>
              <w:t xml:space="preserve"> Центр культуры и отдыха»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участников культурно-массовых мероприятий</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27 169,62</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28 766,15</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22 075,47</w:t>
            </w:r>
          </w:p>
        </w:tc>
      </w:tr>
      <w:tr w:rsidR="00EF3B3B" w:rsidRPr="00EF3B3B" w:rsidTr="00FA4D31">
        <w:trPr>
          <w:trHeight w:val="315"/>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16.</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Прокат кино и видеофильмов</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16.1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культуры «</w:t>
            </w:r>
            <w:proofErr w:type="spellStart"/>
            <w:r w:rsidRPr="00EF3B3B">
              <w:rPr>
                <w:rFonts w:ascii="Times New Roman" w:eastAsia="Calibri" w:hAnsi="Times New Roman" w:cs="Times New Roman"/>
                <w:color w:val="000000"/>
                <w:sz w:val="20"/>
                <w:szCs w:val="20"/>
                <w:lang w:eastAsia="ru-RU"/>
              </w:rPr>
              <w:t>Трубчевский</w:t>
            </w:r>
            <w:proofErr w:type="spellEnd"/>
            <w:r w:rsidRPr="00EF3B3B">
              <w:rPr>
                <w:rFonts w:ascii="Times New Roman" w:eastAsia="Calibri" w:hAnsi="Times New Roman" w:cs="Times New Roman"/>
                <w:color w:val="000000"/>
                <w:sz w:val="20"/>
                <w:szCs w:val="20"/>
                <w:lang w:eastAsia="ru-RU"/>
              </w:rPr>
              <w:t xml:space="preserve"> </w:t>
            </w:r>
            <w:proofErr w:type="spellStart"/>
            <w:r w:rsidRPr="00EF3B3B">
              <w:rPr>
                <w:rFonts w:ascii="Times New Roman" w:eastAsia="Calibri" w:hAnsi="Times New Roman" w:cs="Times New Roman"/>
                <w:color w:val="000000"/>
                <w:sz w:val="20"/>
                <w:szCs w:val="20"/>
                <w:lang w:eastAsia="ru-RU"/>
              </w:rPr>
              <w:t>межпоселенческий</w:t>
            </w:r>
            <w:proofErr w:type="spellEnd"/>
            <w:r w:rsidRPr="00EF3B3B">
              <w:rPr>
                <w:rFonts w:ascii="Times New Roman" w:eastAsia="Calibri" w:hAnsi="Times New Roman" w:cs="Times New Roman"/>
                <w:color w:val="000000"/>
                <w:sz w:val="20"/>
                <w:szCs w:val="20"/>
                <w:lang w:eastAsia="ru-RU"/>
              </w:rPr>
              <w:t xml:space="preserve"> Центр культуры и отдыха</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сеансов</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9 237,67</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7 168,42 </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7 020,00</w:t>
            </w:r>
          </w:p>
        </w:tc>
      </w:tr>
      <w:tr w:rsidR="00EF3B3B" w:rsidRPr="00EF3B3B" w:rsidTr="00FA4D31">
        <w:trPr>
          <w:trHeight w:val="287"/>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17.</w:t>
            </w:r>
          </w:p>
        </w:tc>
        <w:tc>
          <w:tcPr>
            <w:tcW w:w="9932" w:type="dxa"/>
            <w:gridSpan w:val="6"/>
            <w:shd w:val="clear" w:color="auto" w:fill="auto"/>
          </w:tcPr>
          <w:p w:rsidR="00EF3B3B" w:rsidRPr="00EF3B3B" w:rsidRDefault="00EF3B3B" w:rsidP="004B4D39">
            <w:pPr>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Публичный показ музейных предметов, музейных коллекций </w:t>
            </w:r>
          </w:p>
        </w:tc>
      </w:tr>
      <w:tr w:rsidR="00EF3B3B" w:rsidRPr="00EF3B3B" w:rsidTr="00FA4D31">
        <w:trPr>
          <w:trHeight w:val="547"/>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17.1</w:t>
            </w:r>
          </w:p>
        </w:tc>
        <w:tc>
          <w:tcPr>
            <w:tcW w:w="4248" w:type="dxa"/>
            <w:shd w:val="clear" w:color="auto" w:fill="auto"/>
            <w:vAlign w:val="center"/>
          </w:tcPr>
          <w:p w:rsidR="00EF3B3B" w:rsidRPr="00EF3B3B" w:rsidRDefault="00EF3B3B" w:rsidP="004B4D39">
            <w:pPr>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культуры «</w:t>
            </w:r>
            <w:proofErr w:type="spellStart"/>
            <w:r w:rsidRPr="00EF3B3B">
              <w:rPr>
                <w:rFonts w:ascii="Times New Roman" w:eastAsia="Calibri" w:hAnsi="Times New Roman" w:cs="Times New Roman"/>
                <w:color w:val="000000"/>
                <w:sz w:val="20"/>
                <w:szCs w:val="20"/>
                <w:lang w:eastAsia="ru-RU"/>
              </w:rPr>
              <w:t>Трубчевский</w:t>
            </w:r>
            <w:proofErr w:type="spellEnd"/>
            <w:r w:rsidRPr="00EF3B3B">
              <w:rPr>
                <w:rFonts w:ascii="Times New Roman" w:eastAsia="Calibri" w:hAnsi="Times New Roman" w:cs="Times New Roman"/>
                <w:color w:val="000000"/>
                <w:sz w:val="20"/>
                <w:szCs w:val="20"/>
                <w:lang w:eastAsia="ru-RU"/>
              </w:rPr>
              <w:t xml:space="preserve"> музей и планетарий»</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w:t>
            </w: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посещений</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246,40</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134,85</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180,33 </w:t>
            </w:r>
          </w:p>
        </w:tc>
      </w:tr>
      <w:tr w:rsidR="00EF3B3B" w:rsidRPr="00EF3B3B" w:rsidTr="00FA4D31">
        <w:trPr>
          <w:trHeight w:val="286"/>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18.</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Спортивная подготовка по олимпийским видам спорта (Этап начальной подготовки)</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18.1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автономное учреждение «Физкультурно-</w:t>
            </w:r>
            <w:proofErr w:type="gramStart"/>
            <w:r w:rsidRPr="00EF3B3B">
              <w:rPr>
                <w:rFonts w:ascii="Times New Roman" w:eastAsia="Calibri" w:hAnsi="Times New Roman" w:cs="Times New Roman"/>
                <w:color w:val="000000"/>
                <w:sz w:val="20"/>
                <w:szCs w:val="20"/>
                <w:lang w:eastAsia="ru-RU"/>
              </w:rPr>
              <w:t>оздоровительный  комплекс</w:t>
            </w:r>
            <w:proofErr w:type="gramEnd"/>
            <w:r w:rsidRPr="00EF3B3B">
              <w:rPr>
                <w:rFonts w:ascii="Times New Roman" w:eastAsia="Calibri" w:hAnsi="Times New Roman" w:cs="Times New Roman"/>
                <w:color w:val="000000"/>
                <w:sz w:val="20"/>
                <w:szCs w:val="20"/>
                <w:lang w:eastAsia="ru-RU"/>
              </w:rPr>
              <w:t xml:space="preserve"> «Вымпел»</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количество человеко-часов </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129 000,91</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85 148,33</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90 000,00</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19.</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Спортивная подготовка по олимпийским видам спорта (Тренировочный этап (этап спортивной специализации)</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19.1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автономное учреждение «Физкультурно-</w:t>
            </w:r>
            <w:proofErr w:type="gramStart"/>
            <w:r w:rsidRPr="00EF3B3B">
              <w:rPr>
                <w:rFonts w:ascii="Times New Roman" w:eastAsia="Calibri" w:hAnsi="Times New Roman" w:cs="Times New Roman"/>
                <w:color w:val="000000"/>
                <w:sz w:val="20"/>
                <w:szCs w:val="20"/>
                <w:lang w:eastAsia="ru-RU"/>
              </w:rPr>
              <w:t>оздоровительный  комплекс</w:t>
            </w:r>
            <w:proofErr w:type="gramEnd"/>
            <w:r w:rsidRPr="00EF3B3B">
              <w:rPr>
                <w:rFonts w:ascii="Times New Roman" w:eastAsia="Calibri" w:hAnsi="Times New Roman" w:cs="Times New Roman"/>
                <w:color w:val="000000"/>
                <w:sz w:val="20"/>
                <w:szCs w:val="20"/>
                <w:lang w:eastAsia="ru-RU"/>
              </w:rPr>
              <w:t xml:space="preserve"> «Вымпел»</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человеко-часов</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135 300,01</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92 000,01</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90 715,00</w:t>
            </w:r>
          </w:p>
        </w:tc>
      </w:tr>
      <w:tr w:rsidR="00EF3B3B" w:rsidRPr="00EF3B3B" w:rsidTr="00FA4D31">
        <w:trPr>
          <w:trHeight w:val="348"/>
        </w:trPr>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Организация спортивной подготовки на спортивно-оздоровительном этапе</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автономное учреждение «Физкультурно-</w:t>
            </w:r>
            <w:proofErr w:type="gramStart"/>
            <w:r w:rsidRPr="00EF3B3B">
              <w:rPr>
                <w:rFonts w:ascii="Times New Roman" w:eastAsia="Calibri" w:hAnsi="Times New Roman" w:cs="Times New Roman"/>
                <w:color w:val="000000"/>
                <w:sz w:val="20"/>
                <w:szCs w:val="20"/>
                <w:lang w:eastAsia="ru-RU"/>
              </w:rPr>
              <w:t>оздоровительный  комплекс</w:t>
            </w:r>
            <w:proofErr w:type="gramEnd"/>
            <w:r w:rsidRPr="00EF3B3B">
              <w:rPr>
                <w:rFonts w:ascii="Times New Roman" w:eastAsia="Calibri" w:hAnsi="Times New Roman" w:cs="Times New Roman"/>
                <w:color w:val="000000"/>
                <w:sz w:val="20"/>
                <w:szCs w:val="20"/>
                <w:lang w:eastAsia="ru-RU"/>
              </w:rPr>
              <w:t xml:space="preserve"> «Вымпел»</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человеко-часов</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110 205,00</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85 000,00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80 000,0</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w:t>
            </w:r>
            <w:proofErr w:type="gramStart"/>
            <w:r w:rsidRPr="00EF3B3B">
              <w:rPr>
                <w:rFonts w:ascii="Times New Roman" w:eastAsia="Calibri" w:hAnsi="Times New Roman" w:cs="Times New Roman"/>
                <w:color w:val="000000"/>
                <w:sz w:val="20"/>
                <w:szCs w:val="20"/>
                <w:lang w:eastAsia="ru-RU"/>
              </w:rPr>
              <w:t>Организация  предоставления</w:t>
            </w:r>
            <w:proofErr w:type="gramEnd"/>
            <w:r w:rsidRPr="00EF3B3B">
              <w:rPr>
                <w:rFonts w:ascii="Times New Roman" w:eastAsia="Calibri" w:hAnsi="Times New Roman" w:cs="Times New Roman"/>
                <w:color w:val="000000"/>
                <w:sz w:val="20"/>
                <w:szCs w:val="20"/>
                <w:lang w:eastAsia="ru-RU"/>
              </w:rPr>
              <w:t xml:space="preserve"> государственных и муниципальных услуг в многофункциональных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центрах предоставления государственных и муниципальных услуг</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lastRenderedPageBreak/>
              <w:t>21.1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обратившихся</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288,96</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242,56</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257,56</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22.</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Организация содержания городских зеленых насаждений </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22.1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«ВИД»</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roofErr w:type="spellStart"/>
            <w:r w:rsidRPr="00EF3B3B">
              <w:rPr>
                <w:rFonts w:ascii="Times New Roman" w:eastAsia="Calibri" w:hAnsi="Times New Roman" w:cs="Times New Roman"/>
                <w:color w:val="000000"/>
                <w:sz w:val="20"/>
                <w:szCs w:val="20"/>
                <w:lang w:eastAsia="ru-RU"/>
              </w:rPr>
              <w:t>кв.м</w:t>
            </w:r>
            <w:proofErr w:type="spellEnd"/>
            <w:r w:rsidRPr="00EF3B3B">
              <w:rPr>
                <w:rFonts w:ascii="Times New Roman" w:eastAsia="Calibri" w:hAnsi="Times New Roman" w:cs="Times New Roman"/>
                <w:color w:val="000000"/>
                <w:sz w:val="20"/>
                <w:szCs w:val="20"/>
                <w:lang w:eastAsia="ru-RU"/>
              </w:rPr>
              <w:t>.</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103,32</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0,00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0,00</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23.</w:t>
            </w:r>
          </w:p>
        </w:tc>
        <w:tc>
          <w:tcPr>
            <w:tcW w:w="9932" w:type="dxa"/>
            <w:gridSpan w:val="6"/>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Содержание (эксплуатация) имущества, находящегося в государственной (муниципальной) собственности</w:t>
            </w:r>
          </w:p>
        </w:tc>
      </w:tr>
      <w:tr w:rsidR="00EF3B3B" w:rsidRPr="00EF3B3B" w:rsidTr="00FA4D31">
        <w:tc>
          <w:tcPr>
            <w:tcW w:w="700"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23.1</w:t>
            </w:r>
          </w:p>
        </w:tc>
        <w:tc>
          <w:tcPr>
            <w:tcW w:w="4248"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«ВИД»</w:t>
            </w:r>
          </w:p>
        </w:tc>
        <w:tc>
          <w:tcPr>
            <w:tcW w:w="198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roofErr w:type="spellStart"/>
            <w:r w:rsidRPr="00EF3B3B">
              <w:rPr>
                <w:rFonts w:ascii="Times New Roman" w:eastAsia="Calibri" w:hAnsi="Times New Roman" w:cs="Times New Roman"/>
                <w:color w:val="000000"/>
                <w:sz w:val="20"/>
                <w:szCs w:val="20"/>
                <w:lang w:eastAsia="ru-RU"/>
              </w:rPr>
              <w:t>тыс.кв.м</w:t>
            </w:r>
            <w:proofErr w:type="spellEnd"/>
            <w:r w:rsidRPr="00EF3B3B">
              <w:rPr>
                <w:rFonts w:ascii="Times New Roman" w:eastAsia="Calibri" w:hAnsi="Times New Roman" w:cs="Times New Roman"/>
                <w:color w:val="000000"/>
                <w:sz w:val="20"/>
                <w:szCs w:val="20"/>
                <w:lang w:eastAsia="ru-RU"/>
              </w:rPr>
              <w:t>.</w:t>
            </w:r>
          </w:p>
        </w:tc>
        <w:tc>
          <w:tcPr>
            <w:tcW w:w="1276"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683 940,52</w:t>
            </w:r>
          </w:p>
        </w:tc>
        <w:tc>
          <w:tcPr>
            <w:tcW w:w="1290"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504 500,00</w:t>
            </w:r>
          </w:p>
        </w:tc>
        <w:tc>
          <w:tcPr>
            <w:tcW w:w="1134"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553 250,00</w:t>
            </w:r>
          </w:p>
        </w:tc>
      </w:tr>
    </w:tbl>
    <w:p w:rsidR="00EF3B3B" w:rsidRPr="00EF3B3B" w:rsidRDefault="00EF3B3B" w:rsidP="004B4D39">
      <w:pPr>
        <w:autoSpaceDE w:val="0"/>
        <w:autoSpaceDN w:val="0"/>
        <w:adjustRightInd w:val="0"/>
        <w:spacing w:after="0" w:line="240" w:lineRule="auto"/>
        <w:rPr>
          <w:rFonts w:ascii="Times New Roman" w:eastAsia="Calibri" w:hAnsi="Times New Roman" w:cs="Times New Roman"/>
          <w:bCs/>
          <w:sz w:val="20"/>
          <w:szCs w:val="20"/>
        </w:rPr>
      </w:pPr>
    </w:p>
    <w:p w:rsidR="00EF3B3B" w:rsidRPr="00E7067B" w:rsidRDefault="00EF3B3B" w:rsidP="00E7067B">
      <w:pPr>
        <w:keepNext/>
        <w:spacing w:after="0" w:line="240" w:lineRule="auto"/>
        <w:jc w:val="center"/>
        <w:outlineLvl w:val="0"/>
        <w:rPr>
          <w:rFonts w:ascii="Times New Roman" w:eastAsia="Times New Roman" w:hAnsi="Times New Roman" w:cs="Times New Roman"/>
          <w:b/>
          <w:sz w:val="20"/>
          <w:szCs w:val="20"/>
          <w:lang w:eastAsia="ru-RU"/>
        </w:rPr>
      </w:pPr>
      <w:r w:rsidRPr="00E7067B">
        <w:rPr>
          <w:rFonts w:ascii="Times New Roman" w:eastAsia="Times New Roman" w:hAnsi="Times New Roman" w:cs="Times New Roman"/>
          <w:b/>
          <w:sz w:val="20"/>
          <w:szCs w:val="20"/>
          <w:lang w:eastAsia="ru-RU"/>
        </w:rPr>
        <w:t>РОССИЙСКАЯ ФЕДЕРАЦИЯ</w:t>
      </w:r>
    </w:p>
    <w:p w:rsidR="00EF3B3B" w:rsidRPr="00E7067B" w:rsidRDefault="00EF3B3B" w:rsidP="00E7067B">
      <w:pPr>
        <w:widowControl w:val="0"/>
        <w:spacing w:after="0" w:line="240" w:lineRule="auto"/>
        <w:jc w:val="center"/>
        <w:rPr>
          <w:rFonts w:ascii="Times New Roman" w:eastAsia="Arial Unicode MS" w:hAnsi="Times New Roman" w:cs="Times New Roman"/>
          <w:b/>
          <w:color w:val="000000"/>
          <w:sz w:val="20"/>
          <w:szCs w:val="20"/>
          <w:lang w:eastAsia="ru-RU"/>
        </w:rPr>
      </w:pPr>
      <w:r w:rsidRPr="00E7067B">
        <w:rPr>
          <w:rFonts w:ascii="Times New Roman" w:eastAsia="Arial Unicode MS" w:hAnsi="Times New Roman" w:cs="Times New Roman"/>
          <w:b/>
          <w:color w:val="000000"/>
          <w:sz w:val="20"/>
          <w:szCs w:val="20"/>
          <w:lang w:eastAsia="ru-RU"/>
        </w:rPr>
        <w:t>АДМИНИСТРАЦИЯ ТРУБЧЕВСКОГО МУНИЦИПАЛЬНОГО РАЙОНА</w:t>
      </w:r>
    </w:p>
    <w:p w:rsidR="00EF3B3B" w:rsidRPr="00E7067B" w:rsidRDefault="00EF3B3B" w:rsidP="00E7067B">
      <w:pPr>
        <w:widowControl w:val="0"/>
        <w:spacing w:after="0" w:line="240" w:lineRule="auto"/>
        <w:jc w:val="center"/>
        <w:rPr>
          <w:rFonts w:ascii="Times New Roman" w:eastAsia="Arial Unicode MS" w:hAnsi="Times New Roman" w:cs="Times New Roman"/>
          <w:b/>
          <w:color w:val="000000"/>
          <w:sz w:val="20"/>
          <w:szCs w:val="20"/>
          <w:lang w:eastAsia="ru-RU"/>
        </w:rPr>
      </w:pPr>
    </w:p>
    <w:p w:rsidR="00EF3B3B" w:rsidRPr="00E7067B" w:rsidRDefault="00EF3B3B" w:rsidP="00E7067B">
      <w:pPr>
        <w:widowControl w:val="0"/>
        <w:spacing w:after="0" w:line="240" w:lineRule="auto"/>
        <w:jc w:val="center"/>
        <w:rPr>
          <w:rFonts w:ascii="Times New Roman" w:eastAsia="Arial Unicode MS" w:hAnsi="Times New Roman" w:cs="Times New Roman"/>
          <w:b/>
          <w:color w:val="000000"/>
          <w:sz w:val="20"/>
          <w:szCs w:val="20"/>
          <w:lang w:eastAsia="ru-RU"/>
        </w:rPr>
      </w:pPr>
      <w:r w:rsidRPr="00E7067B">
        <w:rPr>
          <w:rFonts w:ascii="Times New Roman" w:eastAsia="Arial Unicode MS" w:hAnsi="Times New Roman" w:cs="Times New Roman"/>
          <w:b/>
          <w:noProof/>
          <w:color w:val="000000"/>
          <w:sz w:val="20"/>
          <w:szCs w:val="20"/>
          <w:lang w:eastAsia="ru-RU"/>
        </w:rPr>
        <mc:AlternateContent>
          <mc:Choice Requires="wps">
            <w:drawing>
              <wp:anchor distT="0" distB="0" distL="114300" distR="114300" simplePos="0" relativeHeight="251668480" behindDoc="0" locked="0" layoutInCell="0" allowOverlap="1">
                <wp:simplePos x="0" y="0"/>
                <wp:positionH relativeFrom="column">
                  <wp:posOffset>11429</wp:posOffset>
                </wp:positionH>
                <wp:positionV relativeFrom="paragraph">
                  <wp:posOffset>23495</wp:posOffset>
                </wp:positionV>
                <wp:extent cx="6905625" cy="45719"/>
                <wp:effectExtent l="0" t="19050" r="47625" b="0"/>
                <wp:wrapNone/>
                <wp:docPr id="46" name="Полилиния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05625" cy="45719"/>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636B8F" id="Полилиния 46" o:spid="_x0000_s1026" style="position:absolute;margin-left:.9pt;margin-top:1.85pt;width:543.7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" o:allowincell="f" path="m,l10408,e" filled="f" strokeweight="4.5pt">
                <v:stroke linestyle="thinThick"/>
                <v:path arrowok="t" o:connecttype="custom" o:connectlocs="0,0;6905625,0" o:connectangles="0,0"/>
              </v:shape>
            </w:pict>
          </mc:Fallback>
        </mc:AlternateContent>
      </w:r>
    </w:p>
    <w:p w:rsidR="00EF3B3B" w:rsidRPr="00E7067B" w:rsidRDefault="00EF3B3B" w:rsidP="00E7067B">
      <w:pPr>
        <w:widowControl w:val="0"/>
        <w:spacing w:after="0" w:line="240" w:lineRule="auto"/>
        <w:jc w:val="center"/>
        <w:rPr>
          <w:rFonts w:ascii="Times New Roman" w:eastAsia="Arial Unicode MS" w:hAnsi="Times New Roman" w:cs="Times New Roman"/>
          <w:b/>
          <w:color w:val="000000"/>
          <w:sz w:val="20"/>
          <w:szCs w:val="20"/>
          <w:lang w:eastAsia="ru-RU"/>
        </w:rPr>
      </w:pPr>
      <w:r w:rsidRPr="00E7067B">
        <w:rPr>
          <w:rFonts w:ascii="Times New Roman" w:eastAsia="Arial Unicode MS" w:hAnsi="Times New Roman" w:cs="Times New Roman"/>
          <w:b/>
          <w:color w:val="000000"/>
          <w:sz w:val="20"/>
          <w:szCs w:val="20"/>
          <w:lang w:eastAsia="ru-RU"/>
        </w:rPr>
        <w:t>П О С Т А Н О В Л Е Н И Е</w:t>
      </w:r>
    </w:p>
    <w:p w:rsidR="00EF3B3B" w:rsidRPr="00EF3B3B" w:rsidRDefault="00EF3B3B" w:rsidP="00E7067B">
      <w:pPr>
        <w:widowControl w:val="0"/>
        <w:spacing w:after="0" w:line="240" w:lineRule="auto"/>
        <w:jc w:val="center"/>
        <w:rPr>
          <w:rFonts w:ascii="Times New Roman" w:eastAsia="Arial Unicode MS" w:hAnsi="Times New Roman" w:cs="Times New Roman"/>
          <w:color w:val="000000"/>
          <w:sz w:val="20"/>
          <w:szCs w:val="20"/>
          <w:lang w:eastAsia="ru-RU"/>
        </w:rPr>
      </w:pPr>
    </w:p>
    <w:p w:rsidR="00EF3B3B" w:rsidRPr="00EF3B3B" w:rsidRDefault="00EF3B3B" w:rsidP="00E7067B">
      <w:pPr>
        <w:widowControl w:val="0"/>
        <w:spacing w:after="0" w:line="240" w:lineRule="auto"/>
        <w:jc w:val="center"/>
        <w:rPr>
          <w:rFonts w:ascii="Times New Roman" w:eastAsia="Arial Unicode MS" w:hAnsi="Times New Roman" w:cs="Times New Roman"/>
          <w:color w:val="000000"/>
          <w:sz w:val="20"/>
          <w:szCs w:val="20"/>
          <w:lang w:eastAsia="ru-RU"/>
        </w:rPr>
      </w:pPr>
      <w:r w:rsidRPr="00EF3B3B">
        <w:rPr>
          <w:rFonts w:ascii="Times New Roman" w:eastAsia="Arial Unicode MS" w:hAnsi="Times New Roman" w:cs="Times New Roman"/>
          <w:color w:val="000000"/>
          <w:sz w:val="20"/>
          <w:szCs w:val="20"/>
          <w:lang w:eastAsia="ru-RU"/>
        </w:rPr>
        <w:t>от 30.12.2022г.                                                                                               № 1139</w:t>
      </w:r>
    </w:p>
    <w:p w:rsidR="00EF3B3B" w:rsidRPr="00EF3B3B" w:rsidRDefault="00EF3B3B" w:rsidP="00E7067B">
      <w:pPr>
        <w:widowControl w:val="0"/>
        <w:spacing w:after="0" w:line="240" w:lineRule="auto"/>
        <w:jc w:val="center"/>
        <w:rPr>
          <w:rFonts w:ascii="Times New Roman" w:eastAsia="Arial Unicode MS" w:hAnsi="Times New Roman" w:cs="Times New Roman"/>
          <w:color w:val="000000"/>
          <w:sz w:val="20"/>
          <w:szCs w:val="20"/>
          <w:lang w:eastAsia="ru-RU"/>
        </w:rPr>
      </w:pPr>
      <w:r w:rsidRPr="00EF3B3B">
        <w:rPr>
          <w:rFonts w:ascii="Times New Roman" w:eastAsia="Arial Unicode MS" w:hAnsi="Times New Roman" w:cs="Times New Roman"/>
          <w:color w:val="000000"/>
          <w:sz w:val="20"/>
          <w:szCs w:val="20"/>
          <w:lang w:eastAsia="ru-RU"/>
        </w:rPr>
        <w:t>г. Трубчевск</w:t>
      </w:r>
    </w:p>
    <w:p w:rsidR="00EF3B3B" w:rsidRPr="00EF3B3B" w:rsidRDefault="00EF3B3B" w:rsidP="00E7067B">
      <w:pPr>
        <w:widowControl w:val="0"/>
        <w:spacing w:after="0" w:line="240" w:lineRule="auto"/>
        <w:jc w:val="center"/>
        <w:rPr>
          <w:rFonts w:ascii="Times New Roman" w:eastAsia="Arial Unicode MS" w:hAnsi="Times New Roman" w:cs="Times New Roman"/>
          <w:color w:val="000000"/>
          <w:sz w:val="20"/>
          <w:szCs w:val="20"/>
          <w:lang w:eastAsia="ru-RU"/>
        </w:rPr>
      </w:pPr>
    </w:p>
    <w:p w:rsidR="00EF3B3B" w:rsidRPr="00AD3CF2" w:rsidRDefault="00EF3B3B" w:rsidP="00E7067B">
      <w:pPr>
        <w:widowControl w:val="0"/>
        <w:spacing w:after="0" w:line="240" w:lineRule="auto"/>
        <w:jc w:val="center"/>
        <w:rPr>
          <w:rFonts w:ascii="Times New Roman" w:eastAsia="Arial Unicode MS" w:hAnsi="Times New Roman" w:cs="Times New Roman"/>
          <w:color w:val="000000"/>
          <w:sz w:val="20"/>
          <w:szCs w:val="20"/>
          <w:shd w:val="clear" w:color="auto" w:fill="FFFFFF"/>
          <w:lang w:eastAsia="ru-RU"/>
        </w:rPr>
      </w:pPr>
      <w:r w:rsidRPr="00AD3CF2">
        <w:rPr>
          <w:rFonts w:ascii="Times New Roman" w:eastAsia="Arial Unicode MS" w:hAnsi="Times New Roman" w:cs="Times New Roman"/>
          <w:color w:val="000000"/>
          <w:sz w:val="20"/>
          <w:szCs w:val="20"/>
          <w:shd w:val="clear" w:color="auto" w:fill="FFFFFF"/>
          <w:lang w:eastAsia="ru-RU"/>
        </w:rPr>
        <w:t>О внесении изменений в Положение о порядке организации</w:t>
      </w:r>
    </w:p>
    <w:p w:rsidR="00EF3B3B" w:rsidRPr="00EF3B3B" w:rsidRDefault="00EF3B3B" w:rsidP="00E7067B">
      <w:pPr>
        <w:widowControl w:val="0"/>
        <w:spacing w:after="0" w:line="240" w:lineRule="auto"/>
        <w:jc w:val="center"/>
        <w:rPr>
          <w:rFonts w:ascii="Times New Roman" w:eastAsia="Arial Unicode MS" w:hAnsi="Times New Roman" w:cs="Times New Roman"/>
          <w:sz w:val="20"/>
          <w:szCs w:val="20"/>
          <w:lang w:eastAsia="ru-RU"/>
        </w:rPr>
      </w:pPr>
      <w:r w:rsidRPr="00AD3CF2">
        <w:rPr>
          <w:rFonts w:ascii="Times New Roman" w:eastAsia="Arial Unicode MS" w:hAnsi="Times New Roman" w:cs="Times New Roman"/>
          <w:color w:val="000000"/>
          <w:sz w:val="20"/>
          <w:szCs w:val="20"/>
          <w:shd w:val="clear" w:color="auto" w:fill="FFFFFF"/>
          <w:lang w:eastAsia="ru-RU"/>
        </w:rPr>
        <w:t xml:space="preserve">качественного горячего питания обучающихся общеобразовательных организаций </w:t>
      </w:r>
      <w:proofErr w:type="spellStart"/>
      <w:r w:rsidRPr="00AD3CF2">
        <w:rPr>
          <w:rFonts w:ascii="Times New Roman" w:eastAsia="Arial Unicode MS" w:hAnsi="Times New Roman" w:cs="Times New Roman"/>
          <w:color w:val="000000"/>
          <w:sz w:val="20"/>
          <w:szCs w:val="20"/>
          <w:shd w:val="clear" w:color="auto" w:fill="FFFFFF"/>
          <w:lang w:eastAsia="ru-RU"/>
        </w:rPr>
        <w:t>Трубчевского</w:t>
      </w:r>
      <w:proofErr w:type="spellEnd"/>
      <w:r w:rsidRPr="00AD3CF2">
        <w:rPr>
          <w:rFonts w:ascii="Times New Roman" w:eastAsia="Arial Unicode MS" w:hAnsi="Times New Roman" w:cs="Times New Roman"/>
          <w:color w:val="000000"/>
          <w:sz w:val="20"/>
          <w:szCs w:val="20"/>
          <w:shd w:val="clear" w:color="auto" w:fill="FFFFFF"/>
          <w:lang w:eastAsia="ru-RU"/>
        </w:rPr>
        <w:t xml:space="preserve"> муниципального района</w:t>
      </w:r>
    </w:p>
    <w:p w:rsidR="00EF3B3B" w:rsidRPr="00AD3CF2" w:rsidRDefault="00EF3B3B" w:rsidP="004B4D39">
      <w:pPr>
        <w:widowControl w:val="0"/>
        <w:spacing w:after="0" w:line="240" w:lineRule="auto"/>
        <w:jc w:val="both"/>
        <w:rPr>
          <w:rFonts w:ascii="Times New Roman" w:eastAsia="Arial Unicode MS" w:hAnsi="Times New Roman" w:cs="Times New Roman"/>
          <w:color w:val="000000"/>
          <w:sz w:val="20"/>
          <w:szCs w:val="20"/>
          <w:shd w:val="clear" w:color="auto" w:fill="FFFFFF"/>
          <w:lang w:eastAsia="ru-RU"/>
        </w:rPr>
      </w:pPr>
    </w:p>
    <w:p w:rsidR="00EF3B3B" w:rsidRPr="00AD3CF2" w:rsidRDefault="00EF3B3B" w:rsidP="00E7067B">
      <w:pPr>
        <w:widowControl w:val="0"/>
        <w:spacing w:after="0" w:line="240" w:lineRule="auto"/>
        <w:ind w:firstLine="709"/>
        <w:jc w:val="both"/>
        <w:rPr>
          <w:rFonts w:ascii="Times New Roman" w:eastAsia="Arial Unicode MS" w:hAnsi="Times New Roman" w:cs="Times New Roman"/>
          <w:sz w:val="20"/>
          <w:szCs w:val="20"/>
          <w:shd w:val="clear" w:color="auto" w:fill="FFFFFF"/>
          <w:lang w:eastAsia="ru-RU"/>
        </w:rPr>
      </w:pPr>
      <w:r w:rsidRPr="00AD3CF2">
        <w:rPr>
          <w:rFonts w:ascii="Times New Roman" w:eastAsia="Arial Unicode MS" w:hAnsi="Times New Roman" w:cs="Times New Roman"/>
          <w:color w:val="000000"/>
          <w:sz w:val="20"/>
          <w:szCs w:val="20"/>
          <w:shd w:val="clear" w:color="auto" w:fill="FFFFFF"/>
          <w:lang w:eastAsia="ru-RU"/>
        </w:rPr>
        <w:t xml:space="preserve">В целях улучшения организации качественного горячего питания обучающихся в период основного учебного процесса и во исполнение Федерального </w:t>
      </w:r>
      <w:proofErr w:type="gramStart"/>
      <w:r w:rsidRPr="00AD3CF2">
        <w:rPr>
          <w:rFonts w:ascii="Times New Roman" w:eastAsia="Arial Unicode MS" w:hAnsi="Times New Roman" w:cs="Times New Roman"/>
          <w:color w:val="000000"/>
          <w:sz w:val="20"/>
          <w:szCs w:val="20"/>
          <w:shd w:val="clear" w:color="auto" w:fill="FFFFFF"/>
          <w:lang w:eastAsia="ru-RU"/>
        </w:rPr>
        <w:t>закона  от</w:t>
      </w:r>
      <w:proofErr w:type="gramEnd"/>
      <w:r w:rsidRPr="00AD3CF2">
        <w:rPr>
          <w:rFonts w:ascii="Times New Roman" w:eastAsia="Arial Unicode MS" w:hAnsi="Times New Roman" w:cs="Times New Roman"/>
          <w:color w:val="000000"/>
          <w:sz w:val="20"/>
          <w:szCs w:val="20"/>
          <w:shd w:val="clear" w:color="auto" w:fill="FFFFFF"/>
          <w:lang w:eastAsia="ru-RU"/>
        </w:rPr>
        <w:t xml:space="preserve">  29.12.2012  № 273-ФЗ «Об образовании в Российской Федерации»</w:t>
      </w:r>
    </w:p>
    <w:p w:rsidR="00EF3B3B" w:rsidRPr="00AD3CF2" w:rsidRDefault="00EF3B3B" w:rsidP="00E7067B">
      <w:pPr>
        <w:keepNext/>
        <w:keepLines/>
        <w:widowControl w:val="0"/>
        <w:spacing w:after="0" w:line="240" w:lineRule="auto"/>
        <w:ind w:firstLine="709"/>
        <w:jc w:val="both"/>
        <w:outlineLvl w:val="0"/>
        <w:rPr>
          <w:rFonts w:ascii="Times New Roman" w:eastAsia="Arial Unicode MS" w:hAnsi="Times New Roman" w:cs="Times New Roman"/>
          <w:bCs/>
          <w:color w:val="000000"/>
          <w:sz w:val="20"/>
          <w:szCs w:val="20"/>
          <w:shd w:val="clear" w:color="auto" w:fill="FFFFFF"/>
          <w:lang w:eastAsia="ru-RU"/>
        </w:rPr>
      </w:pPr>
      <w:r w:rsidRPr="00AD3CF2">
        <w:rPr>
          <w:rFonts w:ascii="Times New Roman" w:eastAsia="Arial Unicode MS" w:hAnsi="Times New Roman" w:cs="Times New Roman"/>
          <w:color w:val="000000"/>
          <w:sz w:val="20"/>
          <w:szCs w:val="20"/>
          <w:shd w:val="clear" w:color="auto" w:fill="FFFFFF"/>
          <w:lang w:eastAsia="ru-RU"/>
        </w:rPr>
        <w:t>ПОСТАНОВЛЯЮ:</w:t>
      </w:r>
    </w:p>
    <w:p w:rsidR="00EF3B3B" w:rsidRPr="00EF3B3B" w:rsidRDefault="00EF3B3B" w:rsidP="00E7067B">
      <w:pPr>
        <w:keepNext/>
        <w:keepLines/>
        <w:widowControl w:val="0"/>
        <w:spacing w:after="0" w:line="240" w:lineRule="auto"/>
        <w:ind w:firstLine="709"/>
        <w:jc w:val="both"/>
        <w:outlineLvl w:val="0"/>
        <w:rPr>
          <w:rFonts w:ascii="Times New Roman" w:eastAsia="Arial Unicode MS" w:hAnsi="Times New Roman" w:cs="Times New Roman"/>
          <w:bCs/>
          <w:sz w:val="20"/>
          <w:szCs w:val="20"/>
          <w:lang w:eastAsia="ru-RU"/>
        </w:rPr>
      </w:pPr>
      <w:r w:rsidRPr="00EF3B3B">
        <w:rPr>
          <w:rFonts w:ascii="Times New Roman" w:eastAsia="Arial Unicode MS" w:hAnsi="Times New Roman" w:cs="Times New Roman"/>
          <w:bCs/>
          <w:sz w:val="20"/>
          <w:szCs w:val="20"/>
          <w:lang w:eastAsia="ru-RU"/>
        </w:rPr>
        <w:t xml:space="preserve">Внести </w:t>
      </w:r>
      <w:proofErr w:type="gramStart"/>
      <w:r w:rsidRPr="00EF3B3B">
        <w:rPr>
          <w:rFonts w:ascii="Times New Roman" w:eastAsia="Arial Unicode MS" w:hAnsi="Times New Roman" w:cs="Times New Roman"/>
          <w:bCs/>
          <w:sz w:val="20"/>
          <w:szCs w:val="20"/>
          <w:lang w:eastAsia="ru-RU"/>
        </w:rPr>
        <w:t>следующие  изменения</w:t>
      </w:r>
      <w:proofErr w:type="gramEnd"/>
      <w:r w:rsidRPr="00EF3B3B">
        <w:rPr>
          <w:rFonts w:ascii="Times New Roman" w:eastAsia="Arial Unicode MS" w:hAnsi="Times New Roman" w:cs="Times New Roman"/>
          <w:bCs/>
          <w:sz w:val="20"/>
          <w:szCs w:val="20"/>
          <w:lang w:eastAsia="ru-RU"/>
        </w:rPr>
        <w:t xml:space="preserve"> в Положение о порядке организации качественного горячего питания обучающихся общеобразовательных организаций </w:t>
      </w:r>
      <w:proofErr w:type="spellStart"/>
      <w:r w:rsidRPr="00EF3B3B">
        <w:rPr>
          <w:rFonts w:ascii="Times New Roman" w:eastAsia="Arial Unicode MS" w:hAnsi="Times New Roman" w:cs="Times New Roman"/>
          <w:bCs/>
          <w:sz w:val="20"/>
          <w:szCs w:val="20"/>
          <w:lang w:eastAsia="ru-RU"/>
        </w:rPr>
        <w:t>Трубчевского</w:t>
      </w:r>
      <w:proofErr w:type="spellEnd"/>
      <w:r w:rsidRPr="00EF3B3B">
        <w:rPr>
          <w:rFonts w:ascii="Times New Roman" w:eastAsia="Arial Unicode MS" w:hAnsi="Times New Roman" w:cs="Times New Roman"/>
          <w:bCs/>
          <w:sz w:val="20"/>
          <w:szCs w:val="20"/>
          <w:lang w:eastAsia="ru-RU"/>
        </w:rPr>
        <w:t xml:space="preserve"> муниципального района, утвержденное постановлением администрации </w:t>
      </w:r>
      <w:proofErr w:type="spellStart"/>
      <w:r w:rsidRPr="00EF3B3B">
        <w:rPr>
          <w:rFonts w:ascii="Times New Roman" w:eastAsia="Arial Unicode MS" w:hAnsi="Times New Roman" w:cs="Times New Roman"/>
          <w:bCs/>
          <w:sz w:val="20"/>
          <w:szCs w:val="20"/>
          <w:lang w:eastAsia="ru-RU"/>
        </w:rPr>
        <w:t>Трубчевского</w:t>
      </w:r>
      <w:proofErr w:type="spellEnd"/>
      <w:r w:rsidRPr="00EF3B3B">
        <w:rPr>
          <w:rFonts w:ascii="Times New Roman" w:eastAsia="Arial Unicode MS" w:hAnsi="Times New Roman" w:cs="Times New Roman"/>
          <w:bCs/>
          <w:sz w:val="20"/>
          <w:szCs w:val="20"/>
          <w:lang w:eastAsia="ru-RU"/>
        </w:rPr>
        <w:t xml:space="preserve"> муниципального района от 01.09.2020  № 534 (далее - Положение):</w:t>
      </w:r>
    </w:p>
    <w:p w:rsidR="00EF3B3B" w:rsidRPr="00EF3B3B" w:rsidRDefault="00EF3B3B" w:rsidP="00E7067B">
      <w:pPr>
        <w:keepNext/>
        <w:keepLines/>
        <w:widowControl w:val="0"/>
        <w:spacing w:after="0" w:line="240" w:lineRule="auto"/>
        <w:ind w:firstLine="709"/>
        <w:jc w:val="both"/>
        <w:outlineLvl w:val="0"/>
        <w:rPr>
          <w:rFonts w:ascii="Times New Roman" w:eastAsia="Arial Unicode MS" w:hAnsi="Times New Roman" w:cs="Times New Roman"/>
          <w:bCs/>
          <w:sz w:val="20"/>
          <w:szCs w:val="20"/>
          <w:lang w:eastAsia="ru-RU"/>
        </w:rPr>
      </w:pPr>
      <w:r w:rsidRPr="00EF3B3B">
        <w:rPr>
          <w:rFonts w:ascii="Times New Roman" w:eastAsia="Arial Unicode MS" w:hAnsi="Times New Roman" w:cs="Times New Roman"/>
          <w:bCs/>
          <w:sz w:val="20"/>
          <w:szCs w:val="20"/>
          <w:lang w:eastAsia="ru-RU"/>
        </w:rPr>
        <w:t>Второй абзац пункта 4 Положения изложить в редакции:</w:t>
      </w:r>
    </w:p>
    <w:p w:rsidR="00EF3B3B" w:rsidRPr="00EF3B3B" w:rsidRDefault="00EF3B3B" w:rsidP="00E7067B">
      <w:pPr>
        <w:widowControl w:val="0"/>
        <w:spacing w:after="0" w:line="240" w:lineRule="auto"/>
        <w:ind w:firstLine="709"/>
        <w:jc w:val="both"/>
        <w:rPr>
          <w:rFonts w:ascii="Times New Roman" w:eastAsia="Arial Unicode MS" w:hAnsi="Times New Roman" w:cs="Times New Roman"/>
          <w:color w:val="000000"/>
          <w:sz w:val="20"/>
          <w:szCs w:val="20"/>
          <w:lang w:eastAsia="ru-RU"/>
        </w:rPr>
      </w:pPr>
      <w:proofErr w:type="gramStart"/>
      <w:r w:rsidRPr="00EF3B3B">
        <w:rPr>
          <w:rFonts w:ascii="Times New Roman" w:eastAsia="Arial Unicode MS" w:hAnsi="Times New Roman" w:cs="Times New Roman"/>
          <w:sz w:val="20"/>
          <w:szCs w:val="20"/>
          <w:lang w:eastAsia="ru-RU"/>
        </w:rPr>
        <w:t>« -</w:t>
      </w:r>
      <w:proofErr w:type="gramEnd"/>
      <w:r w:rsidRPr="00AD3CF2">
        <w:rPr>
          <w:rFonts w:ascii="Times New Roman" w:eastAsia="Arial Unicode MS" w:hAnsi="Times New Roman" w:cs="Times New Roman"/>
          <w:color w:val="000000"/>
          <w:sz w:val="20"/>
          <w:szCs w:val="20"/>
          <w:shd w:val="clear" w:color="auto" w:fill="FFFFFF"/>
          <w:lang w:eastAsia="ru-RU"/>
        </w:rPr>
        <w:t xml:space="preserve"> обучающимся 1-4 классов общеобразовательной организации –  59,35 рублей, в том числе: 53,00  рублей – за счет поступления из федерального бюджета, 3,38  рублей – за счет средств областного бюджета, 2,97 рублей – за счет средств местного бюджета на одного учащегося за каждый день фактического посещения общеобразовательной организации;».</w:t>
      </w:r>
    </w:p>
    <w:p w:rsidR="00EF3B3B" w:rsidRPr="00EF3B3B" w:rsidRDefault="00EF3B3B" w:rsidP="00E7067B">
      <w:pPr>
        <w:widowControl w:val="0"/>
        <w:tabs>
          <w:tab w:val="left" w:pos="1334"/>
        </w:tabs>
        <w:spacing w:after="0" w:line="240" w:lineRule="auto"/>
        <w:ind w:firstLine="709"/>
        <w:jc w:val="both"/>
        <w:rPr>
          <w:rFonts w:ascii="Times New Roman" w:eastAsia="Arial Unicode MS" w:hAnsi="Times New Roman" w:cs="Times New Roman"/>
          <w:sz w:val="20"/>
          <w:szCs w:val="20"/>
          <w:lang w:eastAsia="ru-RU"/>
        </w:rPr>
      </w:pPr>
      <w:r w:rsidRPr="00AD3CF2">
        <w:rPr>
          <w:rFonts w:ascii="Times New Roman" w:eastAsia="Arial Unicode MS" w:hAnsi="Times New Roman" w:cs="Times New Roman"/>
          <w:sz w:val="20"/>
          <w:szCs w:val="20"/>
          <w:shd w:val="clear" w:color="auto" w:fill="FFFFFF"/>
          <w:lang w:eastAsia="ru-RU"/>
        </w:rPr>
        <w:t xml:space="preserve">    Настоящее постановление вступает в силу со дня его официального опубликования и распространяется на правоотношения, возникшие с 1 января 2023 года.</w:t>
      </w:r>
    </w:p>
    <w:p w:rsidR="00EF3B3B" w:rsidRPr="00EF3B3B" w:rsidRDefault="00EF3B3B" w:rsidP="00E7067B">
      <w:pPr>
        <w:widowControl w:val="0"/>
        <w:spacing w:after="0" w:line="240" w:lineRule="auto"/>
        <w:ind w:firstLine="709"/>
        <w:jc w:val="both"/>
        <w:rPr>
          <w:rFonts w:ascii="Times New Roman" w:eastAsia="Arial Unicode MS" w:hAnsi="Times New Roman" w:cs="Times New Roman"/>
          <w:sz w:val="20"/>
          <w:szCs w:val="20"/>
          <w:lang w:eastAsia="ru-RU"/>
        </w:rPr>
      </w:pPr>
      <w:r w:rsidRPr="00EF3B3B">
        <w:rPr>
          <w:rFonts w:ascii="Times New Roman" w:eastAsia="Arial Unicode MS" w:hAnsi="Times New Roman" w:cs="Times New Roman"/>
          <w:sz w:val="20"/>
          <w:szCs w:val="20"/>
          <w:lang w:eastAsia="ru-RU"/>
        </w:rPr>
        <w:t xml:space="preserve">Настоящее постановление опубликовать в Информационном бюллетене </w:t>
      </w:r>
      <w:proofErr w:type="spellStart"/>
      <w:r w:rsidRPr="00EF3B3B">
        <w:rPr>
          <w:rFonts w:ascii="Times New Roman" w:eastAsia="Arial Unicode MS" w:hAnsi="Times New Roman" w:cs="Times New Roman"/>
          <w:sz w:val="20"/>
          <w:szCs w:val="20"/>
          <w:lang w:eastAsia="ru-RU"/>
        </w:rPr>
        <w:t>Трубчевского</w:t>
      </w:r>
      <w:proofErr w:type="spellEnd"/>
      <w:r w:rsidRPr="00EF3B3B">
        <w:rPr>
          <w:rFonts w:ascii="Times New Roman" w:eastAsia="Arial Unicode MS"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Arial Unicode MS" w:hAnsi="Times New Roman" w:cs="Times New Roman"/>
          <w:sz w:val="20"/>
          <w:szCs w:val="20"/>
          <w:lang w:eastAsia="ru-RU"/>
        </w:rPr>
        <w:t>Трубчевского</w:t>
      </w:r>
      <w:proofErr w:type="spellEnd"/>
      <w:r w:rsidRPr="00EF3B3B">
        <w:rPr>
          <w:rFonts w:ascii="Times New Roman" w:eastAsia="Arial Unicode MS" w:hAnsi="Times New Roman" w:cs="Times New Roman"/>
          <w:sz w:val="20"/>
          <w:szCs w:val="20"/>
          <w:lang w:eastAsia="ru-RU"/>
        </w:rPr>
        <w:t xml:space="preserve"> муниципального района в </w:t>
      </w:r>
      <w:proofErr w:type="gramStart"/>
      <w:r w:rsidRPr="00EF3B3B">
        <w:rPr>
          <w:rFonts w:ascii="Times New Roman" w:eastAsia="Arial Unicode MS" w:hAnsi="Times New Roman" w:cs="Times New Roman"/>
          <w:sz w:val="20"/>
          <w:szCs w:val="20"/>
          <w:lang w:eastAsia="ru-RU"/>
        </w:rPr>
        <w:t>сети  Интернет</w:t>
      </w:r>
      <w:proofErr w:type="gramEnd"/>
      <w:r w:rsidRPr="00EF3B3B">
        <w:rPr>
          <w:rFonts w:ascii="Times New Roman" w:eastAsia="Arial Unicode MS" w:hAnsi="Times New Roman" w:cs="Times New Roman"/>
          <w:sz w:val="20"/>
          <w:szCs w:val="20"/>
          <w:lang w:eastAsia="ru-RU"/>
        </w:rPr>
        <w:t xml:space="preserve"> (</w:t>
      </w:r>
      <w:hyperlink r:id="rId15" w:history="1">
        <w:r w:rsidRPr="00AD3CF2">
          <w:rPr>
            <w:rFonts w:ascii="Times New Roman" w:eastAsia="Arial Unicode MS" w:hAnsi="Times New Roman" w:cs="Times New Roman"/>
            <w:color w:val="0066CC"/>
            <w:sz w:val="20"/>
            <w:szCs w:val="20"/>
            <w:u w:val="single"/>
            <w:lang w:eastAsia="ru-RU"/>
          </w:rPr>
          <w:t>www.trubech.ru</w:t>
        </w:r>
      </w:hyperlink>
      <w:r w:rsidRPr="00EF3B3B">
        <w:rPr>
          <w:rFonts w:ascii="Times New Roman" w:eastAsia="Arial Unicode MS" w:hAnsi="Times New Roman" w:cs="Times New Roman"/>
          <w:sz w:val="20"/>
          <w:szCs w:val="20"/>
          <w:lang w:eastAsia="ru-RU"/>
        </w:rPr>
        <w:t>).</w:t>
      </w:r>
    </w:p>
    <w:p w:rsidR="00EF3B3B" w:rsidRPr="00EF3B3B" w:rsidRDefault="00EF3B3B" w:rsidP="00E7067B">
      <w:pPr>
        <w:widowControl w:val="0"/>
        <w:tabs>
          <w:tab w:val="left" w:pos="1718"/>
        </w:tabs>
        <w:spacing w:after="0" w:line="240" w:lineRule="auto"/>
        <w:ind w:firstLine="709"/>
        <w:jc w:val="both"/>
        <w:rPr>
          <w:rFonts w:ascii="Times New Roman" w:eastAsia="Arial Unicode MS" w:hAnsi="Times New Roman" w:cs="Times New Roman"/>
          <w:sz w:val="20"/>
          <w:szCs w:val="20"/>
          <w:lang w:eastAsia="ru-RU"/>
        </w:rPr>
      </w:pPr>
      <w:r w:rsidRPr="00EF3B3B">
        <w:rPr>
          <w:rFonts w:ascii="Times New Roman" w:eastAsia="Arial Unicode MS" w:hAnsi="Times New Roman" w:cs="Times New Roman"/>
          <w:sz w:val="20"/>
          <w:szCs w:val="20"/>
          <w:lang w:eastAsia="ru-RU"/>
        </w:rPr>
        <w:t xml:space="preserve">Контроль за исполнением настоящего постановления возложить на заместителя главы администрации </w:t>
      </w:r>
      <w:proofErr w:type="spellStart"/>
      <w:r w:rsidRPr="00EF3B3B">
        <w:rPr>
          <w:rFonts w:ascii="Times New Roman" w:eastAsia="Arial Unicode MS" w:hAnsi="Times New Roman" w:cs="Times New Roman"/>
          <w:sz w:val="20"/>
          <w:szCs w:val="20"/>
          <w:lang w:eastAsia="ru-RU"/>
        </w:rPr>
        <w:t>Трубчевского</w:t>
      </w:r>
      <w:proofErr w:type="spellEnd"/>
      <w:r w:rsidRPr="00EF3B3B">
        <w:rPr>
          <w:rFonts w:ascii="Times New Roman" w:eastAsia="Arial Unicode MS" w:hAnsi="Times New Roman" w:cs="Times New Roman"/>
          <w:sz w:val="20"/>
          <w:szCs w:val="20"/>
          <w:lang w:eastAsia="ru-RU"/>
        </w:rPr>
        <w:t xml:space="preserve"> муниципального района С.Н. </w:t>
      </w:r>
      <w:proofErr w:type="spellStart"/>
      <w:r w:rsidRPr="00EF3B3B">
        <w:rPr>
          <w:rFonts w:ascii="Times New Roman" w:eastAsia="Arial Unicode MS" w:hAnsi="Times New Roman" w:cs="Times New Roman"/>
          <w:sz w:val="20"/>
          <w:szCs w:val="20"/>
          <w:lang w:eastAsia="ru-RU"/>
        </w:rPr>
        <w:t>Тубол</w:t>
      </w:r>
      <w:proofErr w:type="spellEnd"/>
      <w:r w:rsidRPr="00EF3B3B">
        <w:rPr>
          <w:rFonts w:ascii="Times New Roman" w:eastAsia="Arial Unicode MS" w:hAnsi="Times New Roman" w:cs="Times New Roman"/>
          <w:sz w:val="20"/>
          <w:szCs w:val="20"/>
          <w:lang w:eastAsia="ru-RU"/>
        </w:rPr>
        <w:t>.</w:t>
      </w:r>
    </w:p>
    <w:p w:rsidR="00EF3B3B" w:rsidRPr="00EF3B3B" w:rsidRDefault="00EF3B3B" w:rsidP="004B4D39">
      <w:pPr>
        <w:widowControl w:val="0"/>
        <w:autoSpaceDE w:val="0"/>
        <w:autoSpaceDN w:val="0"/>
        <w:adjustRightInd w:val="0"/>
        <w:spacing w:after="0" w:line="240" w:lineRule="auto"/>
        <w:jc w:val="both"/>
        <w:rPr>
          <w:rFonts w:ascii="Times New Roman" w:eastAsia="Arial Unicode MS" w:hAnsi="Times New Roman" w:cs="Times New Roman"/>
          <w:color w:val="000000"/>
          <w:sz w:val="20"/>
          <w:szCs w:val="20"/>
          <w:lang w:eastAsia="ru-RU"/>
        </w:rPr>
      </w:pPr>
    </w:p>
    <w:p w:rsidR="00EF3B3B" w:rsidRPr="00EF3B3B" w:rsidRDefault="00EF3B3B" w:rsidP="004B4D39">
      <w:pPr>
        <w:widowControl w:val="0"/>
        <w:autoSpaceDE w:val="0"/>
        <w:autoSpaceDN w:val="0"/>
        <w:adjustRightInd w:val="0"/>
        <w:spacing w:after="0" w:line="240" w:lineRule="auto"/>
        <w:jc w:val="both"/>
        <w:rPr>
          <w:rFonts w:ascii="Times New Roman" w:eastAsia="Arial Unicode MS" w:hAnsi="Times New Roman" w:cs="Times New Roman"/>
          <w:color w:val="000000"/>
          <w:sz w:val="20"/>
          <w:szCs w:val="20"/>
          <w:lang w:eastAsia="ru-RU"/>
        </w:rPr>
      </w:pPr>
      <w:r w:rsidRPr="00EF3B3B">
        <w:rPr>
          <w:rFonts w:ascii="Times New Roman" w:eastAsia="Arial Unicode MS" w:hAnsi="Times New Roman" w:cs="Times New Roman"/>
          <w:color w:val="000000"/>
          <w:sz w:val="20"/>
          <w:szCs w:val="20"/>
          <w:lang w:eastAsia="ru-RU"/>
        </w:rPr>
        <w:t xml:space="preserve">Глава администрации </w:t>
      </w:r>
    </w:p>
    <w:p w:rsidR="00EF3B3B" w:rsidRPr="00EF3B3B" w:rsidRDefault="00EF3B3B" w:rsidP="004B4D39">
      <w:pPr>
        <w:widowControl w:val="0"/>
        <w:autoSpaceDE w:val="0"/>
        <w:autoSpaceDN w:val="0"/>
        <w:adjustRightInd w:val="0"/>
        <w:spacing w:after="0" w:line="240" w:lineRule="auto"/>
        <w:jc w:val="both"/>
        <w:rPr>
          <w:rFonts w:ascii="Times New Roman" w:eastAsia="Arial Unicode MS" w:hAnsi="Times New Roman" w:cs="Times New Roman"/>
          <w:color w:val="000000"/>
          <w:sz w:val="20"/>
          <w:szCs w:val="20"/>
          <w:lang w:eastAsia="ru-RU"/>
        </w:rPr>
      </w:pPr>
      <w:proofErr w:type="spellStart"/>
      <w:r w:rsidRPr="00EF3B3B">
        <w:rPr>
          <w:rFonts w:ascii="Times New Roman" w:eastAsia="Arial Unicode MS" w:hAnsi="Times New Roman" w:cs="Times New Roman"/>
          <w:color w:val="000000"/>
          <w:sz w:val="20"/>
          <w:szCs w:val="20"/>
          <w:lang w:eastAsia="ru-RU"/>
        </w:rPr>
        <w:t>Трубчевского</w:t>
      </w:r>
      <w:proofErr w:type="spellEnd"/>
      <w:r w:rsidRPr="00EF3B3B">
        <w:rPr>
          <w:rFonts w:ascii="Times New Roman" w:eastAsia="Arial Unicode MS" w:hAnsi="Times New Roman" w:cs="Times New Roman"/>
          <w:color w:val="000000"/>
          <w:sz w:val="20"/>
          <w:szCs w:val="20"/>
          <w:lang w:eastAsia="ru-RU"/>
        </w:rPr>
        <w:t xml:space="preserve"> муниципального района                                      </w:t>
      </w:r>
      <w:r w:rsidR="00E7067B">
        <w:rPr>
          <w:rFonts w:ascii="Times New Roman" w:eastAsia="Arial Unicode MS" w:hAnsi="Times New Roman" w:cs="Times New Roman"/>
          <w:color w:val="000000"/>
          <w:sz w:val="20"/>
          <w:szCs w:val="20"/>
          <w:lang w:eastAsia="ru-RU"/>
        </w:rPr>
        <w:t xml:space="preserve">                                                                                </w:t>
      </w:r>
      <w:r w:rsidRPr="00EF3B3B">
        <w:rPr>
          <w:rFonts w:ascii="Times New Roman" w:eastAsia="Arial Unicode MS" w:hAnsi="Times New Roman" w:cs="Times New Roman"/>
          <w:color w:val="000000"/>
          <w:sz w:val="20"/>
          <w:szCs w:val="20"/>
          <w:lang w:eastAsia="ru-RU"/>
        </w:rPr>
        <w:t xml:space="preserve">И.И. </w:t>
      </w:r>
      <w:proofErr w:type="spellStart"/>
      <w:r w:rsidRPr="00EF3B3B">
        <w:rPr>
          <w:rFonts w:ascii="Times New Roman" w:eastAsia="Arial Unicode MS" w:hAnsi="Times New Roman" w:cs="Times New Roman"/>
          <w:color w:val="000000"/>
          <w:sz w:val="20"/>
          <w:szCs w:val="20"/>
          <w:lang w:eastAsia="ru-RU"/>
        </w:rPr>
        <w:t>Обыдённов</w:t>
      </w:r>
      <w:proofErr w:type="spellEnd"/>
    </w:p>
    <w:p w:rsidR="00EF3B3B" w:rsidRPr="00EF3B3B" w:rsidRDefault="00EF3B3B" w:rsidP="004B4D39">
      <w:pPr>
        <w:widowControl w:val="0"/>
        <w:autoSpaceDE w:val="0"/>
        <w:autoSpaceDN w:val="0"/>
        <w:adjustRightInd w:val="0"/>
        <w:spacing w:after="0" w:line="240" w:lineRule="auto"/>
        <w:rPr>
          <w:rFonts w:ascii="Times New Roman" w:eastAsia="Arial Unicode MS" w:hAnsi="Times New Roman" w:cs="Times New Roman"/>
          <w:i/>
          <w:color w:val="000000"/>
          <w:sz w:val="20"/>
          <w:szCs w:val="20"/>
          <w:lang w:eastAsia="ru-RU"/>
        </w:rPr>
      </w:pPr>
    </w:p>
    <w:p w:rsidR="00EF3B3B" w:rsidRPr="00E7067B" w:rsidRDefault="00EF3B3B" w:rsidP="004B4D39">
      <w:pPr>
        <w:spacing w:after="0" w:line="240" w:lineRule="auto"/>
        <w:jc w:val="center"/>
        <w:rPr>
          <w:rFonts w:ascii="Times New Roman" w:hAnsi="Times New Roman" w:cs="Times New Roman"/>
          <w:b/>
          <w:sz w:val="20"/>
          <w:szCs w:val="20"/>
        </w:rPr>
      </w:pPr>
      <w:r w:rsidRPr="00E7067B">
        <w:rPr>
          <w:rFonts w:ascii="Times New Roman" w:hAnsi="Times New Roman" w:cs="Times New Roman"/>
          <w:b/>
          <w:sz w:val="20"/>
          <w:szCs w:val="20"/>
        </w:rPr>
        <w:t xml:space="preserve">РОССИЙСКАЯ ФЕДЕРАЦИЯ  </w:t>
      </w:r>
    </w:p>
    <w:p w:rsidR="00EF3B3B" w:rsidRPr="00E7067B" w:rsidRDefault="00EF3B3B" w:rsidP="004B4D39">
      <w:pPr>
        <w:spacing w:after="0" w:line="240" w:lineRule="auto"/>
        <w:jc w:val="center"/>
        <w:rPr>
          <w:rFonts w:ascii="Times New Roman" w:hAnsi="Times New Roman" w:cs="Times New Roman"/>
          <w:b/>
          <w:sz w:val="20"/>
          <w:szCs w:val="20"/>
        </w:rPr>
      </w:pPr>
      <w:r w:rsidRPr="00E7067B">
        <w:rPr>
          <w:rFonts w:ascii="Times New Roman" w:hAnsi="Times New Roman" w:cs="Times New Roman"/>
          <w:b/>
          <w:sz w:val="20"/>
          <w:szCs w:val="20"/>
        </w:rPr>
        <w:t>АДМИНИСТРАЦИЯ ТРУБЧЕВСКОГО МУНИЦИПАЛЬНОГО РАЙОНА</w:t>
      </w:r>
    </w:p>
    <w:tbl>
      <w:tblPr>
        <w:tblpPr w:leftFromText="180" w:rightFromText="180" w:vertAnchor="text" w:horzAnchor="margin" w:tblpXSpec="center" w:tblpY="87"/>
        <w:tblW w:w="10331" w:type="dxa"/>
        <w:tblBorders>
          <w:top w:val="thinThickThinMediumGap" w:sz="24" w:space="0" w:color="auto"/>
        </w:tblBorders>
        <w:tblLook w:val="0000" w:firstRow="0" w:lastRow="0" w:firstColumn="0" w:lastColumn="0" w:noHBand="0" w:noVBand="0"/>
      </w:tblPr>
      <w:tblGrid>
        <w:gridCol w:w="10331"/>
      </w:tblGrid>
      <w:tr w:rsidR="00EF3B3B" w:rsidRPr="00E7067B" w:rsidTr="00FA4D31">
        <w:trPr>
          <w:trHeight w:val="17"/>
        </w:trPr>
        <w:tc>
          <w:tcPr>
            <w:tcW w:w="10331" w:type="dxa"/>
          </w:tcPr>
          <w:p w:rsidR="00EF3B3B" w:rsidRPr="00E7067B" w:rsidRDefault="00EF3B3B" w:rsidP="004B4D39">
            <w:pPr>
              <w:spacing w:after="0" w:line="240" w:lineRule="auto"/>
              <w:rPr>
                <w:rFonts w:ascii="Times New Roman" w:hAnsi="Times New Roman" w:cs="Times New Roman"/>
                <w:b/>
                <w:sz w:val="20"/>
                <w:szCs w:val="20"/>
              </w:rPr>
            </w:pPr>
          </w:p>
        </w:tc>
      </w:tr>
    </w:tbl>
    <w:p w:rsidR="00EF3B3B" w:rsidRPr="00E7067B" w:rsidRDefault="00EF3B3B" w:rsidP="00E7067B">
      <w:pPr>
        <w:spacing w:after="0" w:line="240" w:lineRule="auto"/>
        <w:jc w:val="center"/>
        <w:rPr>
          <w:rFonts w:ascii="Times New Roman" w:hAnsi="Times New Roman" w:cs="Times New Roman"/>
          <w:b/>
          <w:sz w:val="20"/>
          <w:szCs w:val="20"/>
        </w:rPr>
      </w:pPr>
      <w:r w:rsidRPr="00E7067B">
        <w:rPr>
          <w:rFonts w:ascii="Times New Roman" w:hAnsi="Times New Roman" w:cs="Times New Roman"/>
          <w:b/>
          <w:sz w:val="20"/>
          <w:szCs w:val="20"/>
        </w:rPr>
        <w:t>ПОСТАНОВЛЕНИЕ</w:t>
      </w:r>
    </w:p>
    <w:p w:rsidR="00EF3B3B" w:rsidRPr="00EF3B3B" w:rsidRDefault="00EF3B3B" w:rsidP="004B4D39">
      <w:pPr>
        <w:spacing w:after="0" w:line="240" w:lineRule="auto"/>
        <w:rPr>
          <w:rFonts w:ascii="Times New Roman" w:hAnsi="Times New Roman" w:cs="Times New Roman"/>
          <w:sz w:val="20"/>
          <w:szCs w:val="20"/>
        </w:rPr>
      </w:pPr>
      <w:r w:rsidRPr="00EF3B3B">
        <w:rPr>
          <w:rFonts w:ascii="Times New Roman" w:hAnsi="Times New Roman" w:cs="Times New Roman"/>
          <w:sz w:val="20"/>
          <w:szCs w:val="20"/>
        </w:rPr>
        <w:t xml:space="preserve">от 30.12.2022 г. № 1144                                                      </w:t>
      </w:r>
    </w:p>
    <w:p w:rsidR="00EF3B3B" w:rsidRPr="00EF3B3B" w:rsidRDefault="00EF3B3B" w:rsidP="004B4D39">
      <w:pPr>
        <w:spacing w:after="0" w:line="240" w:lineRule="auto"/>
        <w:rPr>
          <w:rFonts w:ascii="Times New Roman" w:hAnsi="Times New Roman" w:cs="Times New Roman"/>
          <w:sz w:val="20"/>
          <w:szCs w:val="20"/>
        </w:rPr>
      </w:pPr>
      <w:r w:rsidRPr="00EF3B3B">
        <w:rPr>
          <w:rFonts w:ascii="Times New Roman" w:hAnsi="Times New Roman" w:cs="Times New Roman"/>
          <w:sz w:val="20"/>
          <w:szCs w:val="20"/>
        </w:rPr>
        <w:t>г. Трубчевск</w:t>
      </w:r>
    </w:p>
    <w:p w:rsidR="00EF3B3B" w:rsidRPr="00EF3B3B" w:rsidRDefault="00EF3B3B" w:rsidP="004B4D39">
      <w:pPr>
        <w:spacing w:after="0" w:line="240" w:lineRule="auto"/>
        <w:rPr>
          <w:rFonts w:ascii="Times New Roman" w:hAnsi="Times New Roman" w:cs="Times New Roman"/>
          <w:sz w:val="20"/>
          <w:szCs w:val="20"/>
        </w:rPr>
      </w:pPr>
    </w:p>
    <w:p w:rsidR="00EF3B3B" w:rsidRPr="00EF3B3B" w:rsidRDefault="00EF3B3B" w:rsidP="004B4D39">
      <w:pPr>
        <w:spacing w:after="0" w:line="240" w:lineRule="auto"/>
        <w:rPr>
          <w:rFonts w:ascii="Times New Roman" w:hAnsi="Times New Roman" w:cs="Times New Roman"/>
          <w:sz w:val="20"/>
          <w:szCs w:val="20"/>
        </w:rPr>
      </w:pPr>
      <w:r w:rsidRPr="00EF3B3B">
        <w:rPr>
          <w:rFonts w:ascii="Times New Roman" w:hAnsi="Times New Roman" w:cs="Times New Roman"/>
          <w:sz w:val="20"/>
          <w:szCs w:val="20"/>
        </w:rPr>
        <w:t>Об утверждении Порядка содержания и ремонта</w:t>
      </w:r>
    </w:p>
    <w:p w:rsidR="00EF3B3B" w:rsidRPr="00EF3B3B" w:rsidRDefault="00EF3B3B" w:rsidP="004B4D39">
      <w:pPr>
        <w:spacing w:after="0" w:line="240" w:lineRule="auto"/>
        <w:rPr>
          <w:rFonts w:ascii="Times New Roman" w:hAnsi="Times New Roman" w:cs="Times New Roman"/>
          <w:sz w:val="20"/>
          <w:szCs w:val="20"/>
        </w:rPr>
      </w:pPr>
      <w:r w:rsidRPr="00EF3B3B">
        <w:rPr>
          <w:rFonts w:ascii="Times New Roman" w:hAnsi="Times New Roman" w:cs="Times New Roman"/>
          <w:sz w:val="20"/>
          <w:szCs w:val="20"/>
        </w:rPr>
        <w:t xml:space="preserve">автомобильных дорог общего пользования местного </w:t>
      </w:r>
    </w:p>
    <w:p w:rsidR="00EF3B3B" w:rsidRPr="00EF3B3B" w:rsidRDefault="00EF3B3B" w:rsidP="004B4D39">
      <w:pPr>
        <w:spacing w:after="0" w:line="240" w:lineRule="auto"/>
        <w:rPr>
          <w:rFonts w:ascii="Times New Roman" w:hAnsi="Times New Roman" w:cs="Times New Roman"/>
          <w:sz w:val="20"/>
          <w:szCs w:val="20"/>
        </w:rPr>
      </w:pPr>
      <w:r w:rsidRPr="00EF3B3B">
        <w:rPr>
          <w:rFonts w:ascii="Times New Roman" w:hAnsi="Times New Roman" w:cs="Times New Roman"/>
          <w:sz w:val="20"/>
          <w:szCs w:val="20"/>
        </w:rPr>
        <w:t xml:space="preserve">значения </w:t>
      </w:r>
      <w:proofErr w:type="spellStart"/>
      <w:r w:rsidRPr="00EF3B3B">
        <w:rPr>
          <w:rFonts w:ascii="Times New Roman" w:hAnsi="Times New Roman" w:cs="Times New Roman"/>
          <w:sz w:val="20"/>
          <w:szCs w:val="20"/>
        </w:rPr>
        <w:t>Трубчевского</w:t>
      </w:r>
      <w:proofErr w:type="spellEnd"/>
      <w:r w:rsidRPr="00EF3B3B">
        <w:rPr>
          <w:rFonts w:ascii="Times New Roman" w:hAnsi="Times New Roman" w:cs="Times New Roman"/>
          <w:sz w:val="20"/>
          <w:szCs w:val="20"/>
        </w:rPr>
        <w:t xml:space="preserve"> муниципального района</w:t>
      </w:r>
    </w:p>
    <w:p w:rsidR="00EF3B3B" w:rsidRPr="00EF3B3B" w:rsidRDefault="00EF3B3B" w:rsidP="004B4D39">
      <w:pPr>
        <w:spacing w:after="0" w:line="240" w:lineRule="auto"/>
        <w:rPr>
          <w:rFonts w:ascii="Times New Roman" w:hAnsi="Times New Roman" w:cs="Times New Roman"/>
          <w:sz w:val="20"/>
          <w:szCs w:val="20"/>
        </w:rPr>
      </w:pPr>
    </w:p>
    <w:p w:rsidR="00EF3B3B" w:rsidRPr="00EF3B3B" w:rsidRDefault="00EF3B3B" w:rsidP="004B4D39">
      <w:pPr>
        <w:tabs>
          <w:tab w:val="left" w:pos="709"/>
        </w:tabs>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В соответствии с Федеральным законом от 06.10.2003 N 131-ФЗ «Об общих принципах организации местного самоуправления в Российской Федерации», Федеральным законом от 10.12.1995 N 196-ФЗ «О безопасности дорожного движения»,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ПОСТАНОВЛЯЮ:</w:t>
      </w:r>
    </w:p>
    <w:p w:rsidR="00EF3B3B" w:rsidRPr="00AD3CF2" w:rsidRDefault="00EF3B3B" w:rsidP="004B4D39">
      <w:pPr>
        <w:tabs>
          <w:tab w:val="left" w:pos="709"/>
        </w:tabs>
        <w:autoSpaceDE w:val="0"/>
        <w:autoSpaceDN w:val="0"/>
        <w:adjustRightInd w:val="0"/>
        <w:spacing w:after="0" w:line="240" w:lineRule="auto"/>
        <w:jc w:val="both"/>
        <w:rPr>
          <w:rFonts w:ascii="Times New Roman" w:eastAsia="Tahoma" w:hAnsi="Times New Roman" w:cs="Times New Roman"/>
          <w:bCs/>
          <w:color w:val="000000"/>
          <w:sz w:val="20"/>
          <w:szCs w:val="20"/>
          <w:shd w:val="clear" w:color="auto" w:fill="FFFFFF"/>
          <w:lang w:eastAsia="ru-RU"/>
        </w:rPr>
      </w:pPr>
      <w:r w:rsidRPr="00EF3B3B">
        <w:rPr>
          <w:rFonts w:ascii="Times New Roman" w:eastAsia="Tahoma" w:hAnsi="Times New Roman" w:cs="Times New Roman"/>
          <w:bCs/>
          <w:sz w:val="20"/>
          <w:szCs w:val="20"/>
          <w:lang w:eastAsia="ru-RU"/>
        </w:rPr>
        <w:t xml:space="preserve">            1. Утвердить прилагаемый Порядок содержания и ремонта автомобильных дорог общего пользования местного значения </w:t>
      </w:r>
      <w:proofErr w:type="spellStart"/>
      <w:r w:rsidRPr="00EF3B3B">
        <w:rPr>
          <w:rFonts w:ascii="Times New Roman" w:eastAsia="Tahoma" w:hAnsi="Times New Roman" w:cs="Times New Roman"/>
          <w:bCs/>
          <w:sz w:val="20"/>
          <w:szCs w:val="20"/>
          <w:lang w:eastAsia="ru-RU"/>
        </w:rPr>
        <w:t>Трубчевского</w:t>
      </w:r>
      <w:proofErr w:type="spellEnd"/>
      <w:r w:rsidRPr="00EF3B3B">
        <w:rPr>
          <w:rFonts w:ascii="Times New Roman" w:eastAsia="Tahoma" w:hAnsi="Times New Roman" w:cs="Times New Roman"/>
          <w:bCs/>
          <w:sz w:val="20"/>
          <w:szCs w:val="20"/>
          <w:lang w:eastAsia="ru-RU"/>
        </w:rPr>
        <w:t xml:space="preserve"> муниципального района.</w:t>
      </w:r>
      <w:r w:rsidRPr="00AD3CF2">
        <w:rPr>
          <w:rFonts w:ascii="Times New Roman" w:eastAsia="Tahoma" w:hAnsi="Times New Roman" w:cs="Times New Roman"/>
          <w:bCs/>
          <w:color w:val="000000"/>
          <w:sz w:val="20"/>
          <w:szCs w:val="20"/>
          <w:shd w:val="clear" w:color="auto" w:fill="FFFFFF"/>
          <w:lang w:eastAsia="ru-RU"/>
        </w:rPr>
        <w:t xml:space="preserve">            </w:t>
      </w:r>
    </w:p>
    <w:p w:rsidR="00EF3B3B" w:rsidRPr="00EF3B3B" w:rsidRDefault="00EF3B3B" w:rsidP="004B4D39">
      <w:pPr>
        <w:tabs>
          <w:tab w:val="left" w:pos="709"/>
        </w:tabs>
        <w:autoSpaceDE w:val="0"/>
        <w:autoSpaceDN w:val="0"/>
        <w:adjustRightInd w:val="0"/>
        <w:spacing w:after="0" w:line="240" w:lineRule="auto"/>
        <w:jc w:val="both"/>
        <w:rPr>
          <w:rFonts w:ascii="Times New Roman" w:eastAsia="Tahoma" w:hAnsi="Times New Roman" w:cs="Times New Roman"/>
          <w:bCs/>
          <w:sz w:val="20"/>
          <w:szCs w:val="20"/>
          <w:lang w:eastAsia="ru-RU"/>
        </w:rPr>
      </w:pPr>
      <w:r w:rsidRPr="00AD3CF2">
        <w:rPr>
          <w:rFonts w:ascii="Times New Roman" w:eastAsia="Tahoma" w:hAnsi="Times New Roman" w:cs="Times New Roman"/>
          <w:bCs/>
          <w:color w:val="000000"/>
          <w:sz w:val="20"/>
          <w:szCs w:val="20"/>
          <w:shd w:val="clear" w:color="auto" w:fill="FFFFFF"/>
          <w:lang w:eastAsia="ru-RU"/>
        </w:rPr>
        <w:t xml:space="preserve">            2.</w:t>
      </w:r>
      <w:r w:rsidRPr="00EF3B3B">
        <w:rPr>
          <w:rFonts w:ascii="Times New Roman" w:eastAsia="Tahoma" w:hAnsi="Times New Roman" w:cs="Times New Roman"/>
          <w:bCs/>
          <w:sz w:val="20"/>
          <w:szCs w:val="20"/>
          <w:lang w:eastAsia="ru-RU"/>
        </w:rPr>
        <w:t xml:space="preserve">Настоящее постановление опубликовать в Информационном бюллетене </w:t>
      </w:r>
      <w:proofErr w:type="spellStart"/>
      <w:r w:rsidRPr="00EF3B3B">
        <w:rPr>
          <w:rFonts w:ascii="Times New Roman" w:eastAsia="Tahoma" w:hAnsi="Times New Roman" w:cs="Times New Roman"/>
          <w:bCs/>
          <w:sz w:val="20"/>
          <w:szCs w:val="20"/>
          <w:lang w:eastAsia="ru-RU"/>
        </w:rPr>
        <w:t>Трубчевского</w:t>
      </w:r>
      <w:proofErr w:type="spellEnd"/>
      <w:r w:rsidRPr="00EF3B3B">
        <w:rPr>
          <w:rFonts w:ascii="Times New Roman" w:eastAsia="Tahoma" w:hAnsi="Times New Roman" w:cs="Times New Roman"/>
          <w:bCs/>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ahoma" w:hAnsi="Times New Roman" w:cs="Times New Roman"/>
          <w:bCs/>
          <w:sz w:val="20"/>
          <w:szCs w:val="20"/>
          <w:lang w:eastAsia="ru-RU"/>
        </w:rPr>
        <w:t>Трубчевского</w:t>
      </w:r>
      <w:proofErr w:type="spellEnd"/>
      <w:r w:rsidRPr="00EF3B3B">
        <w:rPr>
          <w:rFonts w:ascii="Times New Roman" w:eastAsia="Tahoma" w:hAnsi="Times New Roman" w:cs="Times New Roman"/>
          <w:bCs/>
          <w:sz w:val="20"/>
          <w:szCs w:val="20"/>
          <w:lang w:eastAsia="ru-RU"/>
        </w:rPr>
        <w:t xml:space="preserve"> муниципального района www.trubech.ru.</w:t>
      </w:r>
    </w:p>
    <w:p w:rsidR="00EF3B3B" w:rsidRPr="00EF3B3B" w:rsidRDefault="00EF3B3B" w:rsidP="004B4D39">
      <w:pPr>
        <w:widowControl w:val="0"/>
        <w:tabs>
          <w:tab w:val="left" w:pos="560"/>
          <w:tab w:val="left" w:pos="709"/>
        </w:tabs>
        <w:spacing w:after="0" w:line="240" w:lineRule="auto"/>
        <w:jc w:val="both"/>
        <w:rPr>
          <w:rFonts w:ascii="Times New Roman" w:hAnsi="Times New Roman" w:cs="Times New Roman"/>
          <w:sz w:val="20"/>
          <w:szCs w:val="20"/>
        </w:rPr>
      </w:pPr>
      <w:r w:rsidRPr="00EF3B3B">
        <w:rPr>
          <w:rFonts w:ascii="Times New Roman" w:hAnsi="Times New Roman" w:cs="Times New Roman"/>
          <w:sz w:val="20"/>
          <w:szCs w:val="20"/>
        </w:rPr>
        <w:lastRenderedPageBreak/>
        <w:t xml:space="preserve">            3. Контроль за исполнением настоящего постановления возложить на заместителя главы администрации </w:t>
      </w:r>
      <w:proofErr w:type="spellStart"/>
      <w:r w:rsidRPr="00EF3B3B">
        <w:rPr>
          <w:rFonts w:ascii="Times New Roman" w:hAnsi="Times New Roman" w:cs="Times New Roman"/>
          <w:sz w:val="20"/>
          <w:szCs w:val="20"/>
        </w:rPr>
        <w:t>Трубчевского</w:t>
      </w:r>
      <w:proofErr w:type="spellEnd"/>
      <w:r w:rsidRPr="00EF3B3B">
        <w:rPr>
          <w:rFonts w:ascii="Times New Roman" w:hAnsi="Times New Roman" w:cs="Times New Roman"/>
          <w:sz w:val="20"/>
          <w:szCs w:val="20"/>
        </w:rPr>
        <w:t xml:space="preserve"> муниципального района Е.А. Слободчикова.</w:t>
      </w:r>
    </w:p>
    <w:p w:rsidR="00EF3B3B" w:rsidRPr="00AD3CF2" w:rsidRDefault="00EF3B3B" w:rsidP="004B4D39">
      <w:pPr>
        <w:widowControl w:val="0"/>
        <w:tabs>
          <w:tab w:val="left" w:pos="560"/>
        </w:tabs>
        <w:spacing w:after="0" w:line="240" w:lineRule="auto"/>
        <w:jc w:val="both"/>
        <w:rPr>
          <w:rFonts w:ascii="Times New Roman" w:hAnsi="Times New Roman" w:cs="Times New Roman"/>
          <w:color w:val="000000"/>
          <w:sz w:val="20"/>
          <w:szCs w:val="20"/>
          <w:shd w:val="clear" w:color="auto" w:fill="FFFFFF"/>
          <w:lang w:eastAsia="ru-RU"/>
        </w:rPr>
      </w:pPr>
    </w:p>
    <w:p w:rsidR="00EF3B3B" w:rsidRPr="00EF3B3B" w:rsidRDefault="00EF3B3B" w:rsidP="004B4D39">
      <w:pPr>
        <w:spacing w:after="0" w:line="240" w:lineRule="auto"/>
        <w:jc w:val="both"/>
        <w:outlineLvl w:val="0"/>
        <w:rPr>
          <w:rFonts w:ascii="Times New Roman" w:hAnsi="Times New Roman" w:cs="Times New Roman"/>
          <w:sz w:val="20"/>
          <w:szCs w:val="20"/>
        </w:rPr>
      </w:pPr>
      <w:r w:rsidRPr="00EF3B3B">
        <w:rPr>
          <w:rFonts w:ascii="Times New Roman" w:hAnsi="Times New Roman" w:cs="Times New Roman"/>
          <w:sz w:val="20"/>
          <w:szCs w:val="20"/>
        </w:rPr>
        <w:t xml:space="preserve">Глава администрации </w:t>
      </w:r>
      <w:proofErr w:type="spellStart"/>
      <w:r w:rsidRPr="00EF3B3B">
        <w:rPr>
          <w:rFonts w:ascii="Times New Roman" w:hAnsi="Times New Roman" w:cs="Times New Roman"/>
          <w:sz w:val="20"/>
          <w:szCs w:val="20"/>
        </w:rPr>
        <w:t>Трубчевского</w:t>
      </w:r>
      <w:proofErr w:type="spellEnd"/>
    </w:p>
    <w:p w:rsidR="00EF3B3B" w:rsidRPr="00EF3B3B" w:rsidRDefault="00EF3B3B" w:rsidP="004B4D39">
      <w:pPr>
        <w:spacing w:after="0" w:line="240" w:lineRule="auto"/>
        <w:jc w:val="both"/>
        <w:outlineLvl w:val="0"/>
        <w:rPr>
          <w:rFonts w:ascii="Times New Roman" w:hAnsi="Times New Roman" w:cs="Times New Roman"/>
          <w:sz w:val="20"/>
          <w:szCs w:val="20"/>
        </w:rPr>
      </w:pPr>
      <w:r w:rsidRPr="00EF3B3B">
        <w:rPr>
          <w:rFonts w:ascii="Times New Roman" w:hAnsi="Times New Roman" w:cs="Times New Roman"/>
          <w:sz w:val="20"/>
          <w:szCs w:val="20"/>
        </w:rPr>
        <w:t xml:space="preserve">муниципального района                                                                    </w:t>
      </w:r>
      <w:r w:rsidR="00E7067B">
        <w:rPr>
          <w:rFonts w:ascii="Times New Roman" w:hAnsi="Times New Roman" w:cs="Times New Roman"/>
          <w:sz w:val="20"/>
          <w:szCs w:val="20"/>
        </w:rPr>
        <w:t xml:space="preserve">                                                                            </w:t>
      </w:r>
      <w:r w:rsidRPr="00EF3B3B">
        <w:rPr>
          <w:rFonts w:ascii="Times New Roman" w:hAnsi="Times New Roman" w:cs="Times New Roman"/>
          <w:sz w:val="20"/>
          <w:szCs w:val="20"/>
        </w:rPr>
        <w:t xml:space="preserve">И.И. </w:t>
      </w:r>
      <w:proofErr w:type="spellStart"/>
      <w:r w:rsidRPr="00EF3B3B">
        <w:rPr>
          <w:rFonts w:ascii="Times New Roman" w:hAnsi="Times New Roman" w:cs="Times New Roman"/>
          <w:sz w:val="20"/>
          <w:szCs w:val="20"/>
        </w:rPr>
        <w:t>Обыдённов</w:t>
      </w:r>
      <w:proofErr w:type="spellEnd"/>
    </w:p>
    <w:p w:rsidR="00EF3B3B" w:rsidRPr="00EF3B3B" w:rsidRDefault="00EF3B3B" w:rsidP="004B4D39">
      <w:pPr>
        <w:spacing w:after="0" w:line="240" w:lineRule="auto"/>
        <w:rPr>
          <w:rFonts w:ascii="Times New Roman" w:hAnsi="Times New Roman" w:cs="Times New Roman"/>
          <w:sz w:val="20"/>
          <w:szCs w:val="20"/>
        </w:rPr>
      </w:pPr>
    </w:p>
    <w:p w:rsidR="00EF3B3B" w:rsidRPr="00EF3B3B" w:rsidRDefault="00EF3B3B" w:rsidP="004B4D39">
      <w:pPr>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Приложение</w:t>
      </w:r>
    </w:p>
    <w:p w:rsidR="00EF3B3B" w:rsidRPr="00EF3B3B" w:rsidRDefault="00EF3B3B" w:rsidP="004B4D39">
      <w:pPr>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к постановлению администрации </w:t>
      </w:r>
      <w:r w:rsidRPr="00EF3B3B">
        <w:rPr>
          <w:rFonts w:ascii="Times New Roman" w:eastAsia="Times New Roman" w:hAnsi="Times New Roman" w:cs="Times New Roman"/>
          <w:sz w:val="20"/>
          <w:szCs w:val="20"/>
          <w:lang w:eastAsia="ru-RU"/>
        </w:rPr>
        <w:br/>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Pr="00EF3B3B">
        <w:rPr>
          <w:rFonts w:ascii="Times New Roman" w:eastAsia="Times New Roman" w:hAnsi="Times New Roman" w:cs="Times New Roman"/>
          <w:sz w:val="20"/>
          <w:szCs w:val="20"/>
          <w:lang w:eastAsia="ru-RU"/>
        </w:rPr>
        <w:br/>
        <w:t>от 30.12.2022 № 1144</w:t>
      </w: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AD3CF2">
        <w:rPr>
          <w:rFonts w:ascii="Times New Roman" w:eastAsia="Times New Roman" w:hAnsi="Times New Roman" w:cs="Times New Roman"/>
          <w:bCs/>
          <w:sz w:val="20"/>
          <w:szCs w:val="20"/>
          <w:lang w:eastAsia="ru-RU"/>
        </w:rPr>
        <w:t xml:space="preserve">Порядок содержания и ремонта автомобильных дорог общего пользования местного значения </w:t>
      </w:r>
      <w:proofErr w:type="spellStart"/>
      <w:r w:rsidRPr="00AD3CF2">
        <w:rPr>
          <w:rFonts w:ascii="Times New Roman" w:eastAsia="Times New Roman" w:hAnsi="Times New Roman" w:cs="Times New Roman"/>
          <w:bCs/>
          <w:sz w:val="20"/>
          <w:szCs w:val="20"/>
          <w:lang w:eastAsia="ru-RU"/>
        </w:rPr>
        <w:t>Трубчевского</w:t>
      </w:r>
      <w:proofErr w:type="spellEnd"/>
      <w:r w:rsidRPr="00AD3CF2">
        <w:rPr>
          <w:rFonts w:ascii="Times New Roman" w:eastAsia="Times New Roman" w:hAnsi="Times New Roman" w:cs="Times New Roman"/>
          <w:bCs/>
          <w:sz w:val="20"/>
          <w:szCs w:val="20"/>
          <w:lang w:eastAsia="ru-RU"/>
        </w:rPr>
        <w:t xml:space="preserve"> муниципального района</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Общие положения</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1.1. Настоящий Порядок содержания и ремонта автомобильных дорог общего пользования местного значения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(далее – Порядок), разработан во исполнение статей 17 и 18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Понятия «автомобильная дорога», «содержание автомобильных дорог» и «ремонт автомобильных дорог» в настоящем Порядке употребляются в том значении, как это определено указанным законом.</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1.2. Автомобильными дорогами общего пользования местного значения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являются автомобильные дороги общего пользования в границах населенных пунктов, расположенных на территории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перечень которых утвержден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1.3. Настоящим Порядком регламентируется организация работ по содержанию и ремонту автомобильных дорог общего пользования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(далее – автомобильные дороги), в целях обеспечения сохранности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повышения безопасности дорожного движения и эффективности работы автомобильного транспорта. </w:t>
      </w:r>
      <w:r w:rsidRPr="00EF3B3B">
        <w:rPr>
          <w:rFonts w:ascii="Times New Roman" w:eastAsia="Times New Roman" w:hAnsi="Times New Roman" w:cs="Times New Roman"/>
          <w:sz w:val="20"/>
          <w:szCs w:val="20"/>
          <w:lang w:eastAsia="ru-RU"/>
        </w:rPr>
        <w:br/>
        <w:t>1.4. Организация и проведение работ по ремонту автомобильных дорог или их участков и работ по содержанию автомобильных дорог (далее – дорожные работы) заключаются в осуществлении комплекса следующих мероприятий, который составляют:</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а) оценка технического состояния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б) планирование работ по содержанию и ремонту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в) проведение работ по содержанию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 проведение работ по ремонту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 приемка и оценка качества работ по содержанию и ремонту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 охрана окружающей среды.</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Оценка технического состояния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2.1. Оценка технического состояния автомобильных дорог проводится в целях получения полной, объективной и достоверной информации о транспортно-эксплуатационном состоянии дорог, условиях их работы и степени соответствия их фактических потребительских свойств, параметров и характеристик требованиям, определенным государственными стандартами, техническими регламентами и иными нормативными правовыми актами Российской Федерации.</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2.2. Порядок, методика и сроки проведения оценки технического состояния автомобильных дорог осуществляются в соответствии с приказом Министерства транспорта Российской Федерации «О порядке проведения оценки технического состояния автомобильных дорог» от 27.08.2009 № 150.</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2.3. Комиссионное обследование автомобильных дорог осуществляется комиссией, состав которой утверждается распоряжением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Сезонные осмотры (визуальные осмотры автомобильных дорог) организуются дважды в год - в начале осеннего и в конце весеннего сезонов (весенний и осенний осмотры) в соответствии с Порядком проведения оценки технического состояния автомобильных дорог, утвержденным приказом Министерства транспорта Российской Федерации от 27.08.2009 № 150. </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2.4. В ходе визуального осмотра автомобильных дорог определяются:</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состояние полосы отвода, земляного полотна и водоотвода;</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состояние покрытия проезжей части, его дефекты;</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состояние искусственных дорожных сооружений;</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состояние элементов обустройства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2.5. По результатам визуального осмотра комиссией выявляются участки автомобильных дорог, не отвечающие нормативным требованиям к их транспортно-эксплуатационному состоянию, и определяются виды и состав основных работ и мероприятий по содержанию и ремонту автомобильных дорог с целью повышения их транспортно-эксплуатационного состояния до требуемого уровня.</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2.6. Результаты визуального осмотра оформляются актом обследования, в котором отражаются выявленные недостатки автомобильной дороги и предложения комиссии по их устранению с указанием необходимых мероприятий.</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2.7. Акты обследований утверждаются главой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который на их основании планирует виды работ по содержанию и ремонту автомобильных дорог, а также определяет объемы и очередность их выполнения.</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 xml:space="preserve">2.8. Администрация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проводит диагностику состояния автомобильных дорог с привлечением специализированных подрядных организаций в порядке, установленном действующим законодательством Российской Федерации в сфере размещения заказов на поставки товаров, выполнение работ и оказания услуг для муниципальных нужд.</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 Планирование работ по содержанию и ремонту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3.1. Планирование работ по содержанию и ремонту автомобильных дорог осуществляется администрацией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ежегодно по результатам оценки технического состояния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3.2. Состав и виды работ устанавливаются в соответствии с классификацией работ по содержанию и ремонту автомобильных дорог общего пользования.</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3.3. Планирование видов работ по содержанию автомобильных дорог осуществляется на основании документов территориального планирования, подготовка и утверждение которых осуществляются в соответствии с Градостроительным кодексом Российской Федерации, нормативов финансовых затрат на ремонт и содержание автомобильных дорог и материалов оценки транспортно-эксплуатационного состояния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3.4. Планирование работ по обеспечению безопасности дорожного движения осуществляется с учетом проектов, схем и иной документации по организации дорожного движения и анализа аварийности.</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 Проведение работ по содержанию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4.1. Содержание автомобильных дорог включает в себя осуществление комплекса работ по поддержанию надлежащего технического состояния автомобильных дорог, оценке их технического состояния, а также по организации и обеспечению круглогодичного беспрепятственного и безопасного движения по ним автотранспортных средств.</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4.2. Для выполнения работ по содержанию автомобильных дорог привлекаются специализированные организации в порядке, установленном действующим законодательством Российской Федерации. При возникновении на обслуживаемой автомобильной дороге или ее участке препятствий для движения, подрядная организация в целях обеспечения безопасности дорожного движения принимает меры по временному ограничению движения на период до устранения препятствий для движения.</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4.3. Периодичность, объемы и сроки проведения работ по содержанию автомобильных дорог определяются заключенными с подрядными организациями муниципальными контрактами.</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4.4. Последовательность ведения работ по содержанию автомобильных дорог и их объем определяются с учетом следующей приоритетности:</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а) виды работ, влияющие на безопасность движения (восстановление и замена элементов удерживающих ограждений; восстановление и замена дорожных знаков; уборка посторонних предметов с проезжей части; уборка снега и борьба с зимней скользкостью; ямочный ремонт покрытий и т.п.);</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б) виды работ, влияющие на срок службы элементов дорог и дорожных сооружений (ремонт обочин, откосов земляного полотна, элементов водоотвода, приведение полосы отвода в нормативное состояние);</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в) прочие работы.</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4.5. В случае если лимиты бюджетных обязательств на текущий период ниже потребности, определенной в соответствии с нормативами затрат, администрация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определяет виды работ, обязательные к выполнению при содержании автомобильных дорог, периодичность их выполнения исходя из фактических объемов финансирования. При этом обеспечиваются минимально допустимые по условиям обеспечения безопасности дорожного движения требования к эксплуатационному состоянию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 Проведение работ по ремонту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5.1. Ремонт автомобильных дорог включает в себя осуществление комплекса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5.2. Для проведения работ по ремонту автомобильных дорог привлекаются организации в порядке, установленном действующим законодательством Российской Федерации в сфере размещения заказов на поставки товаров, выполнение работ и оказание услуг для государственных нужд.</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5.3. Проведение работ по ремонту автомобильных дорог организовывается администрацией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5.4. Технология проведения ремонтных работ определяется исходя из проектной документации на выполнение ремонта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5.5. Ограждение мест производства работ в целях обеспечения безопасности дорожного движения, а также содержания участков автомобильных дорог или отдельных ее элементов, находящихся на стадии ремонта, для обеспечения проезда по ним транспортных средств, осуществляются организациями, выполняющими работы по ремонту.</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 Прием и оценка качества работ по содержанию и ремонту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6.1. Прием и оценка качества выполненных подрядными организациями работ по содержанию и ремонту автомобильных дорог производится администрацией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с целью определения соответствия полноты и качества выполненных работ условиям муниципального контракта, требованиям технических регламентов, проектной документации на ремонт автомобильных дорог.</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br/>
        <w:t xml:space="preserve">6.2. Прием выполненных работ, ввод в эксплуатацию отремонтированных автомобильных дорог, в том числе участков автомобильных дорог или их отдельных элементов, а также оценка уровня содержания автомобильных дорог осуществляются в соответствии с правовыми актами, регулирующими эти вопросы, и условиями муниципальных контрактов на выполнение этих работ. </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6.3. По результатам оценки выполненных работ по ремонту автомобильных дорог составляется акт о выполненных работах установленной формы, в котором отражаются, какие работы на автомобильной дороге (участке автомобильной дороги) произведены, качество выполненных работ, а также недостатки выполненных работ.</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 Охрана окружающей среды</w:t>
      </w:r>
    </w:p>
    <w:p w:rsidR="00F774D5"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7.1. Выполнение работ по содержанию и ремонту автомобильных дорог осуществляется с соблюдением действующего законодательства Российской Федерац</w:t>
      </w:r>
      <w:r w:rsidR="00F774D5">
        <w:rPr>
          <w:rFonts w:ascii="Times New Roman" w:eastAsia="Times New Roman" w:hAnsi="Times New Roman" w:cs="Times New Roman"/>
          <w:sz w:val="20"/>
          <w:szCs w:val="20"/>
          <w:lang w:eastAsia="ru-RU"/>
        </w:rPr>
        <w:t xml:space="preserve">ии об охране окружающей среды. </w:t>
      </w:r>
    </w:p>
    <w:p w:rsidR="00EF3B3B" w:rsidRPr="00EF3B3B" w:rsidRDefault="00EF3B3B" w:rsidP="00E7067B">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7.2. Применяемые при выполнении работ по содержанию автомобильных дорог и их ремонту материалы должны соответствовать требованиям экологической безопасности.</w:t>
      </w:r>
    </w:p>
    <w:p w:rsidR="00EF3B3B" w:rsidRPr="00EF3B3B" w:rsidRDefault="00EF3B3B" w:rsidP="004B4D39">
      <w:pPr>
        <w:spacing w:after="0" w:line="240" w:lineRule="auto"/>
        <w:rPr>
          <w:rFonts w:ascii="Times New Roman" w:hAnsi="Times New Roman" w:cs="Times New Roman"/>
          <w:sz w:val="20"/>
          <w:szCs w:val="20"/>
        </w:rPr>
      </w:pPr>
    </w:p>
    <w:p w:rsidR="00EF3B3B" w:rsidRPr="00F774D5" w:rsidRDefault="00EF3B3B" w:rsidP="004B4D39">
      <w:pPr>
        <w:spacing w:after="0" w:line="240" w:lineRule="auto"/>
        <w:jc w:val="center"/>
        <w:rPr>
          <w:rFonts w:ascii="Times New Roman" w:eastAsia="Times New Roman" w:hAnsi="Times New Roman" w:cs="Times New Roman"/>
          <w:b/>
          <w:sz w:val="20"/>
          <w:szCs w:val="20"/>
          <w:lang w:eastAsia="ru-RU"/>
        </w:rPr>
      </w:pPr>
      <w:r w:rsidRPr="00F774D5">
        <w:rPr>
          <w:rFonts w:ascii="Times New Roman" w:eastAsia="Times New Roman" w:hAnsi="Times New Roman" w:cs="Times New Roman"/>
          <w:b/>
          <w:sz w:val="20"/>
          <w:szCs w:val="20"/>
          <w:lang w:eastAsia="ru-RU"/>
        </w:rPr>
        <w:t>РОССИЙСКАЯ ФЕДЕРАЦИЯ</w:t>
      </w:r>
    </w:p>
    <w:p w:rsidR="00EF3B3B" w:rsidRPr="00F774D5" w:rsidRDefault="00EF3B3B" w:rsidP="004B4D39">
      <w:pPr>
        <w:spacing w:after="0" w:line="240" w:lineRule="auto"/>
        <w:jc w:val="center"/>
        <w:rPr>
          <w:rFonts w:ascii="Times New Roman" w:eastAsia="Times New Roman" w:hAnsi="Times New Roman" w:cs="Times New Roman"/>
          <w:b/>
          <w:sz w:val="20"/>
          <w:szCs w:val="20"/>
          <w:lang w:eastAsia="ru-RU"/>
        </w:rPr>
      </w:pPr>
      <w:r w:rsidRPr="00F774D5">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F774D5" w:rsidRDefault="00EF3B3B" w:rsidP="004B4D39">
      <w:pPr>
        <w:spacing w:after="0" w:line="240" w:lineRule="auto"/>
        <w:rPr>
          <w:rFonts w:ascii="Times New Roman" w:eastAsia="Times New Roman" w:hAnsi="Times New Roman" w:cs="Times New Roman"/>
          <w:b/>
          <w:sz w:val="20"/>
          <w:szCs w:val="20"/>
          <w:lang w:eastAsia="ru-RU"/>
        </w:rPr>
      </w:pPr>
      <w:r w:rsidRPr="00F774D5">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0528" behindDoc="0" locked="0" layoutInCell="1" allowOverlap="1">
                <wp:simplePos x="0" y="0"/>
                <wp:positionH relativeFrom="column">
                  <wp:posOffset>1904</wp:posOffset>
                </wp:positionH>
                <wp:positionV relativeFrom="paragraph">
                  <wp:posOffset>90170</wp:posOffset>
                </wp:positionV>
                <wp:extent cx="6867525" cy="0"/>
                <wp:effectExtent l="0" t="38100" r="47625" b="3810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675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B1C02" id="Прямая соединительная линия 4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7.1pt" to="540.9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" strokeweight="6pt">
                <v:stroke linestyle="thickBetweenThin"/>
              </v:line>
            </w:pict>
          </mc:Fallback>
        </mc:AlternateContent>
      </w:r>
    </w:p>
    <w:p w:rsidR="00EF3B3B" w:rsidRPr="00F774D5" w:rsidRDefault="00EF3B3B" w:rsidP="004B4D39">
      <w:pPr>
        <w:spacing w:after="0" w:line="240" w:lineRule="auto"/>
        <w:jc w:val="center"/>
        <w:rPr>
          <w:rFonts w:ascii="Times New Roman" w:eastAsia="Times New Roman" w:hAnsi="Times New Roman" w:cs="Times New Roman"/>
          <w:b/>
          <w:sz w:val="20"/>
          <w:szCs w:val="20"/>
          <w:lang w:eastAsia="ru-RU"/>
        </w:rPr>
      </w:pPr>
      <w:r w:rsidRPr="00F774D5">
        <w:rPr>
          <w:rFonts w:ascii="Times New Roman" w:eastAsia="Times New Roman" w:hAnsi="Times New Roman" w:cs="Times New Roman"/>
          <w:b/>
          <w:sz w:val="20"/>
          <w:szCs w:val="20"/>
          <w:lang w:eastAsia="ru-RU"/>
        </w:rPr>
        <w:t>П О С Т А Н О В Л Е Н И Е</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
    <w:p w:rsidR="00EF3B3B" w:rsidRPr="00EF3B3B" w:rsidRDefault="00EF3B3B" w:rsidP="00F774D5">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 г.                                                                                                         № 1148</w:t>
      </w:r>
    </w:p>
    <w:p w:rsidR="00EF3B3B" w:rsidRPr="00EF3B3B" w:rsidRDefault="00EF3B3B" w:rsidP="00F774D5">
      <w:pPr>
        <w:spacing w:after="0" w:line="240" w:lineRule="auto"/>
        <w:jc w:val="center"/>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г.Трубчевск</w:t>
      </w:r>
      <w:proofErr w:type="spellEnd"/>
    </w:p>
    <w:p w:rsidR="00EF3B3B" w:rsidRPr="00EF3B3B" w:rsidRDefault="00EF3B3B" w:rsidP="00F774D5">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F774D5">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 внесении изменений в муниципальную программу</w:t>
      </w:r>
    </w:p>
    <w:p w:rsidR="00EF3B3B" w:rsidRPr="00EF3B3B" w:rsidRDefault="00EF3B3B" w:rsidP="00F774D5">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«Реал</w:t>
      </w:r>
      <w:r w:rsidR="00F774D5">
        <w:rPr>
          <w:rFonts w:ascii="Times New Roman" w:eastAsia="Times New Roman" w:hAnsi="Times New Roman" w:cs="Times New Roman"/>
          <w:sz w:val="20"/>
          <w:szCs w:val="20"/>
          <w:lang w:eastAsia="ru-RU"/>
        </w:rPr>
        <w:t xml:space="preserve">изация полномочий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года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08.11.2021 года № 880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2022 год и на плановый период 2023 и 2024 годов», в связи с изменениями в бюджете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2022 год</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1.Внести изменения в муниципальную программу «Реализация полномочий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утвержденную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27.10.2016 № 860 «Об утверждении муниципальной программы «Реализация полномочий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2018-2022 годы» (далее – постановление) (в редакции постановлений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15.12.2016 № 1027, от 20.12.2016 № 1045, от 24.04.2017 № 294, от 23.06.2017 № 446, от 28.12.2017 № 1204, от 25.01.2018 № 46, от 26.02.2018 № 146, от 23.03.2018 № 245, от 18.04.2018 № 300, от 25.05.2018 № 404, от 15.06.2018 № 455, от 25.07.2018 № 551, от 18.09.2018 № 704, от 29.10.2018 № 886, от 27.11.2018 № 945, от 11.12.2018 № 1055, от 17.01.2019 № 14, от 26.02.2019 № 121, от 28.03.2019 № 215, от 20.05.2019 № 324, от 31.05.2019 № 372, от 01.08.2019 № 544, от 20.09.2019 № 699, от 30.12.2019 № 1042, от 03.02.2020  № 140, от 29.04.2020 № 280, от 01.06.2020 № 340, от 28.09.2020 № 601, от 02.11.2020 № 699, от 30.12.2020 № 865, от 19.02.2021 № 126, от 05.04.2021 № 239, от 12.05.2021 № 301, от 01.07.2021 № 541, от 05.08.2021 № 645, от 23.08.2021 № 705, от 10.11.2021 № 886, от 30.12.2021 № 1104, от 04.02.2022 № 43, от 21.04.2022 № 222, от 23.05.2022 № 313, от 28.06.2022 № 479, от 10.08.2022 № 618, от 13.10.2022 № 876, от 21.11.2022 № 982, от 06.12.2022 № 1033) (далее – муниципальная программа) следующие изменения:</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 в паспорте муниципальной программы:</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1.1.1 в позиции «Ответственный исполнитель программы»:</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 слова «Муниципальный архив» исключить;</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слова «Отдел по делам культуры, физической культуре и спорту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заменить словами «Отдел культуры, физической культуры и архивного дела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слова «Отдел по делам семьи, охране материнства и детства, демографии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заменить словами «Сектор по делам семьи, охране материнства и детства, демографии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слова «Сектор по обеспечению деятельности административной комиссии муниципального образования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муниципальный район» заменить словами «Сектор по обеспечению деятельности административной комиссии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дополнить словами «Сектор ГО и ЧС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1.1.2 позицию паспорта муниципальной программы «Объем бюджетных ассигнований на реализацию муниципальной программы» изложить в редакции:</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«Общий объем средств, предусмотренных на реализацию муниципальной программы – 1 189 657 531,13 рубль, в том числе:</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1 - 2018 год – 213 251 621,93 рублей;</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2 - 2019 год – 150 929 503,47 рубля;</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3 - 2020 год – 151 440 858,95 рублей;</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4 - 2021 год – 222 243 268,77 рублей;</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5 - 2022 год – 451 792 278,01 рублей»;</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1.2 в разделе и) «Сведения о показателях (индикаторах) муниципальной программы, подпрограмм и их значениях»:</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1.2.1 в пункте 4 слова «отдела по делам семьи, охране материнства и детства, демографии» заменить словами «сектора по делам семьи, охране материнства и детства, демографии»;</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1.2.2 в пункте 9 слова «отдел по делам культуры, физической культуре и спорту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заменить словами «отдела культуры, физической культуры и архивного дела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1.2.3 в пункте 16 слова «отделом по делам семьи, охране материнства и детства, демографии» заменить словами «сектором по делам семьи, охране материнства и детства, демографии»;</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1.3 раздел д) «Информация о ресурсном обеспечении муниципальной программы» изложить в редакции:</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 Информация о ресурсном обеспечении муниципальной программы</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Общий объем средств, предусмотренных на реализацию муниципальной программы – 1 189 657 531,13 рублей, в том числе:</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1 - 2018 год – 213 251 621,93 рублей;</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2 - 2019 год – 150 929 503,47 рубля;</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3 - 2020 год – 151 440 858,95 рублей;</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4 - 2021 год – 222 243 268,77 рублей;</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5 - 2022 год – 451 792 278,01 рублей»;</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1.4 раздел к) муниципальной программы «План реализации муниципальной программы «Реализация полномочий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изложить в редакции согласно </w:t>
      </w:r>
      <w:proofErr w:type="gramStart"/>
      <w:r w:rsidRPr="00EF3B3B">
        <w:rPr>
          <w:rFonts w:ascii="Times New Roman" w:eastAsia="Times New Roman" w:hAnsi="Times New Roman" w:cs="Times New Roman"/>
          <w:sz w:val="20"/>
          <w:szCs w:val="20"/>
          <w:lang w:eastAsia="ru-RU"/>
        </w:rPr>
        <w:t>приложению</w:t>
      </w:r>
      <w:proofErr w:type="gramEnd"/>
      <w:r w:rsidRPr="00EF3B3B">
        <w:rPr>
          <w:rFonts w:ascii="Times New Roman" w:eastAsia="Times New Roman" w:hAnsi="Times New Roman" w:cs="Times New Roman"/>
          <w:sz w:val="20"/>
          <w:szCs w:val="20"/>
          <w:lang w:eastAsia="ru-RU"/>
        </w:rPr>
        <w:t xml:space="preserve"> к настоящему постановлению. </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сети Интернет (</w:t>
      </w:r>
      <w:hyperlink r:id="rId16" w:history="1">
        <w:r w:rsidRPr="00AD3CF2">
          <w:rPr>
            <w:rFonts w:ascii="Times New Roman" w:eastAsia="Times New Roman" w:hAnsi="Times New Roman" w:cs="Times New Roman"/>
            <w:color w:val="0000FF"/>
            <w:sz w:val="20"/>
            <w:szCs w:val="20"/>
            <w:u w:val="single"/>
            <w:lang w:eastAsia="ru-RU"/>
          </w:rPr>
          <w:t>www.trubech.ru</w:t>
        </w:r>
      </w:hyperlink>
      <w:r w:rsidRPr="00EF3B3B">
        <w:rPr>
          <w:rFonts w:ascii="Times New Roman" w:eastAsia="Times New Roman" w:hAnsi="Times New Roman" w:cs="Times New Roman"/>
          <w:sz w:val="20"/>
          <w:szCs w:val="20"/>
          <w:lang w:eastAsia="ru-RU"/>
        </w:rPr>
        <w:t>).</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 Контроль за исполнением настоящего постановления оставляю за собой.</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Глава администрации</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bookmarkStart w:id="121" w:name="RANGE!A1:K152"/>
      <w:r w:rsidRPr="00EF3B3B">
        <w:rPr>
          <w:rFonts w:ascii="Times New Roman" w:eastAsia="Times New Roman" w:hAnsi="Times New Roman" w:cs="Times New Roman"/>
          <w:sz w:val="20"/>
          <w:szCs w:val="20"/>
          <w:lang w:eastAsia="ru-RU"/>
        </w:rPr>
        <w:t xml:space="preserve">                </w:t>
      </w:r>
      <w:r w:rsidR="009E1DC6">
        <w:rPr>
          <w:rFonts w:ascii="Times New Roman" w:eastAsia="Times New Roman" w:hAnsi="Times New Roman" w:cs="Times New Roman"/>
          <w:sz w:val="20"/>
          <w:szCs w:val="20"/>
          <w:lang w:eastAsia="ru-RU"/>
        </w:rPr>
        <w:t xml:space="preserve">                                                                   </w:t>
      </w:r>
      <w:proofErr w:type="spellStart"/>
      <w:r w:rsidRPr="00EF3B3B">
        <w:rPr>
          <w:rFonts w:ascii="Times New Roman" w:eastAsia="Times New Roman" w:hAnsi="Times New Roman" w:cs="Times New Roman"/>
          <w:sz w:val="20"/>
          <w:szCs w:val="20"/>
          <w:lang w:eastAsia="ru-RU"/>
        </w:rPr>
        <w:t>И.И.Обыдённо</w:t>
      </w:r>
      <w:bookmarkStart w:id="122" w:name="RANGE!A1:K157"/>
      <w:bookmarkEnd w:id="121"/>
      <w:r w:rsidRPr="00EF3B3B">
        <w:rPr>
          <w:rFonts w:ascii="Times New Roman" w:eastAsia="Times New Roman" w:hAnsi="Times New Roman" w:cs="Times New Roman"/>
          <w:sz w:val="20"/>
          <w:szCs w:val="20"/>
          <w:lang w:eastAsia="ru-RU"/>
        </w:rPr>
        <w:t>в</w:t>
      </w:r>
      <w:bookmarkEnd w:id="122"/>
      <w:proofErr w:type="spellEnd"/>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p>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sectPr w:rsidR="00EF3B3B" w:rsidRPr="00EF3B3B" w:rsidSect="00FA4D31">
          <w:pgSz w:w="11905" w:h="16838"/>
          <w:pgMar w:top="568" w:right="565" w:bottom="426" w:left="567" w:header="720" w:footer="720" w:gutter="0"/>
          <w:cols w:space="720"/>
          <w:noEndnote/>
          <w:docGrid w:linePitch="326"/>
        </w:sectPr>
      </w:pPr>
    </w:p>
    <w:tbl>
      <w:tblPr>
        <w:tblW w:w="15877" w:type="dxa"/>
        <w:tblInd w:w="-284" w:type="dxa"/>
        <w:tblLayout w:type="fixed"/>
        <w:tblCellMar>
          <w:left w:w="30" w:type="dxa"/>
          <w:right w:w="30" w:type="dxa"/>
        </w:tblCellMar>
        <w:tblLook w:val="0000" w:firstRow="0" w:lastRow="0" w:firstColumn="0" w:lastColumn="0" w:noHBand="0" w:noVBand="0"/>
      </w:tblPr>
      <w:tblGrid>
        <w:gridCol w:w="377"/>
        <w:gridCol w:w="1416"/>
        <w:gridCol w:w="1346"/>
        <w:gridCol w:w="1121"/>
        <w:gridCol w:w="1318"/>
        <w:gridCol w:w="1149"/>
        <w:gridCol w:w="1150"/>
        <w:gridCol w:w="1164"/>
        <w:gridCol w:w="1164"/>
        <w:gridCol w:w="1149"/>
        <w:gridCol w:w="4523"/>
      </w:tblGrid>
      <w:tr w:rsidR="00EF3B3B" w:rsidRPr="00EF3B3B" w:rsidTr="009E1DC6">
        <w:tblPrEx>
          <w:tblCellMar>
            <w:top w:w="0" w:type="dxa"/>
            <w:bottom w:w="0" w:type="dxa"/>
          </w:tblCellMar>
        </w:tblPrEx>
        <w:trPr>
          <w:trHeight w:val="252"/>
        </w:trPr>
        <w:tc>
          <w:tcPr>
            <w:tcW w:w="15877" w:type="dxa"/>
            <w:gridSpan w:val="11"/>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lastRenderedPageBreak/>
              <w:t xml:space="preserve">Приложение к постановлению </w:t>
            </w:r>
          </w:p>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администрации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 от 30.12.2022 г. </w:t>
            </w:r>
            <w:proofErr w:type="gramStart"/>
            <w:r w:rsidRPr="00EF3B3B">
              <w:rPr>
                <w:rFonts w:ascii="Times New Roman" w:eastAsia="Times New Roman" w:hAnsi="Times New Roman" w:cs="Times New Roman"/>
                <w:bCs/>
                <w:color w:val="000000"/>
                <w:sz w:val="20"/>
                <w:szCs w:val="20"/>
                <w:lang w:eastAsia="ru-RU"/>
              </w:rPr>
              <w:t>№  1148</w:t>
            </w:r>
            <w:proofErr w:type="gramEnd"/>
          </w:p>
        </w:tc>
      </w:tr>
      <w:tr w:rsidR="00EF3B3B" w:rsidRPr="00EF3B3B" w:rsidTr="009E1DC6">
        <w:tblPrEx>
          <w:tblCellMar>
            <w:top w:w="0" w:type="dxa"/>
            <w:bottom w:w="0" w:type="dxa"/>
          </w:tblCellMar>
        </w:tblPrEx>
        <w:trPr>
          <w:trHeight w:val="756"/>
        </w:trPr>
        <w:tc>
          <w:tcPr>
            <w:tcW w:w="15877" w:type="dxa"/>
            <w:gridSpan w:val="11"/>
            <w:tcBorders>
              <w:top w:val="nil"/>
              <w:left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План</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реализации муниципальной программы </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"Реализация полномочий администрации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w:t>
            </w:r>
          </w:p>
        </w:tc>
      </w:tr>
      <w:tr w:rsidR="00EF3B3B" w:rsidRPr="00EF3B3B" w:rsidTr="009E1DC6">
        <w:tblPrEx>
          <w:tblCellMar>
            <w:top w:w="0" w:type="dxa"/>
            <w:bottom w:w="0" w:type="dxa"/>
          </w:tblCellMar>
        </w:tblPrEx>
        <w:trPr>
          <w:trHeight w:val="278"/>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N п/п</w:t>
            </w: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Подпрограмма, основное мероприятие, мероприятие</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Ответственный исполнитель, соисполнители</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3617" w:type="dxa"/>
            <w:gridSpan w:val="3"/>
            <w:tcBorders>
              <w:top w:val="single" w:sz="6" w:space="0" w:color="auto"/>
              <w:left w:val="single" w:sz="6" w:space="0" w:color="auto"/>
              <w:bottom w:val="single" w:sz="6" w:space="0" w:color="auto"/>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Объем средств на реализацию </w:t>
            </w:r>
          </w:p>
        </w:tc>
        <w:tc>
          <w:tcPr>
            <w:tcW w:w="1164" w:type="dxa"/>
            <w:tcBorders>
              <w:top w:val="single" w:sz="6" w:space="0" w:color="auto"/>
              <w:left w:val="nil"/>
              <w:bottom w:val="single" w:sz="6" w:space="0" w:color="auto"/>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64" w:type="dxa"/>
            <w:tcBorders>
              <w:top w:val="single" w:sz="6" w:space="0" w:color="auto"/>
              <w:left w:val="nil"/>
              <w:bottom w:val="single" w:sz="6" w:space="0" w:color="auto"/>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49"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 показателей (индикаторов)</w:t>
            </w:r>
          </w:p>
        </w:tc>
      </w:tr>
      <w:tr w:rsidR="00EF3B3B" w:rsidRPr="00EF3B3B" w:rsidTr="009E1DC6">
        <w:tblPrEx>
          <w:tblCellMar>
            <w:top w:w="0" w:type="dxa"/>
            <w:bottom w:w="0" w:type="dxa"/>
          </w:tblCellMar>
        </w:tblPrEx>
        <w:trPr>
          <w:trHeight w:val="39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2018 год, рублей</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2019 год, рублей</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2020 год, рублей</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2021 год, рублей</w:t>
            </w:r>
          </w:p>
        </w:tc>
        <w:tc>
          <w:tcPr>
            <w:tcW w:w="5672"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2022 год, рублей</w:t>
            </w:r>
          </w:p>
        </w:tc>
      </w:tr>
      <w:tr w:rsidR="00EF3B3B" w:rsidRPr="00EF3B3B" w:rsidTr="009E1DC6">
        <w:tblPrEx>
          <w:tblCellMar>
            <w:top w:w="0" w:type="dxa"/>
            <w:bottom w:w="0" w:type="dxa"/>
          </w:tblCellMar>
        </w:tblPrEx>
        <w:trPr>
          <w:trHeight w:val="175"/>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w:t>
            </w: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материально-техническому и финансовому обеспечению деятельности главы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его заместителей, аппарата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Руководитель аппарата, организационно-правовой отдел,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578 776,50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63 663,50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515 113,00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1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137 698 573,48</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26 561 551,57</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25 351 866,02</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26 434 407,03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30 681 660,71</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28 669 088,15</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91"/>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986"/>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138 277 349,98</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26 625 215,07</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25 351 866,02</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26 434 407,03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31 196 773,71</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28 669 088,15</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Создание условий для эффективного руководства и управления в сфере установленных функций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Руководитель аппарата, организационно-правовой отдел, отраслевые органы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 Обеспечение своевременного официального опубликования нормативных правовых актов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2.Осуществление мониторинга межнациональных отношений и раннее предупреждение межнациональных конфликтов</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Количество муниципальных служащих, повысивших квалификацию</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1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1 243 452,00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310 000,00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323 722,00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213 220,00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108 259,00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288 251,00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15"/>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02"/>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1 243 452,00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310 000,00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323 722,00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213 220,00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108 259,00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288 251,00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416"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оценке недвижимости, признанию прав и регулирование отношений по государственной и муниципальной собственности</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по управлению муниципальным имуществом, отдел учета и отчетности,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26 798,13</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26 798,13</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1.Доля муниципального имущества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планируемого к приватизации, к общему количеству муниципального имущества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приватизация которого целесообразна</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2. Динамика поступлений в бюджет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доходов от сдачи в аренду недвижимого имущества (за исключением земельных участков) по сравнению с предыдущим годом</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Динамика поступлений в областной бюджет доходов от сдачи в аренду земельных участков, находящихся в муниципальной собственности</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4. Доля объектов недвижимого имущества (за исключением земельных участков), находящихся в муниципальной собственности, право </w:t>
            </w:r>
            <w:r w:rsidRPr="00EF3B3B">
              <w:rPr>
                <w:rFonts w:ascii="Times New Roman" w:eastAsia="Times New Roman" w:hAnsi="Times New Roman" w:cs="Times New Roman"/>
                <w:color w:val="000000"/>
                <w:sz w:val="20"/>
                <w:szCs w:val="20"/>
                <w:lang w:eastAsia="ru-RU"/>
              </w:rPr>
              <w:lastRenderedPageBreak/>
              <w:t>собственности на которые зарегистрировано в установленном порядке</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Доля земельных участков под объектами муниципальной собственности, право собственности на которые зарегистрировано в установленном порядке</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Количество земельных участков, в отношении которых оказаны услуги по межеванию с целью постановки на кадастровый учет</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8. Доля арендаторов имущества, имеющих задержку в уплате арендных платежей 30 и более дней за объекты недвижимого имущества, составляющие казну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1781"/>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подготовку проектов межевания земельных участков и проведение кадастровых работ</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2 250 261,01</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26 798,13</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3 732 058,02</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524 217,00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969 972,73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605 940,52</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1 131 862,75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500 065,02</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758"/>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1011"/>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3 758 856,15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524 217,00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969 972,73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605 940,52</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1 131 862,75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526 863,15</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области использования, охраны водных объектов и гидротехнических сооружений</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Число гидротехнических сооружений, в том числе бесхозяйных, расположенных на территории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 имеющих безопасное техническое состояние</w:t>
            </w: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1 661 107,68</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153 120,00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153 120,00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167 040,00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167 040,00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1 020 787,68</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77"/>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28"/>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1 661 107,68</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153 120,00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153 120,00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167 040,00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167 040,00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1 020 787,68</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1416"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учета и отчетности,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758"/>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22 724 800,00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4 200 000,00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4 184 800,00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4 215 000,00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5 925 000,00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77"/>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52"/>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22 724 800,00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4 200 000,00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4 184 800,00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4 215 000,00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5 925 000,00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молодежной политике и оздоровлению детей</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Сектор по делам семьи, охране материнства и детства, демографии, отдел образования,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Удельный вес молодежи в возрасте 14 - 30 лет, участвующей в реализации мероприятий молодежной политики</w:t>
            </w:r>
          </w:p>
        </w:tc>
      </w:tr>
      <w:tr w:rsidR="00EF3B3B" w:rsidRPr="00EF3B3B" w:rsidTr="009E1DC6">
        <w:tblPrEx>
          <w:tblCellMar>
            <w:top w:w="0" w:type="dxa"/>
            <w:bottom w:w="0" w:type="dxa"/>
          </w:tblCellMar>
        </w:tblPrEx>
        <w:trPr>
          <w:trHeight w:val="593"/>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251 494,25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70 000,00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54 655,50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54 450,00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47 388,75</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9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52"/>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251 494,25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70 000,00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54 655,50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54 450,00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47 388,75</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выплате пенсий за выслугу лет лицам, замещавшим должности муниципальной </w:t>
            </w:r>
            <w:r w:rsidRPr="00EF3B3B">
              <w:rPr>
                <w:rFonts w:ascii="Times New Roman" w:eastAsia="Times New Roman" w:hAnsi="Times New Roman" w:cs="Times New Roman"/>
                <w:color w:val="000000"/>
                <w:sz w:val="20"/>
                <w:szCs w:val="20"/>
                <w:lang w:eastAsia="ru-RU"/>
              </w:rPr>
              <w:lastRenderedPageBreak/>
              <w:t xml:space="preserve">службы в органах местного самоуправления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Комиссия по установлению пенсии за выслугу лет, организационно-</w:t>
            </w:r>
            <w:proofErr w:type="gramStart"/>
            <w:r w:rsidRPr="00EF3B3B">
              <w:rPr>
                <w:rFonts w:ascii="Times New Roman" w:eastAsia="Times New Roman" w:hAnsi="Times New Roman" w:cs="Times New Roman"/>
                <w:color w:val="000000"/>
                <w:sz w:val="20"/>
                <w:szCs w:val="20"/>
                <w:lang w:eastAsia="ru-RU"/>
              </w:rPr>
              <w:t>правовой  отдел</w:t>
            </w:r>
            <w:proofErr w:type="gramEnd"/>
            <w:r w:rsidRPr="00EF3B3B">
              <w:rPr>
                <w:rFonts w:ascii="Times New Roman" w:eastAsia="Times New Roman" w:hAnsi="Times New Roman" w:cs="Times New Roman"/>
                <w:color w:val="000000"/>
                <w:sz w:val="20"/>
                <w:szCs w:val="20"/>
                <w:lang w:eastAsia="ru-RU"/>
              </w:rPr>
              <w:t xml:space="preserve">, отдел учета и </w:t>
            </w:r>
            <w:r w:rsidRPr="00EF3B3B">
              <w:rPr>
                <w:rFonts w:ascii="Times New Roman" w:eastAsia="Times New Roman" w:hAnsi="Times New Roman" w:cs="Times New Roman"/>
                <w:color w:val="000000"/>
                <w:sz w:val="20"/>
                <w:szCs w:val="20"/>
                <w:lang w:eastAsia="ru-RU"/>
              </w:rPr>
              <w:lastRenderedPageBreak/>
              <w:t xml:space="preserve">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42"/>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30 833 201,28</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7 203 589,47</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5 769 011,46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6 064 657,83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5 872 705,75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5 923 236,77</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27"/>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28"/>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30 833 201,28</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7 203 589,47</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5 769 011,46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6 064 657,83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5 872 705,75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5 923 236,77</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предоставлению социальной помощи инвалидам-</w:t>
            </w:r>
            <w:proofErr w:type="spellStart"/>
            <w:r w:rsidRPr="00EF3B3B">
              <w:rPr>
                <w:rFonts w:ascii="Times New Roman" w:eastAsia="Times New Roman" w:hAnsi="Times New Roman" w:cs="Times New Roman"/>
                <w:color w:val="000000"/>
                <w:sz w:val="20"/>
                <w:szCs w:val="20"/>
                <w:lang w:eastAsia="ru-RU"/>
              </w:rPr>
              <w:t>спинальникам</w:t>
            </w:r>
            <w:proofErr w:type="spellEnd"/>
            <w:r w:rsidRPr="00EF3B3B">
              <w:rPr>
                <w:rFonts w:ascii="Times New Roman" w:eastAsia="Times New Roman" w:hAnsi="Times New Roman" w:cs="Times New Roman"/>
                <w:color w:val="000000"/>
                <w:sz w:val="20"/>
                <w:szCs w:val="20"/>
                <w:lang w:eastAsia="ru-RU"/>
              </w:rPr>
              <w:t xml:space="preserve">, проживающим на территории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 в виде ежемесячных денежных выплат</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Финансовое управление,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42"/>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14 400,00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14 400,00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14 400,00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12 800,00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77"/>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78"/>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14 400,00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14 400,00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14 400,00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12 800,00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05"/>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9.</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Сектор по делам семьи, охране материнства и детства, демографии,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40 281 100,00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7 085 600,00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6 838 000,00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8 340 100,00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10 548 800,00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7 468 600,00</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 Сокращение доли детей-сирот и детей, оставшихся без попечения родителей, от общей численности детского населения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Увеличение количества мероприятий, проводимых в целях повышения социального статуса семьи и укрепления семейных ценностей</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42"/>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1112"/>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40 281 100,00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7 085 600,00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6 838 000,00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8 340 100,00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10 548 800,00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7 468 600,00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10.</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в сфере осуществления отдельных государственных полномочий </w:t>
            </w:r>
            <w:proofErr w:type="gramStart"/>
            <w:r w:rsidRPr="00EF3B3B">
              <w:rPr>
                <w:rFonts w:ascii="Times New Roman" w:eastAsia="Times New Roman" w:hAnsi="Times New Roman" w:cs="Times New Roman"/>
                <w:color w:val="000000"/>
                <w:sz w:val="20"/>
                <w:szCs w:val="20"/>
                <w:lang w:eastAsia="ru-RU"/>
              </w:rPr>
              <w:t>по  выплате</w:t>
            </w:r>
            <w:proofErr w:type="gramEnd"/>
            <w:r w:rsidRPr="00EF3B3B">
              <w:rPr>
                <w:rFonts w:ascii="Times New Roman" w:eastAsia="Times New Roman" w:hAnsi="Times New Roman" w:cs="Times New Roman"/>
                <w:color w:val="000000"/>
                <w:sz w:val="20"/>
                <w:szCs w:val="20"/>
                <w:lang w:eastAsia="ru-RU"/>
              </w:rPr>
              <w:t xml:space="preserve"> единовременного пособия при всех формах устройства детей, лишенных родительского попечения, в семью</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Сектор по делам семьи, охране материнства и детства, демографии,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746 292,30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212 061,76</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157 317,57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263 595,05</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113 317,92</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9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06"/>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746 292,30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212 061,76</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157 317,57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263 595,05</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113 317,92</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19"/>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w:t>
            </w:r>
            <w:r w:rsidRPr="00EF3B3B">
              <w:rPr>
                <w:rFonts w:ascii="Times New Roman" w:eastAsia="Times New Roman" w:hAnsi="Times New Roman" w:cs="Times New Roman"/>
                <w:color w:val="000000"/>
                <w:sz w:val="20"/>
                <w:szCs w:val="20"/>
                <w:lang w:eastAsia="ru-RU"/>
              </w:rPr>
              <w:lastRenderedPageBreak/>
              <w:t>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Сектор по обеспечению деятельности комиссии по делам несовершеннолетних и защите их прав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сектор по обеспечению деятельности администрати</w:t>
            </w:r>
            <w:r w:rsidRPr="00EF3B3B">
              <w:rPr>
                <w:rFonts w:ascii="Times New Roman" w:eastAsia="Times New Roman" w:hAnsi="Times New Roman" w:cs="Times New Roman"/>
                <w:color w:val="000000"/>
                <w:sz w:val="20"/>
                <w:szCs w:val="20"/>
                <w:lang w:eastAsia="ru-RU"/>
              </w:rPr>
              <w:lastRenderedPageBreak/>
              <w:t xml:space="preserve">вной комиссии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7 255 459,00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1 094 756,00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1 141 803,00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1 518 682,00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1 672 388,00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1 827 830,00</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1.Доля несовершеннолетних, состоящих на учете в комиссиях по делам несовершеннолетних и защите их прав, от общей численности детского населения, проживающего на территории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758"/>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105 640,00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25 640,00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54"/>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208"/>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7 361 099,00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1 120 396,00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1 161 803,00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1 518 682,00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1 702 388,00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1 857 830,00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43"/>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в сфере осуществления отдельных государственных полномочий по обеспечению </w:t>
            </w:r>
            <w:r w:rsidRPr="00EF3B3B">
              <w:rPr>
                <w:rFonts w:ascii="Times New Roman" w:eastAsia="Times New Roman" w:hAnsi="Times New Roman" w:cs="Times New Roman"/>
                <w:color w:val="000000"/>
                <w:sz w:val="20"/>
                <w:szCs w:val="20"/>
                <w:lang w:eastAsia="ru-RU"/>
              </w:rPr>
              <w:lastRenderedPageBreak/>
              <w:t>сохранности жилых помещений, закрепленных за детьми-сиротами и детьми, оставшимися без попечения родителей</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Сектор по делам семьи, охране материнства и детства, демографии администрации </w:t>
            </w:r>
            <w:proofErr w:type="spellStart"/>
            <w:r w:rsidRPr="00EF3B3B">
              <w:rPr>
                <w:rFonts w:ascii="Times New Roman" w:eastAsia="Times New Roman" w:hAnsi="Times New Roman" w:cs="Times New Roman"/>
                <w:color w:val="000000"/>
                <w:sz w:val="20"/>
                <w:szCs w:val="20"/>
                <w:lang w:eastAsia="ru-RU"/>
              </w:rPr>
              <w:lastRenderedPageBreak/>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574 400,00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87 000,00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117 000,00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102 000,00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130 000,00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138 400,00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03"/>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770"/>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574 400,00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87 000,00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117 000,00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102 000,00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130 000,00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138 400,00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w:t>
            </w: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Организационно-правовой отдел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ГКУ «Центр занятости населения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 (по согласованию)</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1 554 356,00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234 462,00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244 544,00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325 389,00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358 326,00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391 635,00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05"/>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27"/>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27"/>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1 554 356,00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234 462,00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244 544,00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325 389,00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358 326,00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391 635,00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05"/>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w:t>
            </w:r>
          </w:p>
        </w:tc>
        <w:tc>
          <w:tcPr>
            <w:tcW w:w="1416"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Сектор по делам семьи, охране материнства и детства, демографии, отдел по управлению муниципальным имуществом,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59 203 335,67</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29 350 893,00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11 039 556,00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3 010 788,00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8 108 496,00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7 693 602,67</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детей-сирот и детей, оставшихся без попечения родителей, а также лиц из их числа, обеспеченных жилыми помещениями</w:t>
            </w:r>
          </w:p>
        </w:tc>
      </w:tr>
      <w:tr w:rsidR="00EF3B3B" w:rsidRPr="00EF3B3B" w:rsidTr="009E1DC6">
        <w:tblPrEx>
          <w:tblCellMar>
            <w:top w:w="0" w:type="dxa"/>
            <w:bottom w:w="0" w:type="dxa"/>
          </w:tblCellMar>
        </w:tblPrEx>
        <w:trPr>
          <w:trHeight w:val="605"/>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97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59 203 335,67</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29 350 893,00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11 039 556,00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3 010 788,00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8 108 496,00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7 693 602,67</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w:t>
            </w:r>
          </w:p>
        </w:tc>
        <w:tc>
          <w:tcPr>
            <w:tcW w:w="1416"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Функционирование многофункциональных центров предоставления государственных и муниципальных услуг на территории района</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МБУ "МФЦ ПГ и МУ"</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90 496,00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90 496,00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29 609 775,00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5 836 743,00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5 692 432,00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5 525 000,00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6 130 600,00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6 425 000,00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27"/>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78"/>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29 700 271,00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5 927 239,00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5 692 432,00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5 525 000,00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6 130 600,00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6 425 000,00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42"/>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w:t>
            </w:r>
          </w:p>
        </w:tc>
        <w:tc>
          <w:tcPr>
            <w:tcW w:w="1416"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капитальному ремонту и ремонту автомобильных дорог общего пользования местного значения и искусственных </w:t>
            </w:r>
            <w:r w:rsidRPr="00EF3B3B">
              <w:rPr>
                <w:rFonts w:ascii="Times New Roman" w:eastAsia="Times New Roman" w:hAnsi="Times New Roman" w:cs="Times New Roman"/>
                <w:color w:val="000000"/>
                <w:sz w:val="20"/>
                <w:szCs w:val="20"/>
                <w:lang w:eastAsia="ru-RU"/>
              </w:rPr>
              <w:lastRenderedPageBreak/>
              <w:t>сооружений на них за счет средств дорожного фонда</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хозяйства, отдел экономики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w:t>
            </w:r>
            <w:r w:rsidRPr="00EF3B3B">
              <w:rPr>
                <w:rFonts w:ascii="Times New Roman" w:eastAsia="Times New Roman" w:hAnsi="Times New Roman" w:cs="Times New Roman"/>
                <w:color w:val="000000"/>
                <w:sz w:val="20"/>
                <w:szCs w:val="20"/>
                <w:lang w:eastAsia="ru-RU"/>
              </w:rPr>
              <w:lastRenderedPageBreak/>
              <w:t xml:space="preserve">муниципального района </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140 185 587,29</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22 716 485,70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4 396 728,00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24 658 494,40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31 065 250,23</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57 348 628,96</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Площадь отремонтированных автомобильных дорог общего пользования местного значения</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4 380 790,39</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4 380 790,39</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134 288 585,67</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8 824 188,80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33 413 937,47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27 851 619,09</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34 146 005,31</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30 052 835,00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77"/>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43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1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278 854 963,35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31 540 674,50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37 810 665,47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52 510 113,49</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69 592 045,93</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87 401 463,96</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w:t>
            </w:r>
            <w:r w:rsidRPr="00EF3B3B">
              <w:rPr>
                <w:rFonts w:ascii="Times New Roman" w:eastAsia="Times New Roman" w:hAnsi="Times New Roman" w:cs="Times New Roman"/>
                <w:color w:val="000000"/>
                <w:sz w:val="20"/>
                <w:szCs w:val="20"/>
                <w:lang w:eastAsia="ru-RU"/>
              </w:rPr>
              <w:lastRenderedPageBreak/>
              <w:t xml:space="preserve">организации отлова и содержания безнадзорных животных на территории Брянской области </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w:t>
            </w:r>
            <w:proofErr w:type="gramStart"/>
            <w:r w:rsidRPr="00EF3B3B">
              <w:rPr>
                <w:rFonts w:ascii="Times New Roman" w:eastAsia="Times New Roman" w:hAnsi="Times New Roman" w:cs="Times New Roman"/>
                <w:color w:val="000000"/>
                <w:sz w:val="20"/>
                <w:szCs w:val="20"/>
                <w:lang w:eastAsia="ru-RU"/>
              </w:rPr>
              <w:t>хозяйства,  ГБУ</w:t>
            </w:r>
            <w:proofErr w:type="gramEnd"/>
            <w:r w:rsidRPr="00EF3B3B">
              <w:rPr>
                <w:rFonts w:ascii="Times New Roman" w:eastAsia="Times New Roman" w:hAnsi="Times New Roman" w:cs="Times New Roman"/>
                <w:color w:val="000000"/>
                <w:sz w:val="20"/>
                <w:szCs w:val="20"/>
                <w:lang w:eastAsia="ru-RU"/>
              </w:rPr>
              <w:t xml:space="preserve"> Брянской области "</w:t>
            </w:r>
            <w:proofErr w:type="spellStart"/>
            <w:r w:rsidRPr="00EF3B3B">
              <w:rPr>
                <w:rFonts w:ascii="Times New Roman" w:eastAsia="Times New Roman" w:hAnsi="Times New Roman" w:cs="Times New Roman"/>
                <w:color w:val="000000"/>
                <w:sz w:val="20"/>
                <w:szCs w:val="20"/>
                <w:lang w:eastAsia="ru-RU"/>
              </w:rPr>
              <w:t>Трубчевская</w:t>
            </w:r>
            <w:proofErr w:type="spellEnd"/>
            <w:r w:rsidRPr="00EF3B3B">
              <w:rPr>
                <w:rFonts w:ascii="Times New Roman" w:eastAsia="Times New Roman" w:hAnsi="Times New Roman" w:cs="Times New Roman"/>
                <w:color w:val="000000"/>
                <w:sz w:val="20"/>
                <w:szCs w:val="20"/>
                <w:lang w:eastAsia="ru-RU"/>
              </w:rPr>
              <w:t xml:space="preserve"> районная ветстанция" (по согласованию)</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884 932,84</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122 347,18</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78 555,30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78 555,30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222 245,76</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383 229,30</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31"/>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27"/>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588" w:type="dxa"/>
            <w:gridSpan w:val="3"/>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1011"/>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884 932,84</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122 347,18</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78 555,30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78 555,30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222 245,76</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383 229,30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Бюджетные инвестиции в объекты капитальных вложений муниципальной собственности</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228 931 016,21</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24 785 439,34</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18 753,87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33 829 158,00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170 297 665,00</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1 856 632,83</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1 856 632,83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49 726 318,35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650 759,56</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1 520 852,80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2 547 800,80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45 006 905,19</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2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588" w:type="dxa"/>
            <w:gridSpan w:val="3"/>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40"/>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280 513 967,39</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25 436 198,90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3 396 239,50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36 376 958,80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215 304 570,19</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на компенсацию затрат на горюче-смазочные материалы по доставке товаров в малонаселенные и отдаленные сельские населенные пункты</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экономики, 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05"/>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22 428,00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22 428,00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15"/>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3588" w:type="dxa"/>
            <w:gridSpan w:val="3"/>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52"/>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22 428,00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22 428,00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05"/>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w:t>
            </w: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обеспечению жильем молодых семей</w:t>
            </w: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6 121 260,06</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1 463 241,00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2 160 662,46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1 824 720,00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414 639,00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257 997,60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молодых семей, получивших </w:t>
            </w:r>
            <w:proofErr w:type="gramStart"/>
            <w:r w:rsidRPr="00EF3B3B">
              <w:rPr>
                <w:rFonts w:ascii="Times New Roman" w:eastAsia="Times New Roman" w:hAnsi="Times New Roman" w:cs="Times New Roman"/>
                <w:color w:val="000000"/>
                <w:sz w:val="20"/>
                <w:szCs w:val="20"/>
                <w:lang w:eastAsia="ru-RU"/>
              </w:rPr>
              <w:t>свидетельства  о</w:t>
            </w:r>
            <w:proofErr w:type="gramEnd"/>
            <w:r w:rsidRPr="00EF3B3B">
              <w:rPr>
                <w:rFonts w:ascii="Times New Roman" w:eastAsia="Times New Roman" w:hAnsi="Times New Roman" w:cs="Times New Roman"/>
                <w:color w:val="000000"/>
                <w:sz w:val="20"/>
                <w:szCs w:val="20"/>
                <w:lang w:eastAsia="ru-RU"/>
              </w:rPr>
              <w:t xml:space="preserve"> праве на получение социальной выплаты на приобретение (строительство) жилья</w:t>
            </w:r>
          </w:p>
        </w:tc>
      </w:tr>
      <w:tr w:rsidR="00EF3B3B" w:rsidRPr="00EF3B3B" w:rsidTr="009E1DC6">
        <w:tblPrEx>
          <w:tblCellMar>
            <w:top w:w="0" w:type="dxa"/>
            <w:bottom w:w="0" w:type="dxa"/>
          </w:tblCellMar>
        </w:tblPrEx>
        <w:trPr>
          <w:trHeight w:val="619"/>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2 474 303,79</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585 296,40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864 264,99</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729 888,00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165 855,60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128 998,80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27"/>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14"/>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8 595 563,85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2 048 537,40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3 024 927,45</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2 554 608,00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580 494,60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386 996,40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Мероприяия</w:t>
            </w:r>
            <w:proofErr w:type="spellEnd"/>
            <w:r w:rsidRPr="00EF3B3B">
              <w:rPr>
                <w:rFonts w:ascii="Times New Roman" w:eastAsia="Times New Roman" w:hAnsi="Times New Roman" w:cs="Times New Roman"/>
                <w:color w:val="000000"/>
                <w:sz w:val="20"/>
                <w:szCs w:val="20"/>
                <w:lang w:eastAsia="ru-RU"/>
              </w:rPr>
              <w:t xml:space="preserve"> по составлению, изменению списка кандидатов в присяжные заседатели федеральных судов общей юрисдикции РФ</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Организационно-правовой отдел,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276 882,00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103 209,00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9 960,00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13 280,00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18 553,00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131 880,00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42"/>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1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276 882,00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103 209,00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9 960,00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13 280,00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18 553,00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131 880,00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Взносы на капитальный ремонт многоквартирных домов, находящихся в муниципальной собственности</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42"/>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226 384,93</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52 304,14</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50 380,17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29 975,96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27 209,88</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66 514,78</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91"/>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1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226 384,93</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52 304,14</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50 380,17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29 975,96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27 209,88</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66 514,78</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30"/>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межбюджетным отношениям с городскими и сельскими поселениями</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400,00</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6 120 380,00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1 055 058,00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1 149 925,00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1 288 830,00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1 318 562,00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1 308 005,00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0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1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6 121 580,00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1 055 058,00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1 149 925,00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1 289 230,00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1 318 962,00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1 308 405,00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архитектуры и градостроительства</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поступления из </w:t>
            </w:r>
            <w:r w:rsidRPr="00EF3B3B">
              <w:rPr>
                <w:rFonts w:ascii="Times New Roman" w:eastAsia="Times New Roman" w:hAnsi="Times New Roman" w:cs="Times New Roman"/>
                <w:color w:val="000000"/>
                <w:sz w:val="20"/>
                <w:szCs w:val="20"/>
                <w:lang w:eastAsia="ru-RU"/>
              </w:rPr>
              <w:lastRenderedPageBreak/>
              <w:t>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634 000,00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594 000,00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1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634 000,00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594 000,00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жилищно-коммунального хозяйства</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5 549 212,53</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3 421 707,88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363 578,13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908 926,52</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855 000,00</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1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21 439 975,77</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1 521 048,84</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84 766,74</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90 596,10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817 585,60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18 925 978,49</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27"/>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1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26 989 188,30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1 521 048,84</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3 506 474,62</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454 174,23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1 726 512,12</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19 780 978,49</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42"/>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на реализацию деятельности учреждений, обеспечивающих деятельность органов местного самоуправления и </w:t>
            </w:r>
            <w:r w:rsidRPr="00EF3B3B">
              <w:rPr>
                <w:rFonts w:ascii="Times New Roman" w:eastAsia="Times New Roman" w:hAnsi="Times New Roman" w:cs="Times New Roman"/>
                <w:color w:val="000000"/>
                <w:sz w:val="20"/>
                <w:szCs w:val="20"/>
                <w:lang w:eastAsia="ru-RU"/>
              </w:rPr>
              <w:lastRenderedPageBreak/>
              <w:t>муниципальных учреждений</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МБУ "ВИД", 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05"/>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132 336 050,61</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23 433 856,00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24 409 447,00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22 322 736,76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29 889 390,14</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32 280 620,71</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91"/>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1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132 336 050,61</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23 433 856,00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24 409 447,00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22 322 736,76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29 889 390,14</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32 280 620,71</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42"/>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организации и содержанию мест захоронения твердых бытовых отходов</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27"/>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1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w:t>
            </w: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решению вопросов местного значения органов местного </w:t>
            </w:r>
            <w:r w:rsidRPr="00EF3B3B">
              <w:rPr>
                <w:rFonts w:ascii="Times New Roman" w:eastAsia="Times New Roman" w:hAnsi="Times New Roman" w:cs="Times New Roman"/>
                <w:color w:val="000000"/>
                <w:sz w:val="20"/>
                <w:szCs w:val="20"/>
                <w:lang w:eastAsia="ru-RU"/>
              </w:rPr>
              <w:lastRenderedPageBreak/>
              <w:t xml:space="preserve">самоуправления городских поселений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органами местного самоуправления муниципального образования "</w:t>
            </w:r>
            <w:proofErr w:type="spellStart"/>
            <w:r w:rsidRPr="00EF3B3B">
              <w:rPr>
                <w:rFonts w:ascii="Times New Roman" w:eastAsia="Times New Roman" w:hAnsi="Times New Roman" w:cs="Times New Roman"/>
                <w:color w:val="000000"/>
                <w:sz w:val="20"/>
                <w:szCs w:val="20"/>
                <w:lang w:eastAsia="ru-RU"/>
              </w:rPr>
              <w:t>Трубчевский</w:t>
            </w:r>
            <w:proofErr w:type="spellEnd"/>
            <w:r w:rsidRPr="00EF3B3B">
              <w:rPr>
                <w:rFonts w:ascii="Times New Roman" w:eastAsia="Times New Roman" w:hAnsi="Times New Roman" w:cs="Times New Roman"/>
                <w:color w:val="000000"/>
                <w:sz w:val="20"/>
                <w:szCs w:val="20"/>
                <w:lang w:eastAsia="ru-RU"/>
              </w:rPr>
              <w:t xml:space="preserve"> муниципальный район"</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lastRenderedPageBreak/>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5 760 218,00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5 760 218,00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96 742 050,95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38 043 548,67</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15 405 528,68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15 363 715,78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12 535 461,79</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15 393 796,03</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42"/>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1490"/>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102 502 268,95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43 803 766,67</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15 405 528,68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15 363 715,78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12 535 461,79</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15 393 796,03</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Процентные платежи по муниципальному долгу района</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Финансовое управление,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Объем муниципального внутреннего долга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по состоянию на 1 января очередного финансового периода</w:t>
            </w:r>
          </w:p>
        </w:tc>
      </w:tr>
      <w:tr w:rsidR="00EF3B3B" w:rsidRPr="00EF3B3B" w:rsidTr="009E1DC6">
        <w:tblPrEx>
          <w:tblCellMar>
            <w:top w:w="0" w:type="dxa"/>
            <w:bottom w:w="0" w:type="dxa"/>
          </w:tblCellMar>
        </w:tblPrEx>
        <w:trPr>
          <w:trHeight w:val="56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поступления из </w:t>
            </w:r>
            <w:r w:rsidRPr="00EF3B3B">
              <w:rPr>
                <w:rFonts w:ascii="Times New Roman" w:eastAsia="Times New Roman" w:hAnsi="Times New Roman" w:cs="Times New Roman"/>
                <w:color w:val="000000"/>
                <w:sz w:val="20"/>
                <w:szCs w:val="20"/>
                <w:lang w:eastAsia="ru-RU"/>
              </w:rPr>
              <w:lastRenderedPageBreak/>
              <w:t>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246 338,60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94 065,62</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152 272,98</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1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246 338,60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94 065,62</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152 272,98</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81"/>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рамках гражданской обороны и ликвидации чрезвычайных ситуаций</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Сектор ГО и ЧС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2 515 977,00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2 515 977,00</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19"/>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0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264"/>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2 515 977,00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2 515 977,00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55"/>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приведению в нормативное состояние и оборудование системами обеспечения безопасности </w:t>
            </w:r>
            <w:r w:rsidRPr="00EF3B3B">
              <w:rPr>
                <w:rFonts w:ascii="Times New Roman" w:eastAsia="Times New Roman" w:hAnsi="Times New Roman" w:cs="Times New Roman"/>
                <w:color w:val="000000"/>
                <w:sz w:val="20"/>
                <w:szCs w:val="20"/>
                <w:lang w:eastAsia="ru-RU"/>
              </w:rPr>
              <w:lastRenderedPageBreak/>
              <w:t>объектов транспортной инфраструктуры автомобильного транспорта</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w:t>
            </w:r>
            <w:r w:rsidRPr="00EF3B3B">
              <w:rPr>
                <w:rFonts w:ascii="Times New Roman" w:eastAsia="Times New Roman" w:hAnsi="Times New Roman" w:cs="Times New Roman"/>
                <w:color w:val="000000"/>
                <w:sz w:val="20"/>
                <w:szCs w:val="20"/>
                <w:lang w:eastAsia="ru-RU"/>
              </w:rPr>
              <w:lastRenderedPageBreak/>
              <w:t xml:space="preserve">муниципального района, 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10 055 000,00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10 055 000,00</w:t>
            </w: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4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706"/>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24 040,00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24 040,00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66"/>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15"/>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10 079 040,00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10 079 040,00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05"/>
        </w:trPr>
        <w:tc>
          <w:tcPr>
            <w:tcW w:w="377"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w:t>
            </w:r>
          </w:p>
        </w:tc>
        <w:tc>
          <w:tcPr>
            <w:tcW w:w="141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охраны окружающей среды</w:t>
            </w:r>
          </w:p>
        </w:tc>
        <w:tc>
          <w:tcPr>
            <w:tcW w:w="1346"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05"/>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43"/>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230 850,00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230 850,00</w:t>
            </w: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454"/>
        </w:trPr>
        <w:tc>
          <w:tcPr>
            <w:tcW w:w="377"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523"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93"/>
        </w:trPr>
        <w:tc>
          <w:tcPr>
            <w:tcW w:w="377"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230 850,00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230 850,00</w:t>
            </w:r>
          </w:p>
        </w:tc>
        <w:tc>
          <w:tcPr>
            <w:tcW w:w="4523"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67"/>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762" w:type="dxa"/>
            <w:gridSpan w:val="2"/>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 по муниципальной программе</w:t>
            </w: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503 808 907,23</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87 094 383,72</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29 457 310,51</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40 222 706,83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87 773 742,51</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259 260 763,66</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655"/>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19 141 195,52</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7 130 546,76</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3 173 835,40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1 565 705,05</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5 831 223,31</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1 439 885,00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569"/>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666 707 428,38</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119 026 691,45</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118 298 357,56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109 652 447,07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128 638 302,95</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191 091 629,35</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377"/>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9E1DC6">
        <w:tblPrEx>
          <w:tblCellMar>
            <w:top w:w="0" w:type="dxa"/>
            <w:bottom w:w="0" w:type="dxa"/>
          </w:tblCellMar>
        </w:tblPrEx>
        <w:trPr>
          <w:trHeight w:val="782"/>
        </w:trPr>
        <w:tc>
          <w:tcPr>
            <w:tcW w:w="377"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16"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46"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21"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Итого по </w:t>
            </w:r>
            <w:proofErr w:type="spellStart"/>
            <w:r w:rsidRPr="00EF3B3B">
              <w:rPr>
                <w:rFonts w:ascii="Times New Roman" w:eastAsia="Times New Roman" w:hAnsi="Times New Roman" w:cs="Times New Roman"/>
                <w:bCs/>
                <w:color w:val="000000"/>
                <w:sz w:val="20"/>
                <w:szCs w:val="20"/>
                <w:lang w:eastAsia="ru-RU"/>
              </w:rPr>
              <w:t>муниципаль</w:t>
            </w:r>
            <w:proofErr w:type="spellEnd"/>
            <w:r w:rsidRPr="00EF3B3B">
              <w:rPr>
                <w:rFonts w:ascii="Times New Roman" w:eastAsia="Times New Roman" w:hAnsi="Times New Roman" w:cs="Times New Roman"/>
                <w:bCs/>
                <w:color w:val="000000"/>
                <w:sz w:val="20"/>
                <w:szCs w:val="20"/>
                <w:lang w:eastAsia="ru-RU"/>
              </w:rPr>
              <w:t xml:space="preserve"> ной программе:</w:t>
            </w:r>
          </w:p>
        </w:tc>
        <w:tc>
          <w:tcPr>
            <w:tcW w:w="131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1 189 657 531,13</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213 251 621,93</w:t>
            </w:r>
          </w:p>
        </w:tc>
        <w:tc>
          <w:tcPr>
            <w:tcW w:w="115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150 929 503,47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151 440 858,95</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222 243 268,77</w:t>
            </w:r>
          </w:p>
        </w:tc>
        <w:tc>
          <w:tcPr>
            <w:tcW w:w="1149"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451 792 278,01</w:t>
            </w:r>
          </w:p>
        </w:tc>
        <w:tc>
          <w:tcPr>
            <w:tcW w:w="4523"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bl>
    <w:p w:rsidR="00EF3B3B" w:rsidRPr="00EF3B3B" w:rsidRDefault="00EF3B3B" w:rsidP="004B4D39">
      <w:pPr>
        <w:spacing w:after="0" w:line="240" w:lineRule="auto"/>
        <w:jc w:val="both"/>
        <w:rPr>
          <w:rFonts w:ascii="Times New Roman" w:eastAsia="Calibri" w:hAnsi="Times New Roman" w:cs="Times New Roman"/>
          <w:sz w:val="20"/>
          <w:szCs w:val="20"/>
          <w:lang w:eastAsia="ru-RU"/>
        </w:rPr>
        <w:sectPr w:rsidR="00EF3B3B" w:rsidRPr="00EF3B3B" w:rsidSect="009E1DC6">
          <w:pgSz w:w="16838" w:h="11905" w:orient="landscape"/>
          <w:pgMar w:top="567" w:right="1276" w:bottom="426" w:left="851" w:header="720" w:footer="720" w:gutter="0"/>
          <w:cols w:space="720"/>
          <w:noEndnote/>
          <w:docGrid w:linePitch="326"/>
        </w:sectPr>
      </w:pPr>
    </w:p>
    <w:p w:rsidR="00EF3B3B" w:rsidRPr="009E1DC6" w:rsidRDefault="00EF3B3B" w:rsidP="004B4D39">
      <w:pPr>
        <w:spacing w:after="0" w:line="240" w:lineRule="auto"/>
        <w:jc w:val="center"/>
        <w:rPr>
          <w:rFonts w:ascii="Times New Roman" w:eastAsia="Times New Roman" w:hAnsi="Times New Roman" w:cs="Times New Roman"/>
          <w:b/>
          <w:sz w:val="20"/>
          <w:szCs w:val="20"/>
          <w:lang w:eastAsia="ru-RU"/>
        </w:rPr>
      </w:pPr>
      <w:r w:rsidRPr="009E1DC6">
        <w:rPr>
          <w:rFonts w:ascii="Times New Roman" w:eastAsia="Times New Roman" w:hAnsi="Times New Roman" w:cs="Times New Roman"/>
          <w:b/>
          <w:sz w:val="20"/>
          <w:szCs w:val="20"/>
          <w:lang w:eastAsia="ru-RU"/>
        </w:rPr>
        <w:lastRenderedPageBreak/>
        <w:t>РОССИЙСКАЯ ФЕДЕРАЦИЯ</w:t>
      </w:r>
    </w:p>
    <w:p w:rsidR="00EF3B3B" w:rsidRPr="009E1DC6" w:rsidRDefault="00EF3B3B" w:rsidP="004B4D39">
      <w:pPr>
        <w:spacing w:after="0" w:line="240" w:lineRule="auto"/>
        <w:jc w:val="center"/>
        <w:rPr>
          <w:rFonts w:ascii="Times New Roman" w:eastAsia="Times New Roman" w:hAnsi="Times New Roman" w:cs="Times New Roman"/>
          <w:b/>
          <w:sz w:val="20"/>
          <w:szCs w:val="20"/>
          <w:lang w:eastAsia="ru-RU"/>
        </w:rPr>
      </w:pPr>
      <w:r w:rsidRPr="009E1DC6">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9E1DC6" w:rsidRDefault="00EF3B3B" w:rsidP="004B4D39">
      <w:pPr>
        <w:spacing w:after="0" w:line="240" w:lineRule="auto"/>
        <w:rPr>
          <w:rFonts w:ascii="Times New Roman" w:eastAsia="Times New Roman" w:hAnsi="Times New Roman" w:cs="Times New Roman"/>
          <w:b/>
          <w:sz w:val="20"/>
          <w:szCs w:val="20"/>
          <w:lang w:eastAsia="ru-RU"/>
        </w:rPr>
      </w:pPr>
      <w:r w:rsidRPr="009E1DC6">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2576" behindDoc="0" locked="0" layoutInCell="1" allowOverlap="1">
                <wp:simplePos x="0" y="0"/>
                <wp:positionH relativeFrom="column">
                  <wp:posOffset>2539</wp:posOffset>
                </wp:positionH>
                <wp:positionV relativeFrom="paragraph">
                  <wp:posOffset>94615</wp:posOffset>
                </wp:positionV>
                <wp:extent cx="6657975" cy="0"/>
                <wp:effectExtent l="0" t="38100" r="47625" b="3810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79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00508" id="Прямая соединительная линия 4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45pt" to="524.4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" strokeweight="6pt">
                <v:stroke linestyle="thickBetweenThin"/>
              </v:line>
            </w:pict>
          </mc:Fallback>
        </mc:AlternateContent>
      </w:r>
    </w:p>
    <w:p w:rsidR="00EF3B3B" w:rsidRPr="009E1DC6" w:rsidRDefault="00EF3B3B" w:rsidP="004B4D39">
      <w:pPr>
        <w:spacing w:after="0" w:line="240" w:lineRule="auto"/>
        <w:jc w:val="center"/>
        <w:rPr>
          <w:rFonts w:ascii="Times New Roman" w:eastAsia="Times New Roman" w:hAnsi="Times New Roman" w:cs="Times New Roman"/>
          <w:b/>
          <w:sz w:val="20"/>
          <w:szCs w:val="20"/>
          <w:lang w:eastAsia="ru-RU"/>
        </w:rPr>
      </w:pPr>
      <w:r w:rsidRPr="009E1DC6">
        <w:rPr>
          <w:rFonts w:ascii="Times New Roman" w:eastAsia="Times New Roman" w:hAnsi="Times New Roman" w:cs="Times New Roman"/>
          <w:b/>
          <w:sz w:val="20"/>
          <w:szCs w:val="20"/>
          <w:lang w:eastAsia="ru-RU"/>
        </w:rPr>
        <w:t xml:space="preserve">       П О С Т А Н О В Л Е Н И Е          </w:t>
      </w:r>
    </w:p>
    <w:p w:rsidR="00EF3B3B" w:rsidRPr="009E1DC6" w:rsidRDefault="00EF3B3B" w:rsidP="004B4D39">
      <w:pPr>
        <w:spacing w:after="0" w:line="240" w:lineRule="auto"/>
        <w:rPr>
          <w:rFonts w:ascii="Times New Roman" w:eastAsia="Times New Roman" w:hAnsi="Times New Roman" w:cs="Times New Roman"/>
          <w:b/>
          <w:sz w:val="20"/>
          <w:szCs w:val="20"/>
          <w:lang w:eastAsia="ru-RU"/>
        </w:rPr>
      </w:pPr>
    </w:p>
    <w:p w:rsidR="00EF3B3B" w:rsidRPr="00EF3B3B" w:rsidRDefault="00EF3B3B" w:rsidP="009E1DC6">
      <w:pPr>
        <w:spacing w:after="0" w:line="240" w:lineRule="auto"/>
        <w:jc w:val="center"/>
        <w:rPr>
          <w:rFonts w:ascii="Times New Roman" w:eastAsia="Times New Roman" w:hAnsi="Times New Roman" w:cs="Times New Roman"/>
          <w:sz w:val="20"/>
          <w:szCs w:val="20"/>
          <w:lang w:eastAsia="ru-RU"/>
        </w:rPr>
      </w:pPr>
      <w:proofErr w:type="gramStart"/>
      <w:r w:rsidRPr="00EF3B3B">
        <w:rPr>
          <w:rFonts w:ascii="Times New Roman" w:eastAsia="Times New Roman" w:hAnsi="Times New Roman" w:cs="Times New Roman"/>
          <w:sz w:val="20"/>
          <w:szCs w:val="20"/>
          <w:lang w:eastAsia="ru-RU"/>
        </w:rPr>
        <w:t>от  30.12.2022</w:t>
      </w:r>
      <w:proofErr w:type="gramEnd"/>
      <w:r w:rsidRPr="00EF3B3B">
        <w:rPr>
          <w:rFonts w:ascii="Times New Roman" w:eastAsia="Times New Roman" w:hAnsi="Times New Roman" w:cs="Times New Roman"/>
          <w:sz w:val="20"/>
          <w:szCs w:val="20"/>
          <w:lang w:eastAsia="ru-RU"/>
        </w:rPr>
        <w:t xml:space="preserve"> г.                                                                                                            № 1150</w:t>
      </w:r>
    </w:p>
    <w:p w:rsidR="00EF3B3B" w:rsidRPr="00EF3B3B" w:rsidRDefault="00EF3B3B" w:rsidP="009E1DC6">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 Трубчевск</w:t>
      </w:r>
    </w:p>
    <w:p w:rsidR="00EF3B3B" w:rsidRPr="00EF3B3B" w:rsidRDefault="00EF3B3B" w:rsidP="009E1DC6">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9E1DC6">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 внесении изменений в муниципальную программу</w:t>
      </w:r>
    </w:p>
    <w:p w:rsidR="00EF3B3B" w:rsidRPr="00EF3B3B" w:rsidRDefault="00EF3B3B" w:rsidP="009E1DC6">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«Развитие физической культуры и спорта</w:t>
      </w:r>
    </w:p>
    <w:p w:rsidR="00EF3B3B" w:rsidRPr="00EF3B3B" w:rsidRDefault="00EF3B3B" w:rsidP="009E1DC6">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в Трубчевском муниципальном районе»</w:t>
      </w: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08.11.2021 № 880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2022 год и на плановый период 2023 и 2024 годов», в связи с изменениями в бюджете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2022</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 Внести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27.10.2016 № 864 «Об утверждении муниципальной программы «Развитие физической культуры и спорта в Трубчевском муниципальном районе» (далее – постановление) (в редакции постановлений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30.05.2018 № 420, от 15.06.2018 № 459, от 25.07.2018 № 553, от 25.09.2018 № 764, от 31.10.2018 № 895, от 30.11.2018 № 989, от 17.01.2019 № 22, от 01.03.2019 № 156, от 20.04.2019 № 274, от 29.07.2019 № 540, от 19.09.2019 № 697, от 25.11.2019 № 880, от 30.12.2019 № 1048, от 26.02.2020 № 128, от 25.09.2020 № 599, от 29.10.2020 № 681, от 30.12.2020 № 873, от 19.02.2021 № 130, от 14.05.2021 № 308, от 21.07.2021 № 626, от 30.12.2021 № 1102, от 04.02.2022 № 45, от 22.04.2022 № 232, от 31.10.2022 № 931, от 01.12.2022 № 1025) (далее – муниципальная программа) следующие изменения:</w:t>
      </w:r>
    </w:p>
    <w:p w:rsidR="00EF3B3B" w:rsidRPr="00EF3B3B" w:rsidRDefault="00EF3B3B" w:rsidP="009E1DC6">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1.1. Позицию паспорта муниципальной программы «Объем бюджетных ассигнований на реализацию муниципальной программы» изложить в редакции: </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«Общий объем средств на реализацию муниципальной программы –</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sz w:val="20"/>
          <w:szCs w:val="20"/>
          <w:lang w:eastAsia="ru-RU"/>
        </w:rPr>
        <w:t xml:space="preserve">104 702 460,66 </w:t>
      </w:r>
      <w:proofErr w:type="gramStart"/>
      <w:r w:rsidRPr="00EF3B3B">
        <w:rPr>
          <w:rFonts w:ascii="Times New Roman" w:eastAsia="Times New Roman" w:hAnsi="Times New Roman" w:cs="Times New Roman"/>
          <w:sz w:val="20"/>
          <w:szCs w:val="20"/>
          <w:lang w:eastAsia="ru-RU"/>
        </w:rPr>
        <w:t>рублей,</w:t>
      </w:r>
      <w:r w:rsidRPr="00EF3B3B">
        <w:rPr>
          <w:rFonts w:ascii="Times New Roman" w:eastAsia="Times New Roman" w:hAnsi="Times New Roman" w:cs="Times New Roman"/>
          <w:color w:val="000000"/>
          <w:sz w:val="20"/>
          <w:szCs w:val="20"/>
          <w:lang w:eastAsia="ru-RU"/>
        </w:rPr>
        <w:t xml:space="preserve">  в</w:t>
      </w:r>
      <w:proofErr w:type="gramEnd"/>
      <w:r w:rsidRPr="00EF3B3B">
        <w:rPr>
          <w:rFonts w:ascii="Times New Roman" w:eastAsia="Times New Roman" w:hAnsi="Times New Roman" w:cs="Times New Roman"/>
          <w:color w:val="000000"/>
          <w:sz w:val="20"/>
          <w:szCs w:val="20"/>
          <w:lang w:eastAsia="ru-RU"/>
        </w:rPr>
        <w:t xml:space="preserve"> том числе:</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2018 год – 14 549 128,90 рублей;</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2019 год – 17 984 455,20 рублей;</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2020 год – 13 100 989,93 рублей;</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2021 год – 40 210 087,19 рублей;</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2022 год – 18 857 799,44 рублей.»</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Раздел д) «Информация о ресурсном обеспечении муниципальной программы» изложить в редакции:</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«д) Расходы на реализацию мероприятий муниципальной </w:t>
      </w:r>
      <w:proofErr w:type="gramStart"/>
      <w:r w:rsidRPr="00EF3B3B">
        <w:rPr>
          <w:rFonts w:ascii="Times New Roman" w:eastAsia="Times New Roman" w:hAnsi="Times New Roman" w:cs="Times New Roman"/>
          <w:color w:val="000000"/>
          <w:sz w:val="20"/>
          <w:szCs w:val="20"/>
          <w:lang w:eastAsia="ru-RU"/>
        </w:rPr>
        <w:t>программы  «</w:t>
      </w:r>
      <w:proofErr w:type="gramEnd"/>
      <w:r w:rsidRPr="00EF3B3B">
        <w:rPr>
          <w:rFonts w:ascii="Times New Roman" w:eastAsia="Times New Roman" w:hAnsi="Times New Roman" w:cs="Times New Roman"/>
          <w:color w:val="000000"/>
          <w:sz w:val="20"/>
          <w:szCs w:val="20"/>
          <w:lang w:eastAsia="ru-RU"/>
        </w:rPr>
        <w:t xml:space="preserve">Развитие физической культуры и спорта в Трубчевском муниципальном районе» составят </w:t>
      </w:r>
      <w:r w:rsidRPr="00EF3B3B">
        <w:rPr>
          <w:rFonts w:ascii="Times New Roman" w:eastAsia="Times New Roman" w:hAnsi="Times New Roman" w:cs="Times New Roman"/>
          <w:sz w:val="20"/>
          <w:szCs w:val="20"/>
          <w:lang w:eastAsia="ru-RU"/>
        </w:rPr>
        <w:t>104 702 460,66 рублей,</w:t>
      </w:r>
      <w:r w:rsidRPr="00EF3B3B">
        <w:rPr>
          <w:rFonts w:ascii="Times New Roman" w:eastAsia="Times New Roman" w:hAnsi="Times New Roman" w:cs="Times New Roman"/>
          <w:color w:val="FF0000"/>
          <w:sz w:val="20"/>
          <w:szCs w:val="20"/>
          <w:lang w:eastAsia="ru-RU"/>
        </w:rPr>
        <w:t xml:space="preserve"> </w:t>
      </w:r>
      <w:r w:rsidRPr="00EF3B3B">
        <w:rPr>
          <w:rFonts w:ascii="Times New Roman" w:eastAsia="Times New Roman" w:hAnsi="Times New Roman" w:cs="Times New Roman"/>
          <w:color w:val="000000"/>
          <w:sz w:val="20"/>
          <w:szCs w:val="20"/>
          <w:lang w:eastAsia="ru-RU"/>
        </w:rPr>
        <w:t>в том числе:</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2018 год – 14 549 128,90 рублей;</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2019 год – 17 984 455,20 рублей;</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2020 год – 13 100 989,93 рублей;</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2021 год – 40 210 087,19 рублей;</w:t>
      </w:r>
    </w:p>
    <w:p w:rsidR="00EF3B3B" w:rsidRPr="00EF3B3B" w:rsidRDefault="00EF3B3B" w:rsidP="009E1DC6">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2022 год – 18 857 799,44 рублей.»</w:t>
      </w:r>
    </w:p>
    <w:p w:rsidR="00EF3B3B" w:rsidRPr="00EF3B3B" w:rsidRDefault="00EF3B3B" w:rsidP="009E1DC6">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1.3. Раздел к) муниципальной </w:t>
      </w:r>
      <w:proofErr w:type="gramStart"/>
      <w:r w:rsidRPr="00EF3B3B">
        <w:rPr>
          <w:rFonts w:ascii="Times New Roman" w:eastAsia="Times New Roman" w:hAnsi="Times New Roman" w:cs="Times New Roman"/>
          <w:sz w:val="20"/>
          <w:szCs w:val="20"/>
          <w:lang w:eastAsia="ru-RU"/>
        </w:rPr>
        <w:t>программы  «</w:t>
      </w:r>
      <w:proofErr w:type="gramEnd"/>
      <w:r w:rsidRPr="00EF3B3B">
        <w:rPr>
          <w:rFonts w:ascii="Times New Roman" w:eastAsia="Times New Roman" w:hAnsi="Times New Roman" w:cs="Times New Roman"/>
          <w:sz w:val="20"/>
          <w:szCs w:val="20"/>
          <w:lang w:eastAsia="ru-RU"/>
        </w:rPr>
        <w:t>План реализации муниципальной программы «Развитие физической культуры и спорта  в Трубчевском  муниципальном  районе» изложить согласно приложению к настоящему постановлению.</w:t>
      </w:r>
    </w:p>
    <w:p w:rsidR="00EF3B3B" w:rsidRPr="00EF3B3B" w:rsidRDefault="00EF3B3B" w:rsidP="009E1DC6">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сети Интернет (</w:t>
      </w:r>
      <w:r w:rsidRPr="00EF3B3B">
        <w:rPr>
          <w:rFonts w:ascii="Times New Roman" w:eastAsia="Times New Roman" w:hAnsi="Times New Roman" w:cs="Times New Roman"/>
          <w:sz w:val="20"/>
          <w:szCs w:val="20"/>
          <w:lang w:val="en-US" w:eastAsia="ru-RU"/>
        </w:rPr>
        <w:t>www</w:t>
      </w:r>
      <w:r w:rsidRPr="00EF3B3B">
        <w:rPr>
          <w:rFonts w:ascii="Times New Roman" w:eastAsia="Times New Roman" w:hAnsi="Times New Roman" w:cs="Times New Roman"/>
          <w:sz w:val="20"/>
          <w:szCs w:val="20"/>
          <w:lang w:eastAsia="ru-RU"/>
        </w:rPr>
        <w:t>.</w:t>
      </w:r>
      <w:hyperlink r:id="rId17" w:tgtFrame="_blank" w:history="1">
        <w:r w:rsidRPr="00AD3CF2">
          <w:rPr>
            <w:rFonts w:ascii="Times New Roman" w:eastAsia="Times New Roman" w:hAnsi="Times New Roman" w:cs="Times New Roman"/>
            <w:color w:val="007700"/>
            <w:sz w:val="20"/>
            <w:szCs w:val="20"/>
            <w:u w:val="single"/>
            <w:shd w:val="clear" w:color="auto" w:fill="FFFFFF"/>
            <w:lang w:eastAsia="ru-RU"/>
          </w:rPr>
          <w:t>trubech.ru</w:t>
        </w:r>
      </w:hyperlink>
      <w:r w:rsidRPr="00EF3B3B">
        <w:rPr>
          <w:rFonts w:ascii="Times New Roman" w:eastAsia="Times New Roman" w:hAnsi="Times New Roman" w:cs="Times New Roman"/>
          <w:sz w:val="20"/>
          <w:szCs w:val="20"/>
          <w:lang w:eastAsia="ru-RU"/>
        </w:rPr>
        <w:t>).</w:t>
      </w:r>
    </w:p>
    <w:p w:rsidR="00EF3B3B" w:rsidRPr="00EF3B3B" w:rsidRDefault="00EF3B3B" w:rsidP="009E1DC6">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3. Контроль за исполнением настоящего постановления возложить на заместителя главы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proofErr w:type="spellStart"/>
      <w:r w:rsidRPr="00EF3B3B">
        <w:rPr>
          <w:rFonts w:ascii="Times New Roman" w:eastAsia="Times New Roman" w:hAnsi="Times New Roman" w:cs="Times New Roman"/>
          <w:sz w:val="20"/>
          <w:szCs w:val="20"/>
          <w:lang w:eastAsia="ru-RU"/>
        </w:rPr>
        <w:t>С.Н.Тубол</w:t>
      </w:r>
      <w:proofErr w:type="spellEnd"/>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Глава администрации</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9E1DC6">
        <w:rPr>
          <w:rFonts w:ascii="Times New Roman" w:eastAsia="Times New Roman" w:hAnsi="Times New Roman" w:cs="Times New Roman"/>
          <w:sz w:val="20"/>
          <w:szCs w:val="20"/>
          <w:lang w:eastAsia="ru-RU"/>
        </w:rPr>
        <w:t xml:space="preserve">                                                                       </w:t>
      </w:r>
      <w:proofErr w:type="spellStart"/>
      <w:r w:rsidRPr="00EF3B3B">
        <w:rPr>
          <w:rFonts w:ascii="Times New Roman" w:eastAsia="Times New Roman" w:hAnsi="Times New Roman" w:cs="Times New Roman"/>
          <w:sz w:val="20"/>
          <w:szCs w:val="20"/>
          <w:lang w:eastAsia="ru-RU"/>
        </w:rPr>
        <w:t>И.И.Обыдённов</w:t>
      </w:r>
      <w:proofErr w:type="spellEnd"/>
    </w:p>
    <w:p w:rsidR="00EF3B3B" w:rsidRPr="00EF3B3B" w:rsidRDefault="00EF3B3B" w:rsidP="004B4D39">
      <w:pPr>
        <w:autoSpaceDE w:val="0"/>
        <w:adjustRightInd w:val="0"/>
        <w:spacing w:after="0" w:line="240" w:lineRule="auto"/>
        <w:rPr>
          <w:rFonts w:ascii="Times New Roman" w:eastAsia="Times New Roman" w:hAnsi="Times New Roman" w:cs="Times New Roman"/>
          <w:i/>
          <w:sz w:val="20"/>
          <w:szCs w:val="20"/>
          <w:lang w:eastAsia="ru-RU"/>
        </w:rPr>
      </w:pPr>
    </w:p>
    <w:p w:rsidR="00EF3B3B" w:rsidRPr="00EF3B3B" w:rsidRDefault="00EF3B3B" w:rsidP="004B4D39">
      <w:pPr>
        <w:spacing w:after="0" w:line="240" w:lineRule="auto"/>
        <w:rPr>
          <w:rFonts w:ascii="Times New Roman" w:eastAsia="Times New Roman" w:hAnsi="Times New Roman" w:cs="Times New Roman"/>
          <w:color w:val="FFFFFF"/>
          <w:sz w:val="20"/>
          <w:szCs w:val="20"/>
          <w:lang w:eastAsia="ru-RU"/>
        </w:rPr>
      </w:pPr>
    </w:p>
    <w:p w:rsidR="00EF3B3B" w:rsidRPr="00EF3B3B" w:rsidRDefault="00EF3B3B" w:rsidP="004B4D39">
      <w:pPr>
        <w:spacing w:after="0" w:line="240" w:lineRule="auto"/>
        <w:rPr>
          <w:rFonts w:ascii="Times New Roman" w:eastAsia="Times New Roman" w:hAnsi="Times New Roman" w:cs="Times New Roman"/>
          <w:sz w:val="20"/>
          <w:szCs w:val="20"/>
          <w:lang w:eastAsia="ru-RU"/>
        </w:rPr>
        <w:sectPr w:rsidR="00EF3B3B" w:rsidRPr="00EF3B3B" w:rsidSect="009E1DC6">
          <w:pgSz w:w="11906" w:h="16838"/>
          <w:pgMar w:top="426" w:right="424" w:bottom="426" w:left="851" w:header="709" w:footer="709" w:gutter="0"/>
          <w:cols w:space="708"/>
          <w:docGrid w:linePitch="360"/>
        </w:sectPr>
      </w:pPr>
    </w:p>
    <w:tbl>
      <w:tblPr>
        <w:tblW w:w="15735" w:type="dxa"/>
        <w:tblInd w:w="-142" w:type="dxa"/>
        <w:tblLook w:val="04A0" w:firstRow="1" w:lastRow="0" w:firstColumn="1" w:lastColumn="0" w:noHBand="0" w:noVBand="1"/>
      </w:tblPr>
      <w:tblGrid>
        <w:gridCol w:w="520"/>
        <w:gridCol w:w="1707"/>
        <w:gridCol w:w="1534"/>
        <w:gridCol w:w="1820"/>
        <w:gridCol w:w="1300"/>
        <w:gridCol w:w="1300"/>
        <w:gridCol w:w="1300"/>
        <w:gridCol w:w="1220"/>
        <w:gridCol w:w="1120"/>
        <w:gridCol w:w="1160"/>
        <w:gridCol w:w="2754"/>
      </w:tblGrid>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6254" w:type="dxa"/>
            <w:gridSpan w:val="4"/>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Приложение к постановлению администрации</w:t>
            </w: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5034" w:type="dxa"/>
            <w:gridSpan w:val="3"/>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5034" w:type="dxa"/>
            <w:gridSpan w:val="3"/>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 30.12.2022 г. № 1150</w:t>
            </w:r>
          </w:p>
        </w:tc>
      </w:tr>
      <w:tr w:rsidR="00EF3B3B" w:rsidRPr="00EF3B3B" w:rsidTr="009E1DC6">
        <w:trPr>
          <w:trHeight w:val="300"/>
        </w:trPr>
        <w:tc>
          <w:tcPr>
            <w:tcW w:w="15735" w:type="dxa"/>
            <w:gridSpan w:val="11"/>
            <w:vMerge w:val="restart"/>
            <w:tcBorders>
              <w:top w:val="nil"/>
              <w:left w:val="nil"/>
              <w:bottom w:val="single" w:sz="4" w:space="0" w:color="000000"/>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к) план</w:t>
            </w:r>
            <w:r w:rsidRPr="00EF3B3B">
              <w:rPr>
                <w:rFonts w:ascii="Times New Roman" w:eastAsia="Times New Roman" w:hAnsi="Times New Roman" w:cs="Times New Roman"/>
                <w:bCs/>
                <w:color w:val="000000"/>
                <w:sz w:val="20"/>
                <w:szCs w:val="20"/>
                <w:lang w:eastAsia="ru-RU"/>
              </w:rPr>
              <w:br/>
            </w:r>
            <w:proofErr w:type="gramStart"/>
            <w:r w:rsidRPr="00EF3B3B">
              <w:rPr>
                <w:rFonts w:ascii="Times New Roman" w:eastAsia="Times New Roman" w:hAnsi="Times New Roman" w:cs="Times New Roman"/>
                <w:bCs/>
                <w:color w:val="000000"/>
                <w:sz w:val="20"/>
                <w:szCs w:val="20"/>
                <w:lang w:eastAsia="ru-RU"/>
              </w:rPr>
              <w:t>реализации  муниципальной</w:t>
            </w:r>
            <w:proofErr w:type="gramEnd"/>
            <w:r w:rsidRPr="00EF3B3B">
              <w:rPr>
                <w:rFonts w:ascii="Times New Roman" w:eastAsia="Times New Roman" w:hAnsi="Times New Roman" w:cs="Times New Roman"/>
                <w:bCs/>
                <w:color w:val="000000"/>
                <w:sz w:val="20"/>
                <w:szCs w:val="20"/>
                <w:lang w:eastAsia="ru-RU"/>
              </w:rPr>
              <w:t xml:space="preserve">  программы</w:t>
            </w:r>
            <w:r w:rsidRPr="00EF3B3B">
              <w:rPr>
                <w:rFonts w:ascii="Times New Roman" w:eastAsia="Times New Roman" w:hAnsi="Times New Roman" w:cs="Times New Roman"/>
                <w:bCs/>
                <w:color w:val="000000"/>
                <w:sz w:val="20"/>
                <w:szCs w:val="20"/>
                <w:lang w:eastAsia="ru-RU"/>
              </w:rPr>
              <w:br/>
              <w:t>"Развитие  физической культуры и спорта в Трубчевском муниципальном районе"</w:t>
            </w:r>
          </w:p>
        </w:tc>
      </w:tr>
      <w:tr w:rsidR="00EF3B3B" w:rsidRPr="00EF3B3B" w:rsidTr="009E1DC6">
        <w:trPr>
          <w:trHeight w:val="408"/>
        </w:trPr>
        <w:tc>
          <w:tcPr>
            <w:tcW w:w="15735" w:type="dxa"/>
            <w:gridSpan w:val="11"/>
            <w:vMerge/>
            <w:tcBorders>
              <w:top w:val="nil"/>
              <w:left w:val="nil"/>
              <w:bottom w:val="single" w:sz="4" w:space="0" w:color="000000"/>
              <w:right w:val="nil"/>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9E1DC6">
        <w:trPr>
          <w:trHeight w:val="525"/>
        </w:trPr>
        <w:tc>
          <w:tcPr>
            <w:tcW w:w="15735" w:type="dxa"/>
            <w:gridSpan w:val="11"/>
            <w:vMerge/>
            <w:tcBorders>
              <w:top w:val="nil"/>
              <w:left w:val="nil"/>
              <w:bottom w:val="single" w:sz="4" w:space="0" w:color="000000"/>
              <w:right w:val="nil"/>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9E1DC6">
        <w:trPr>
          <w:trHeight w:val="37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п/п</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Подпрограмма, основное мероприятие, мероприятие </w:t>
            </w:r>
          </w:p>
        </w:tc>
        <w:tc>
          <w:tcPr>
            <w:tcW w:w="153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Ответственный исполнитель, соисполнители </w:t>
            </w: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7400" w:type="dxa"/>
            <w:gridSpan w:val="6"/>
            <w:tcBorders>
              <w:top w:val="single" w:sz="4" w:space="0" w:color="auto"/>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Объем средств на реализацию</w:t>
            </w:r>
          </w:p>
        </w:tc>
        <w:tc>
          <w:tcPr>
            <w:tcW w:w="275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w:t>
            </w:r>
            <w:r w:rsidRPr="00EF3B3B">
              <w:rPr>
                <w:rFonts w:ascii="Times New Roman" w:eastAsia="Times New Roman" w:hAnsi="Times New Roman" w:cs="Times New Roman"/>
                <w:bCs/>
                <w:color w:val="000000"/>
                <w:sz w:val="20"/>
                <w:szCs w:val="20"/>
                <w:lang w:eastAsia="ru-RU"/>
              </w:rPr>
              <w:br/>
              <w:t>показателей (индикаторов)</w:t>
            </w:r>
          </w:p>
        </w:tc>
      </w:tr>
      <w:tr w:rsidR="00EF3B3B" w:rsidRPr="00EF3B3B" w:rsidTr="009E1DC6">
        <w:trPr>
          <w:trHeight w:val="30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8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6100" w:type="dxa"/>
            <w:gridSpan w:val="5"/>
            <w:tcBorders>
              <w:top w:val="single" w:sz="4" w:space="0" w:color="auto"/>
              <w:left w:val="nil"/>
              <w:bottom w:val="single" w:sz="4" w:space="0" w:color="auto"/>
              <w:right w:val="single" w:sz="4" w:space="0" w:color="000000"/>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 том числе</w:t>
            </w:r>
          </w:p>
        </w:tc>
        <w:tc>
          <w:tcPr>
            <w:tcW w:w="275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9E1DC6">
        <w:trPr>
          <w:trHeight w:val="57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8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3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2018 год, рублей</w:t>
            </w:r>
          </w:p>
        </w:tc>
        <w:tc>
          <w:tcPr>
            <w:tcW w:w="13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2019 год, рублей</w:t>
            </w:r>
          </w:p>
        </w:tc>
        <w:tc>
          <w:tcPr>
            <w:tcW w:w="12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2020 год, рублей</w:t>
            </w:r>
          </w:p>
        </w:tc>
        <w:tc>
          <w:tcPr>
            <w:tcW w:w="11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2021 год, рублей</w:t>
            </w:r>
          </w:p>
        </w:tc>
        <w:tc>
          <w:tcPr>
            <w:tcW w:w="11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2022 </w:t>
            </w:r>
            <w:proofErr w:type="gramStart"/>
            <w:r w:rsidRPr="00EF3B3B">
              <w:rPr>
                <w:rFonts w:ascii="Times New Roman" w:eastAsia="Times New Roman" w:hAnsi="Times New Roman" w:cs="Times New Roman"/>
                <w:bCs/>
                <w:color w:val="000000"/>
                <w:sz w:val="20"/>
                <w:szCs w:val="20"/>
                <w:lang w:eastAsia="ru-RU"/>
              </w:rPr>
              <w:t xml:space="preserve">год,   </w:t>
            </w:r>
            <w:proofErr w:type="gramEnd"/>
            <w:r w:rsidRPr="00EF3B3B">
              <w:rPr>
                <w:rFonts w:ascii="Times New Roman" w:eastAsia="Times New Roman" w:hAnsi="Times New Roman" w:cs="Times New Roman"/>
                <w:bCs/>
                <w:color w:val="000000"/>
                <w:sz w:val="20"/>
                <w:szCs w:val="20"/>
                <w:lang w:eastAsia="ru-RU"/>
              </w:rPr>
              <w:t xml:space="preserve">      рублей</w:t>
            </w:r>
          </w:p>
        </w:tc>
        <w:tc>
          <w:tcPr>
            <w:tcW w:w="275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9E1DC6">
        <w:trPr>
          <w:trHeight w:val="49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проведению спортивных мероприятий</w:t>
            </w:r>
          </w:p>
        </w:tc>
        <w:tc>
          <w:tcPr>
            <w:tcW w:w="153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по делам </w:t>
            </w:r>
            <w:proofErr w:type="gramStart"/>
            <w:r w:rsidRPr="00EF3B3B">
              <w:rPr>
                <w:rFonts w:ascii="Times New Roman" w:eastAsia="Times New Roman" w:hAnsi="Times New Roman" w:cs="Times New Roman"/>
                <w:color w:val="000000"/>
                <w:sz w:val="20"/>
                <w:szCs w:val="20"/>
                <w:lang w:eastAsia="ru-RU"/>
              </w:rPr>
              <w:t>культуры ,</w:t>
            </w:r>
            <w:proofErr w:type="gramEnd"/>
            <w:r w:rsidRPr="00EF3B3B">
              <w:rPr>
                <w:rFonts w:ascii="Times New Roman" w:eastAsia="Times New Roman" w:hAnsi="Times New Roman" w:cs="Times New Roman"/>
                <w:color w:val="000000"/>
                <w:sz w:val="20"/>
                <w:szCs w:val="20"/>
                <w:lang w:eastAsia="ru-RU"/>
              </w:rPr>
              <w:t xml:space="preserve"> ФК и спорту</w:t>
            </w: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75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Численность лиц, систематически занимающихся физической культурой и спортом; увеличение количества занимающихся в спортивных школах; уровень фактической обеспеченности учреждений физической культуры и спорта в муниципальном районе от нормативной собственности: -спортивными залами, -плоскостными спортивными учреждениями; увеличение численности членов сборных команд района по видам спорта из числа спортсменов  района; увеличение числа представителей района, занявших призовые (первые три) места в областных соревнованиях; удельный вес детей школьного возраста, охваченных всеми формами оздоровления и отдыха</w:t>
            </w:r>
          </w:p>
        </w:tc>
      </w:tr>
      <w:tr w:rsidR="00EF3B3B" w:rsidRPr="00EF3B3B" w:rsidTr="009E1DC6">
        <w:trPr>
          <w:trHeight w:val="555"/>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525"/>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1 564 210,20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138 045,90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369 255,20</w:t>
            </w:r>
          </w:p>
        </w:tc>
        <w:tc>
          <w:tcPr>
            <w:tcW w:w="12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251 105,20</w:t>
            </w:r>
          </w:p>
        </w:tc>
        <w:tc>
          <w:tcPr>
            <w:tcW w:w="11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288 514,10</w:t>
            </w:r>
          </w:p>
        </w:tc>
        <w:tc>
          <w:tcPr>
            <w:tcW w:w="11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517 289,80</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48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27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1 564 210,20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138 045,90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369 255,20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251 105,20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288 514,10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517 289,80</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55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707"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спортивно-оздоровительных комплексов и центров</w:t>
            </w:r>
          </w:p>
        </w:tc>
        <w:tc>
          <w:tcPr>
            <w:tcW w:w="15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по делам </w:t>
            </w:r>
            <w:proofErr w:type="gramStart"/>
            <w:r w:rsidRPr="00EF3B3B">
              <w:rPr>
                <w:rFonts w:ascii="Times New Roman" w:eastAsia="Times New Roman" w:hAnsi="Times New Roman" w:cs="Times New Roman"/>
                <w:color w:val="000000"/>
                <w:sz w:val="20"/>
                <w:szCs w:val="20"/>
                <w:lang w:eastAsia="ru-RU"/>
              </w:rPr>
              <w:t>культуры ,</w:t>
            </w:r>
            <w:proofErr w:type="gramEnd"/>
            <w:r w:rsidRPr="00EF3B3B">
              <w:rPr>
                <w:rFonts w:ascii="Times New Roman" w:eastAsia="Times New Roman" w:hAnsi="Times New Roman" w:cs="Times New Roman"/>
                <w:color w:val="000000"/>
                <w:sz w:val="20"/>
                <w:szCs w:val="20"/>
                <w:lang w:eastAsia="ru-RU"/>
              </w:rPr>
              <w:t xml:space="preserve"> ФК и спорту,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28 998 450,09</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3 200 000,00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24 493 450,09</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1 305 000,00</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1695"/>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оснащение объектов спортивной инфраструктуры спортивно-технологическим оборудованием</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24 493 450,09</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24 493 450,09</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525"/>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495"/>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74 139 800,37</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14 411 083,00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14 415 200,00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12 849 884,73</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15 428 123,00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17 035 509,64</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1815"/>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оснащение объектов спортивной инфраструктуры спортивно-технологическим оборудованием</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247 409,54</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247 409,54</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450"/>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660"/>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103 138 250,46</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14 411 083,00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17 615 200,00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12 849 884,73</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39 921 573,09</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18 340 509,64</w:t>
            </w:r>
          </w:p>
        </w:tc>
        <w:tc>
          <w:tcPr>
            <w:tcW w:w="275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45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 по муниципальной программе</w:t>
            </w:r>
          </w:p>
        </w:tc>
        <w:tc>
          <w:tcPr>
            <w:tcW w:w="153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28 998 450,09</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3 200 000,00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24 493 450,09</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1 305 000,00</w:t>
            </w:r>
          </w:p>
        </w:tc>
        <w:tc>
          <w:tcPr>
            <w:tcW w:w="275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9E1DC6">
        <w:trPr>
          <w:trHeight w:val="51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75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525"/>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75 704 010,57</w:t>
            </w:r>
          </w:p>
        </w:tc>
        <w:tc>
          <w:tcPr>
            <w:tcW w:w="130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14 549 128,90</w:t>
            </w:r>
          </w:p>
        </w:tc>
        <w:tc>
          <w:tcPr>
            <w:tcW w:w="130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14 784 455,20</w:t>
            </w:r>
          </w:p>
        </w:tc>
        <w:tc>
          <w:tcPr>
            <w:tcW w:w="122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13 100 989,93</w:t>
            </w:r>
          </w:p>
        </w:tc>
        <w:tc>
          <w:tcPr>
            <w:tcW w:w="112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15 716 637,10</w:t>
            </w:r>
          </w:p>
        </w:tc>
        <w:tc>
          <w:tcPr>
            <w:tcW w:w="116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17 552 799,44</w:t>
            </w:r>
          </w:p>
        </w:tc>
        <w:tc>
          <w:tcPr>
            <w:tcW w:w="275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465"/>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75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78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 по муниципальной программе</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104 702 460,66</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14 549 128,90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17 984 455,20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13 100 989,93</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40 210 087,19</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18 857 799,44</w:t>
            </w:r>
          </w:p>
        </w:tc>
        <w:tc>
          <w:tcPr>
            <w:tcW w:w="275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9E1DC6">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27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bl>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sectPr w:rsidR="00EF3B3B" w:rsidRPr="00EF3B3B" w:rsidSect="009E1DC6">
          <w:pgSz w:w="16838" w:h="11906" w:orient="landscape"/>
          <w:pgMar w:top="426" w:right="851" w:bottom="426" w:left="851" w:header="709" w:footer="709" w:gutter="0"/>
          <w:cols w:space="708"/>
          <w:docGrid w:linePitch="360"/>
        </w:sectPr>
      </w:pPr>
    </w:p>
    <w:p w:rsidR="00EF3B3B" w:rsidRPr="002F7861" w:rsidRDefault="00EF3B3B" w:rsidP="004B4D39">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sz w:val="20"/>
          <w:szCs w:val="20"/>
          <w:lang w:eastAsia="ru-RU"/>
        </w:rPr>
        <w:lastRenderedPageBreak/>
        <w:t>РОССИЙСКАЯ ФЕДЕРАЦИЯ</w:t>
      </w:r>
    </w:p>
    <w:p w:rsidR="00EF3B3B" w:rsidRPr="002F7861" w:rsidRDefault="00EF3B3B" w:rsidP="004B4D39">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2F7861" w:rsidRDefault="00EF3B3B" w:rsidP="004B4D39">
      <w:pPr>
        <w:spacing w:after="0" w:line="240" w:lineRule="auto"/>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4624" behindDoc="0" locked="0" layoutInCell="1" allowOverlap="1">
                <wp:simplePos x="0" y="0"/>
                <wp:positionH relativeFrom="column">
                  <wp:posOffset>111760</wp:posOffset>
                </wp:positionH>
                <wp:positionV relativeFrom="paragraph">
                  <wp:posOffset>94615</wp:posOffset>
                </wp:positionV>
                <wp:extent cx="6667500" cy="0"/>
                <wp:effectExtent l="0" t="38100" r="38100" b="3810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44C3E" id="Прямая соединительная линия 4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7.45pt" to="533.8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" strokeweight="6pt">
                <v:stroke linestyle="thickBetweenThin"/>
              </v:line>
            </w:pict>
          </mc:Fallback>
        </mc:AlternateContent>
      </w:r>
    </w:p>
    <w:p w:rsidR="00EF3B3B" w:rsidRPr="002F7861" w:rsidRDefault="00EF3B3B" w:rsidP="004B4D39">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sz w:val="20"/>
          <w:szCs w:val="20"/>
          <w:lang w:eastAsia="ru-RU"/>
        </w:rPr>
        <w:t xml:space="preserve">       П О С Т А Н О В Л Е Н И Е          </w:t>
      </w:r>
    </w:p>
    <w:p w:rsidR="00EF3B3B" w:rsidRPr="002F7861" w:rsidRDefault="00EF3B3B" w:rsidP="004B4D39">
      <w:pPr>
        <w:spacing w:after="0" w:line="240" w:lineRule="auto"/>
        <w:rPr>
          <w:rFonts w:ascii="Times New Roman" w:eastAsia="Times New Roman" w:hAnsi="Times New Roman" w:cs="Times New Roman"/>
          <w:b/>
          <w:sz w:val="20"/>
          <w:szCs w:val="20"/>
          <w:lang w:eastAsia="ru-RU"/>
        </w:rPr>
      </w:pP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30.12.2022г.                                                                                                              № 1151</w:t>
      </w: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 Трубчевск</w:t>
      </w: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 внесении изменений в муниципальную программу</w:t>
      </w: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«Развитие культуры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p>
    <w:p w:rsidR="00EF3B3B" w:rsidRPr="00EF3B3B" w:rsidRDefault="00EF3B3B" w:rsidP="002F7861">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08.11.2021 № 880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2022 год и на плановый период 2023 и 2024 годов», а также в связи с изменениями в бюджете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2022 год </w:t>
      </w:r>
    </w:p>
    <w:p w:rsidR="00EF3B3B" w:rsidRPr="00EF3B3B" w:rsidRDefault="00EF3B3B" w:rsidP="002F7861">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 Внести изменения в муниципальную программу «Развитие культуры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утвержденную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27.10.2016 № 862 «Об утверждении муниципальной программы «Развитие культуры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редакции постановлений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30.01.2018 № 68, от 27.03.2018 № 250, от 12.04. 2018 № 290, от 30.05.2018 № 421, от 15.06.2018 № 458, от 25.07.2018 № 552, </w:t>
      </w:r>
      <w:proofErr w:type="gramStart"/>
      <w:r w:rsidRPr="00EF3B3B">
        <w:rPr>
          <w:rFonts w:ascii="Times New Roman" w:eastAsia="Times New Roman" w:hAnsi="Times New Roman" w:cs="Times New Roman"/>
          <w:sz w:val="20"/>
          <w:szCs w:val="20"/>
          <w:lang w:eastAsia="ru-RU"/>
        </w:rPr>
        <w:t>от  25.09.2018</w:t>
      </w:r>
      <w:proofErr w:type="gramEnd"/>
      <w:r w:rsidRPr="00EF3B3B">
        <w:rPr>
          <w:rFonts w:ascii="Times New Roman" w:eastAsia="Times New Roman" w:hAnsi="Times New Roman" w:cs="Times New Roman"/>
          <w:sz w:val="20"/>
          <w:szCs w:val="20"/>
          <w:lang w:eastAsia="ru-RU"/>
        </w:rPr>
        <w:t xml:space="preserve"> № 765, от 31.10. 2018 № 893, от 17.01. 2019 № 23, от 19.04.2019 № 267, от 29.07.2019 № 539,  от 19.09.2019 № 698, от 25.11. 2019 № 879, от 30.12.2019 № 1047, от 26.02.2020 №127, от 25.03.2020 № 209, от 13.04.2020 № 250, от 22.05.2020 № 316, от 16.09.2020 № 578, от 25.09.2020 № 600, от 29.10.2020 № 680, от 30.12.2020 № 875, от 19.02.2021 № 131, от 31.03.2021 № 232, от 01.07.2021 № 542, от 25.08.2021 № 710, от 10.11.2021 № 885, от 30.12.2021 №1095, от 04.02.2022 №44, от 22.04.2022 №231, 03.06.2022 № 371, от 10.08.2022 № 619, от 04.10.2022 № 848, от 31.10.2022 №932, от 01.12.2022 №1026) следующие изменения:</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1.1. В </w:t>
      </w:r>
      <w:proofErr w:type="gramStart"/>
      <w:r w:rsidRPr="00EF3B3B">
        <w:rPr>
          <w:rFonts w:ascii="Times New Roman" w:eastAsia="Times New Roman" w:hAnsi="Times New Roman" w:cs="Times New Roman"/>
          <w:sz w:val="20"/>
          <w:szCs w:val="20"/>
          <w:lang w:eastAsia="ru-RU"/>
        </w:rPr>
        <w:t>пункте</w:t>
      </w:r>
      <w:proofErr w:type="gramEnd"/>
      <w:r w:rsidRPr="00EF3B3B">
        <w:rPr>
          <w:rFonts w:ascii="Times New Roman" w:eastAsia="Times New Roman" w:hAnsi="Times New Roman" w:cs="Times New Roman"/>
          <w:sz w:val="20"/>
          <w:szCs w:val="20"/>
          <w:lang w:eastAsia="ru-RU"/>
        </w:rPr>
        <w:t xml:space="preserve"> а) паспорт муниципальной программы «Развитие культуры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строку 8 изложить в новой редакции:</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«Объем бюджетных ассигнований на реализацию муниципальной программы</w:t>
      </w:r>
      <w:r w:rsidRPr="00EF3B3B">
        <w:rPr>
          <w:rFonts w:ascii="Times New Roman" w:eastAsia="Times New Roman" w:hAnsi="Times New Roman" w:cs="Times New Roman"/>
          <w:sz w:val="20"/>
          <w:szCs w:val="20"/>
          <w:lang w:eastAsia="ru-RU"/>
        </w:rPr>
        <w:tab/>
        <w:t>Общая сумма затрат учреждений культуры и образования составляет –340 591 428,71 рублей, в том числе:</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2018 год – 56 271 774,39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2019 год – 57 704 763,71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2020 год – 61 321 805,93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 год – 82 842 596,90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 год – 82 450 487,78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1.2. Пункт д) муниципальной программы «Развитие культуры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изложить в новой редакции:</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proofErr w:type="gramStart"/>
      <w:r w:rsidRPr="00EF3B3B">
        <w:rPr>
          <w:rFonts w:ascii="Times New Roman" w:eastAsia="Times New Roman" w:hAnsi="Times New Roman" w:cs="Times New Roman"/>
          <w:sz w:val="20"/>
          <w:szCs w:val="20"/>
          <w:lang w:eastAsia="ru-RU"/>
        </w:rPr>
        <w:t>« д</w:t>
      </w:r>
      <w:proofErr w:type="gramEnd"/>
      <w:r w:rsidRPr="00EF3B3B">
        <w:rPr>
          <w:rFonts w:ascii="Times New Roman" w:eastAsia="Times New Roman" w:hAnsi="Times New Roman" w:cs="Times New Roman"/>
          <w:sz w:val="20"/>
          <w:szCs w:val="20"/>
          <w:lang w:eastAsia="ru-RU"/>
        </w:rPr>
        <w:t xml:space="preserve">) информация о ресурсном обеспечении муниципальной программы </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Общий объем средств на реализацию муниципальной программы –</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340 591 428,71 рублей, в том числе:</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2018 год – 56 271 774,39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2019 год – 57 704 763,71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2020 год – 61 321 805,93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 год – 82 842 596,90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 год – 82 450 487,78 рублей».</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1.3. Пункт к) муниципальной программы «Развитие культуры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изложить в новой редакции (прилагается). </w:t>
      </w:r>
    </w:p>
    <w:p w:rsidR="00EF3B3B" w:rsidRPr="00EF3B3B" w:rsidRDefault="00EF3B3B" w:rsidP="002F7861">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сети Интернет (</w:t>
      </w:r>
      <w:hyperlink r:id="rId18" w:history="1">
        <w:r w:rsidRPr="00AD3CF2">
          <w:rPr>
            <w:rFonts w:ascii="Times New Roman" w:eastAsia="Times New Roman" w:hAnsi="Times New Roman" w:cs="Times New Roman"/>
            <w:color w:val="0000FF"/>
            <w:sz w:val="20"/>
            <w:szCs w:val="20"/>
            <w:u w:val="single"/>
            <w:lang w:eastAsia="ru-RU"/>
          </w:rPr>
          <w:t>www.trubech.ru</w:t>
        </w:r>
      </w:hyperlink>
      <w:r w:rsidRPr="00EF3B3B">
        <w:rPr>
          <w:rFonts w:ascii="Times New Roman" w:eastAsia="Times New Roman" w:hAnsi="Times New Roman" w:cs="Times New Roman"/>
          <w:sz w:val="20"/>
          <w:szCs w:val="20"/>
          <w:lang w:eastAsia="ru-RU"/>
        </w:rPr>
        <w:t>).</w:t>
      </w:r>
    </w:p>
    <w:p w:rsidR="00EF3B3B" w:rsidRPr="00EF3B3B" w:rsidRDefault="00EF3B3B" w:rsidP="002F7861">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3. Контроль за исполнением настоящего постановления возложить на заместителя главы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proofErr w:type="spellStart"/>
      <w:r w:rsidRPr="00EF3B3B">
        <w:rPr>
          <w:rFonts w:ascii="Times New Roman" w:eastAsia="Times New Roman" w:hAnsi="Times New Roman" w:cs="Times New Roman"/>
          <w:sz w:val="20"/>
          <w:szCs w:val="20"/>
          <w:lang w:eastAsia="ru-RU"/>
        </w:rPr>
        <w:t>С.Н.Тубол</w:t>
      </w:r>
      <w:proofErr w:type="spellEnd"/>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Глава администрации</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2F7861">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sz w:val="20"/>
          <w:szCs w:val="20"/>
          <w:lang w:eastAsia="ru-RU"/>
        </w:rPr>
        <w:t xml:space="preserve"> </w:t>
      </w:r>
      <w:proofErr w:type="spellStart"/>
      <w:r w:rsidRPr="00EF3B3B">
        <w:rPr>
          <w:rFonts w:ascii="Times New Roman" w:eastAsia="Times New Roman" w:hAnsi="Times New Roman" w:cs="Times New Roman"/>
          <w:sz w:val="20"/>
          <w:szCs w:val="20"/>
          <w:lang w:eastAsia="ru-RU"/>
        </w:rPr>
        <w:t>И.И.Обыдённов</w:t>
      </w:r>
      <w:proofErr w:type="spellEnd"/>
    </w:p>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rPr>
          <w:rFonts w:ascii="Times New Roman" w:eastAsia="Times New Roman" w:hAnsi="Times New Roman" w:cs="Times New Roman"/>
          <w:color w:val="FFFFFF"/>
          <w:sz w:val="20"/>
          <w:szCs w:val="20"/>
          <w:lang w:eastAsia="ru-RU"/>
        </w:rPr>
      </w:pPr>
    </w:p>
    <w:p w:rsidR="00EF3B3B" w:rsidRPr="00EF3B3B" w:rsidRDefault="00EF3B3B" w:rsidP="004B4D39">
      <w:pPr>
        <w:spacing w:after="0" w:line="240" w:lineRule="auto"/>
        <w:rPr>
          <w:rFonts w:ascii="Times New Roman" w:eastAsia="Times New Roman" w:hAnsi="Times New Roman" w:cs="Times New Roman"/>
          <w:color w:val="FFFFFF"/>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i/>
          <w:sz w:val="20"/>
          <w:szCs w:val="20"/>
          <w:lang w:eastAsia="ru-RU"/>
        </w:rPr>
      </w:pPr>
      <w:r w:rsidRPr="00EF3B3B">
        <w:rPr>
          <w:rFonts w:ascii="Times New Roman" w:eastAsia="Times New Roman" w:hAnsi="Times New Roman" w:cs="Times New Roman"/>
          <w:i/>
          <w:sz w:val="20"/>
          <w:szCs w:val="20"/>
          <w:lang w:eastAsia="ru-RU"/>
        </w:rPr>
        <w:t xml:space="preserve">  </w:t>
      </w:r>
    </w:p>
    <w:p w:rsidR="00EF3B3B" w:rsidRPr="00EF3B3B" w:rsidRDefault="00EF3B3B" w:rsidP="004B4D39">
      <w:pPr>
        <w:spacing w:after="0" w:line="240" w:lineRule="auto"/>
        <w:rPr>
          <w:rFonts w:ascii="Times New Roman" w:eastAsia="Times New Roman" w:hAnsi="Times New Roman" w:cs="Times New Roman"/>
          <w:sz w:val="20"/>
          <w:szCs w:val="20"/>
          <w:lang w:eastAsia="ru-RU"/>
        </w:rPr>
        <w:sectPr w:rsidR="00EF3B3B" w:rsidRPr="00EF3B3B" w:rsidSect="002F7861">
          <w:pgSz w:w="11906" w:h="16838"/>
          <w:pgMar w:top="426" w:right="424" w:bottom="568" w:left="709" w:header="709" w:footer="709" w:gutter="0"/>
          <w:cols w:space="708"/>
          <w:docGrid w:linePitch="360"/>
        </w:sectPr>
      </w:pPr>
    </w:p>
    <w:tbl>
      <w:tblPr>
        <w:tblW w:w="15735" w:type="dxa"/>
        <w:tblInd w:w="-142" w:type="dxa"/>
        <w:tblLayout w:type="fixed"/>
        <w:tblLook w:val="04A0" w:firstRow="1" w:lastRow="0" w:firstColumn="1" w:lastColumn="0" w:noHBand="0" w:noVBand="1"/>
      </w:tblPr>
      <w:tblGrid>
        <w:gridCol w:w="486"/>
        <w:gridCol w:w="2066"/>
        <w:gridCol w:w="1588"/>
        <w:gridCol w:w="2254"/>
        <w:gridCol w:w="1560"/>
        <w:gridCol w:w="1320"/>
        <w:gridCol w:w="1240"/>
        <w:gridCol w:w="1260"/>
        <w:gridCol w:w="1360"/>
        <w:gridCol w:w="1180"/>
        <w:gridCol w:w="1421"/>
      </w:tblGrid>
      <w:tr w:rsidR="00EF3B3B" w:rsidRPr="00EF3B3B" w:rsidTr="002F7861">
        <w:trPr>
          <w:trHeight w:val="300"/>
        </w:trPr>
        <w:tc>
          <w:tcPr>
            <w:tcW w:w="486"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066"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8"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22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3961" w:type="dxa"/>
            <w:gridSpan w:val="3"/>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Приложение к постановлению администрации</w:t>
            </w:r>
          </w:p>
        </w:tc>
      </w:tr>
      <w:tr w:rsidR="00EF3B3B" w:rsidRPr="00EF3B3B" w:rsidTr="002F7861">
        <w:trPr>
          <w:trHeight w:val="300"/>
        </w:trPr>
        <w:tc>
          <w:tcPr>
            <w:tcW w:w="486"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
        </w:tc>
        <w:tc>
          <w:tcPr>
            <w:tcW w:w="2066"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8"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22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3961" w:type="dxa"/>
            <w:gridSpan w:val="3"/>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r>
      <w:tr w:rsidR="00EF3B3B" w:rsidRPr="00EF3B3B" w:rsidTr="002F7861">
        <w:trPr>
          <w:trHeight w:val="300"/>
        </w:trPr>
        <w:tc>
          <w:tcPr>
            <w:tcW w:w="486"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
        </w:tc>
        <w:tc>
          <w:tcPr>
            <w:tcW w:w="2066"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8"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225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3961" w:type="dxa"/>
            <w:gridSpan w:val="3"/>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 30.12.2022 г. № 1151  </w:t>
            </w:r>
          </w:p>
        </w:tc>
      </w:tr>
      <w:tr w:rsidR="00EF3B3B" w:rsidRPr="00EF3B3B" w:rsidTr="002F7861">
        <w:trPr>
          <w:trHeight w:val="300"/>
        </w:trPr>
        <w:tc>
          <w:tcPr>
            <w:tcW w:w="15735" w:type="dxa"/>
            <w:gridSpan w:val="11"/>
            <w:vMerge w:val="restart"/>
            <w:tcBorders>
              <w:top w:val="nil"/>
              <w:left w:val="nil"/>
              <w:bottom w:val="single" w:sz="4" w:space="0" w:color="000000"/>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к) план</w:t>
            </w:r>
            <w:r w:rsidRPr="00EF3B3B">
              <w:rPr>
                <w:rFonts w:ascii="Times New Roman" w:eastAsia="Times New Roman" w:hAnsi="Times New Roman" w:cs="Times New Roman"/>
                <w:bCs/>
                <w:color w:val="000000"/>
                <w:sz w:val="20"/>
                <w:szCs w:val="20"/>
                <w:lang w:eastAsia="ru-RU"/>
              </w:rPr>
              <w:br/>
            </w:r>
            <w:proofErr w:type="gramStart"/>
            <w:r w:rsidRPr="00EF3B3B">
              <w:rPr>
                <w:rFonts w:ascii="Times New Roman" w:eastAsia="Times New Roman" w:hAnsi="Times New Roman" w:cs="Times New Roman"/>
                <w:bCs/>
                <w:color w:val="000000"/>
                <w:sz w:val="20"/>
                <w:szCs w:val="20"/>
                <w:lang w:eastAsia="ru-RU"/>
              </w:rPr>
              <w:t>реализации  муниципальной</w:t>
            </w:r>
            <w:proofErr w:type="gramEnd"/>
            <w:r w:rsidRPr="00EF3B3B">
              <w:rPr>
                <w:rFonts w:ascii="Times New Roman" w:eastAsia="Times New Roman" w:hAnsi="Times New Roman" w:cs="Times New Roman"/>
                <w:bCs/>
                <w:color w:val="000000"/>
                <w:sz w:val="20"/>
                <w:szCs w:val="20"/>
                <w:lang w:eastAsia="ru-RU"/>
              </w:rPr>
              <w:t xml:space="preserve">  программы</w:t>
            </w:r>
            <w:r w:rsidRPr="00EF3B3B">
              <w:rPr>
                <w:rFonts w:ascii="Times New Roman" w:eastAsia="Times New Roman" w:hAnsi="Times New Roman" w:cs="Times New Roman"/>
                <w:bCs/>
                <w:color w:val="000000"/>
                <w:sz w:val="20"/>
                <w:szCs w:val="20"/>
                <w:lang w:eastAsia="ru-RU"/>
              </w:rPr>
              <w:br/>
              <w:t xml:space="preserve">"Развитие  культуры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w:t>
            </w:r>
          </w:p>
        </w:tc>
      </w:tr>
      <w:tr w:rsidR="00EF3B3B" w:rsidRPr="00EF3B3B" w:rsidTr="002F7861">
        <w:trPr>
          <w:trHeight w:val="408"/>
        </w:trPr>
        <w:tc>
          <w:tcPr>
            <w:tcW w:w="15735" w:type="dxa"/>
            <w:gridSpan w:val="11"/>
            <w:vMerge/>
            <w:tcBorders>
              <w:top w:val="nil"/>
              <w:left w:val="nil"/>
              <w:bottom w:val="single" w:sz="4" w:space="0" w:color="000000"/>
              <w:right w:val="nil"/>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408"/>
        </w:trPr>
        <w:tc>
          <w:tcPr>
            <w:tcW w:w="15735" w:type="dxa"/>
            <w:gridSpan w:val="11"/>
            <w:vMerge/>
            <w:tcBorders>
              <w:top w:val="nil"/>
              <w:left w:val="nil"/>
              <w:bottom w:val="single" w:sz="4" w:space="0" w:color="000000"/>
              <w:right w:val="nil"/>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30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п/п</w:t>
            </w:r>
          </w:p>
        </w:tc>
        <w:tc>
          <w:tcPr>
            <w:tcW w:w="206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Подпрограмма, основное мероприятие, мероприятие </w:t>
            </w:r>
          </w:p>
        </w:tc>
        <w:tc>
          <w:tcPr>
            <w:tcW w:w="1588"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Ответственный исполнитель, соисполнители </w:t>
            </w:r>
          </w:p>
        </w:tc>
        <w:tc>
          <w:tcPr>
            <w:tcW w:w="225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7920" w:type="dxa"/>
            <w:gridSpan w:val="6"/>
            <w:tcBorders>
              <w:top w:val="single" w:sz="4" w:space="0" w:color="auto"/>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Объемы средств на реализацию</w:t>
            </w:r>
          </w:p>
        </w:tc>
        <w:tc>
          <w:tcPr>
            <w:tcW w:w="1421"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w:t>
            </w:r>
            <w:r w:rsidRPr="00EF3B3B">
              <w:rPr>
                <w:rFonts w:ascii="Times New Roman" w:eastAsia="Times New Roman" w:hAnsi="Times New Roman" w:cs="Times New Roman"/>
                <w:bCs/>
                <w:color w:val="000000"/>
                <w:sz w:val="20"/>
                <w:szCs w:val="20"/>
                <w:lang w:eastAsia="ru-RU"/>
              </w:rPr>
              <w:br/>
              <w:t>показателей (индикаторов)</w:t>
            </w:r>
          </w:p>
        </w:tc>
      </w:tr>
      <w:tr w:rsidR="00EF3B3B" w:rsidRPr="00EF3B3B" w:rsidTr="002F7861">
        <w:trPr>
          <w:trHeight w:val="25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6360" w:type="dxa"/>
            <w:gridSpan w:val="5"/>
            <w:tcBorders>
              <w:top w:val="single" w:sz="4" w:space="0" w:color="auto"/>
              <w:left w:val="nil"/>
              <w:bottom w:val="single" w:sz="4" w:space="0" w:color="auto"/>
              <w:right w:val="single" w:sz="4" w:space="0" w:color="000000"/>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 том числе</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57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3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2018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2019 год, рублей</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2020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2021 год, рублей</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2022 год, рублей</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30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206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проведению капитальных и текущих ремонтов учреждений культуры</w:t>
            </w:r>
          </w:p>
        </w:tc>
        <w:tc>
          <w:tcPr>
            <w:tcW w:w="158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по делам </w:t>
            </w:r>
            <w:proofErr w:type="gramStart"/>
            <w:r w:rsidRPr="00EF3B3B">
              <w:rPr>
                <w:rFonts w:ascii="Times New Roman" w:eastAsia="Times New Roman" w:hAnsi="Times New Roman" w:cs="Times New Roman"/>
                <w:color w:val="000000"/>
                <w:sz w:val="20"/>
                <w:szCs w:val="20"/>
                <w:lang w:eastAsia="ru-RU"/>
              </w:rPr>
              <w:t>культуры ,</w:t>
            </w:r>
            <w:proofErr w:type="gramEnd"/>
            <w:r w:rsidRPr="00EF3B3B">
              <w:rPr>
                <w:rFonts w:ascii="Times New Roman" w:eastAsia="Times New Roman" w:hAnsi="Times New Roman" w:cs="Times New Roman"/>
                <w:color w:val="000000"/>
                <w:sz w:val="20"/>
                <w:szCs w:val="20"/>
                <w:lang w:eastAsia="ru-RU"/>
              </w:rPr>
              <w:t xml:space="preserve"> ФК и спорту, муниципальные учреждения культуры</w:t>
            </w: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15 645 160,00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2 024 147,00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2 000 000,00</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3 170 078,00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8 450 935,00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1"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Уровень фактической обеспеченности учреждениями культуры в Трубчевском муниципальном районе от нормативной потребности</w:t>
            </w:r>
          </w:p>
        </w:tc>
      </w:tr>
      <w:tr w:rsidR="00EF3B3B" w:rsidRPr="00EF3B3B" w:rsidTr="002F7861">
        <w:trPr>
          <w:trHeight w:val="45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государственная поддержка отрасли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7 450 935,00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7 450 935,00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28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 (ремонт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1 000 000,00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1 000 000,00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63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 xml:space="preserve">-в том числе на развитие и укрепление материально-технической базы </w:t>
            </w:r>
            <w:proofErr w:type="spellStart"/>
            <w:r w:rsidRPr="00EF3B3B">
              <w:rPr>
                <w:rFonts w:ascii="Times New Roman" w:eastAsia="Times New Roman" w:hAnsi="Times New Roman" w:cs="Times New Roman"/>
                <w:i/>
                <w:iCs/>
                <w:color w:val="000000"/>
                <w:sz w:val="20"/>
                <w:szCs w:val="20"/>
                <w:lang w:eastAsia="ru-RU"/>
              </w:rPr>
              <w:t>Белоберезковского</w:t>
            </w:r>
            <w:proofErr w:type="spellEnd"/>
            <w:r w:rsidRPr="00EF3B3B">
              <w:rPr>
                <w:rFonts w:ascii="Times New Roman" w:eastAsia="Times New Roman" w:hAnsi="Times New Roman" w:cs="Times New Roman"/>
                <w:i/>
                <w:iCs/>
                <w:color w:val="000000"/>
                <w:sz w:val="20"/>
                <w:szCs w:val="20"/>
                <w:lang w:eastAsia="ru-RU"/>
              </w:rPr>
              <w:t xml:space="preserve"> Дома культуры - филиала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lastRenderedPageBreak/>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1 000 000,00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1 000 000,00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62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развитие и укрепление материально-технической базы Юровского центрального сельского Дома культуры - филиала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1 170 078,00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1 170 078,00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15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развитие и укрепление материально-технической базы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1 000 000,00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1 000 000,00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8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8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22 185 566,79</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536 506,59</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127 660,00</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560 933,20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10 960 467,00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10 000 000,00</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57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государственная поддержка отрасли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75 304,00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75 304,00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15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развитие и укрепление материально-технической базы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20 885 163,00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10 885 163,00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10 000 000,00</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38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капитальный ремонт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 (здание Городецкого центрального сельского Дома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41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капитальный ремонт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 (здание </w:t>
            </w:r>
            <w:proofErr w:type="spellStart"/>
            <w:r w:rsidRPr="00EF3B3B">
              <w:rPr>
                <w:rFonts w:ascii="Times New Roman" w:eastAsia="Times New Roman" w:hAnsi="Times New Roman" w:cs="Times New Roman"/>
                <w:i/>
                <w:iCs/>
                <w:color w:val="000000"/>
                <w:sz w:val="20"/>
                <w:szCs w:val="20"/>
                <w:lang w:eastAsia="ru-RU"/>
              </w:rPr>
              <w:t>Глыбоченского</w:t>
            </w:r>
            <w:proofErr w:type="spellEnd"/>
            <w:r w:rsidRPr="00EF3B3B">
              <w:rPr>
                <w:rFonts w:ascii="Times New Roman" w:eastAsia="Times New Roman" w:hAnsi="Times New Roman" w:cs="Times New Roman"/>
                <w:i/>
                <w:iCs/>
                <w:color w:val="000000"/>
                <w:sz w:val="20"/>
                <w:szCs w:val="20"/>
                <w:lang w:eastAsia="ru-RU"/>
              </w:rPr>
              <w:t xml:space="preserve"> центрального сельского Дома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41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капитальный ремонт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 (здание </w:t>
            </w:r>
            <w:proofErr w:type="spellStart"/>
            <w:r w:rsidRPr="00EF3B3B">
              <w:rPr>
                <w:rFonts w:ascii="Times New Roman" w:eastAsia="Times New Roman" w:hAnsi="Times New Roman" w:cs="Times New Roman"/>
                <w:i/>
                <w:iCs/>
                <w:color w:val="000000"/>
                <w:sz w:val="20"/>
                <w:szCs w:val="20"/>
                <w:lang w:eastAsia="ru-RU"/>
              </w:rPr>
              <w:t>Рябчевского</w:t>
            </w:r>
            <w:proofErr w:type="spellEnd"/>
            <w:r w:rsidRPr="00EF3B3B">
              <w:rPr>
                <w:rFonts w:ascii="Times New Roman" w:eastAsia="Times New Roman" w:hAnsi="Times New Roman" w:cs="Times New Roman"/>
                <w:i/>
                <w:iCs/>
                <w:color w:val="000000"/>
                <w:sz w:val="20"/>
                <w:szCs w:val="20"/>
                <w:lang w:eastAsia="ru-RU"/>
              </w:rPr>
              <w:t xml:space="preserve"> центрального сельского Дома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833"/>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 (ремонт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w:t>
            </w:r>
            <w:r w:rsidRPr="00EF3B3B">
              <w:rPr>
                <w:rFonts w:ascii="Times New Roman" w:eastAsia="Times New Roman" w:hAnsi="Times New Roman" w:cs="Times New Roman"/>
                <w:i/>
                <w:iCs/>
                <w:color w:val="000000"/>
                <w:sz w:val="20"/>
                <w:szCs w:val="20"/>
                <w:lang w:eastAsia="ru-RU"/>
              </w:rPr>
              <w:lastRenderedPageBreak/>
              <w:t>Центр культуры и отдыха")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155 247,36</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155 247,36</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89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на развитие и укрепление материально-технической базы Юровского центрального сельского Дома культуры - филиала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 за счет средств бюджета района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87 587,92</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87 587,92</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84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 xml:space="preserve">-в том числе на развитие и укрепление материально-технической базы </w:t>
            </w:r>
            <w:proofErr w:type="spellStart"/>
            <w:r w:rsidRPr="00EF3B3B">
              <w:rPr>
                <w:rFonts w:ascii="Times New Roman" w:eastAsia="Times New Roman" w:hAnsi="Times New Roman" w:cs="Times New Roman"/>
                <w:i/>
                <w:iCs/>
                <w:color w:val="000000"/>
                <w:sz w:val="20"/>
                <w:szCs w:val="20"/>
                <w:lang w:eastAsia="ru-RU"/>
              </w:rPr>
              <w:t>Белоберезковского</w:t>
            </w:r>
            <w:proofErr w:type="spellEnd"/>
            <w:r w:rsidRPr="00EF3B3B">
              <w:rPr>
                <w:rFonts w:ascii="Times New Roman" w:eastAsia="Times New Roman" w:hAnsi="Times New Roman" w:cs="Times New Roman"/>
                <w:i/>
                <w:iCs/>
                <w:color w:val="000000"/>
                <w:sz w:val="20"/>
                <w:szCs w:val="20"/>
                <w:lang w:eastAsia="ru-RU"/>
              </w:rPr>
              <w:t xml:space="preserve"> Дома культуры - филиала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 за счет средств бюджета района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74 502,92</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74 502,92</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8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4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37 830 726,79</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2 560 653,59</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2 127 660,00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3 731 011,20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19 411 402,00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10 000 000,00</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3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206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roofErr w:type="gramStart"/>
            <w:r w:rsidRPr="00EF3B3B">
              <w:rPr>
                <w:rFonts w:ascii="Times New Roman" w:eastAsia="Times New Roman" w:hAnsi="Times New Roman" w:cs="Times New Roman"/>
                <w:color w:val="000000"/>
                <w:sz w:val="20"/>
                <w:szCs w:val="20"/>
                <w:lang w:eastAsia="ru-RU"/>
              </w:rPr>
              <w:t>Проведение  праздников</w:t>
            </w:r>
            <w:proofErr w:type="gramEnd"/>
            <w:r w:rsidRPr="00EF3B3B">
              <w:rPr>
                <w:rFonts w:ascii="Times New Roman" w:eastAsia="Times New Roman" w:hAnsi="Times New Roman" w:cs="Times New Roman"/>
                <w:color w:val="000000"/>
                <w:sz w:val="20"/>
                <w:szCs w:val="20"/>
                <w:lang w:eastAsia="ru-RU"/>
              </w:rPr>
              <w:t xml:space="preserve">, смотров, конкурсов, фестивалей,  конференций </w:t>
            </w: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150 000,00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150 000,00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Организация и проведение             </w:t>
            </w:r>
            <w:r w:rsidRPr="00EF3B3B">
              <w:rPr>
                <w:rFonts w:ascii="Times New Roman" w:eastAsia="Times New Roman" w:hAnsi="Times New Roman" w:cs="Times New Roman"/>
                <w:color w:val="000000"/>
                <w:sz w:val="20"/>
                <w:szCs w:val="20"/>
                <w:lang w:eastAsia="ru-RU"/>
              </w:rPr>
              <w:br/>
              <w:t xml:space="preserve">культурно-досуговых мероприятий  </w:t>
            </w:r>
          </w:p>
        </w:tc>
      </w:tr>
      <w:tr w:rsidR="00EF3B3B" w:rsidRPr="00EF3B3B" w:rsidTr="002F7861">
        <w:trPr>
          <w:trHeight w:val="45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85"/>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299 999,90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119 999,95</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119 999,95</w:t>
            </w:r>
          </w:p>
        </w:tc>
        <w:tc>
          <w:tcPr>
            <w:tcW w:w="126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60 000,00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7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4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449 999,90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119 999,95</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119 999,95</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60 000,00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150 000,00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2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206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в рамках финансового обеспечения муниципальных учреждений культуры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w:t>
            </w: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567 003,00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243 804,00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50 017,00</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109 646,00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163 536,00</w:t>
            </w:r>
          </w:p>
        </w:tc>
        <w:tc>
          <w:tcPr>
            <w:tcW w:w="142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Доля населения, участвующего в платных культурно-досуговых мероприятиях, организованных органами местного самоуправления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уровень фактической обеспеченности учреждениями культуры в Трубчевском муниципальном районе от нормативной потребности; организация и проведение обучающих семинаров, мастер- классов, стажировок,     практикумов, консультаций, курсов повышения квалификации; организация и проведение </w:t>
            </w:r>
            <w:r w:rsidRPr="00EF3B3B">
              <w:rPr>
                <w:rFonts w:ascii="Times New Roman" w:eastAsia="Times New Roman" w:hAnsi="Times New Roman" w:cs="Times New Roman"/>
                <w:color w:val="000000"/>
                <w:sz w:val="20"/>
                <w:szCs w:val="20"/>
                <w:lang w:eastAsia="ru-RU"/>
              </w:rPr>
              <w:lastRenderedPageBreak/>
              <w:t>культурно-досуговых мероприятий; доля подведомственных  учреждений, имеющих собственные сайты в сети Интернет</w:t>
            </w:r>
          </w:p>
        </w:tc>
      </w:tr>
      <w:tr w:rsidR="00EF3B3B" w:rsidRPr="00EF3B3B" w:rsidTr="002F7861">
        <w:trPr>
          <w:trHeight w:val="6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proofErr w:type="spellStart"/>
            <w:r w:rsidRPr="00EF3B3B">
              <w:rPr>
                <w:rFonts w:ascii="Times New Roman" w:eastAsia="Times New Roman" w:hAnsi="Times New Roman" w:cs="Times New Roman"/>
                <w:i/>
                <w:iCs/>
                <w:color w:val="000000"/>
                <w:sz w:val="20"/>
                <w:szCs w:val="20"/>
                <w:lang w:eastAsia="ru-RU"/>
              </w:rPr>
              <w:t>ероприятия</w:t>
            </w:r>
            <w:proofErr w:type="spellEnd"/>
            <w:r w:rsidRPr="00EF3B3B">
              <w:rPr>
                <w:rFonts w:ascii="Times New Roman" w:eastAsia="Times New Roman" w:hAnsi="Times New Roman" w:cs="Times New Roman"/>
                <w:i/>
                <w:iCs/>
                <w:color w:val="000000"/>
                <w:sz w:val="20"/>
                <w:szCs w:val="20"/>
                <w:lang w:eastAsia="ru-RU"/>
              </w:rPr>
              <w:t xml:space="preserve"> по работе с семьей, детьми и молодежью</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273 182,00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109 646,00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163 536,00</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675"/>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186 558,00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186 558,00</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35"/>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217 186 338,11</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40 052 913,20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40 504 390,68</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41 657 287,82</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45 077 363,00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49 894 383,41</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2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государственная поддержка отрасли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12 116,00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5 771,00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6 345,00</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5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8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217 939 899,11</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40 296 717,20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40 740 965,68</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41 657 287,82</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45 187 009,00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50 057 919,41</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69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2066"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w:t>
            </w:r>
            <w:proofErr w:type="spellStart"/>
            <w:r w:rsidRPr="00EF3B3B">
              <w:rPr>
                <w:rFonts w:ascii="Times New Roman" w:eastAsia="Times New Roman" w:hAnsi="Times New Roman" w:cs="Times New Roman"/>
                <w:color w:val="000000"/>
                <w:sz w:val="20"/>
                <w:szCs w:val="20"/>
                <w:lang w:eastAsia="ru-RU"/>
              </w:rPr>
              <w:t>пгт</w:t>
            </w:r>
            <w:proofErr w:type="spellEnd"/>
            <w:r w:rsidRPr="00EF3B3B">
              <w:rPr>
                <w:rFonts w:ascii="Times New Roman" w:eastAsia="Times New Roman" w:hAnsi="Times New Roman" w:cs="Times New Roman"/>
                <w:color w:val="000000"/>
                <w:sz w:val="20"/>
                <w:szCs w:val="20"/>
                <w:lang w:eastAsia="ru-RU"/>
              </w:rPr>
              <w:t xml:space="preserve"> на территории Брянской области</w:t>
            </w: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253 225,00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54 325,00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51 300,00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50 400,00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50 400,00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46 800,00</w:t>
            </w:r>
          </w:p>
        </w:tc>
        <w:tc>
          <w:tcPr>
            <w:tcW w:w="142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Уровень фактической обеспеченности учреждениями культуры в Трубчевском муниципальном районе от нормативной потребности </w:t>
            </w:r>
          </w:p>
        </w:tc>
      </w:tr>
      <w:tr w:rsidR="00EF3B3B" w:rsidRPr="00EF3B3B" w:rsidTr="002F7861">
        <w:trPr>
          <w:trHeight w:val="69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05"/>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35"/>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117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253 225,00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54 325,00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51 300,00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50 400,00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50 400,00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46 800,00</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45"/>
        </w:trPr>
        <w:tc>
          <w:tcPr>
            <w:tcW w:w="486"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2066"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w:t>
            </w:r>
            <w:r w:rsidRPr="00EF3B3B">
              <w:rPr>
                <w:rFonts w:ascii="Times New Roman" w:eastAsia="Times New Roman" w:hAnsi="Times New Roman" w:cs="Times New Roman"/>
                <w:color w:val="000000"/>
                <w:sz w:val="20"/>
                <w:szCs w:val="20"/>
                <w:lang w:eastAsia="ru-RU"/>
              </w:rPr>
              <w:lastRenderedPageBreak/>
              <w:t xml:space="preserve">библиотечного дела с учетом </w:t>
            </w:r>
            <w:proofErr w:type="spellStart"/>
            <w:r w:rsidRPr="00EF3B3B">
              <w:rPr>
                <w:rFonts w:ascii="Times New Roman" w:eastAsia="Times New Roman" w:hAnsi="Times New Roman" w:cs="Times New Roman"/>
                <w:color w:val="000000"/>
                <w:sz w:val="20"/>
                <w:szCs w:val="20"/>
                <w:lang w:eastAsia="ru-RU"/>
              </w:rPr>
              <w:t>заачи</w:t>
            </w:r>
            <w:proofErr w:type="spellEnd"/>
            <w:r w:rsidRPr="00EF3B3B">
              <w:rPr>
                <w:rFonts w:ascii="Times New Roman" w:eastAsia="Times New Roman" w:hAnsi="Times New Roman" w:cs="Times New Roman"/>
                <w:color w:val="000000"/>
                <w:sz w:val="20"/>
                <w:szCs w:val="20"/>
                <w:lang w:eastAsia="ru-RU"/>
              </w:rPr>
              <w:t xml:space="preserve"> расширения информационных технологий и оцифровки </w:t>
            </w:r>
          </w:p>
        </w:tc>
        <w:tc>
          <w:tcPr>
            <w:tcW w:w="158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по делам </w:t>
            </w:r>
            <w:proofErr w:type="gramStart"/>
            <w:r w:rsidRPr="00EF3B3B">
              <w:rPr>
                <w:rFonts w:ascii="Times New Roman" w:eastAsia="Times New Roman" w:hAnsi="Times New Roman" w:cs="Times New Roman"/>
                <w:color w:val="000000"/>
                <w:sz w:val="20"/>
                <w:szCs w:val="20"/>
                <w:lang w:eastAsia="ru-RU"/>
              </w:rPr>
              <w:t>культуры ,</w:t>
            </w:r>
            <w:proofErr w:type="gramEnd"/>
            <w:r w:rsidRPr="00EF3B3B">
              <w:rPr>
                <w:rFonts w:ascii="Times New Roman" w:eastAsia="Times New Roman" w:hAnsi="Times New Roman" w:cs="Times New Roman"/>
                <w:color w:val="000000"/>
                <w:sz w:val="20"/>
                <w:szCs w:val="20"/>
                <w:lang w:eastAsia="ru-RU"/>
              </w:rPr>
              <w:t xml:space="preserve"> ФК и спорту, муниципальные учреждения культуры</w:t>
            </w: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149 185,00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149 185,00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2F7861">
        <w:trPr>
          <w:trHeight w:val="1680"/>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 xml:space="preserve">-в том числе на подключение муниципальных общедоступных библиотек к информационно-телекоммуникационной сети "Интернет" - Центральная библиотека МБУК "МЦБ </w:t>
            </w:r>
            <w:proofErr w:type="spellStart"/>
            <w:r w:rsidRPr="00EF3B3B">
              <w:rPr>
                <w:rFonts w:ascii="Times New Roman" w:eastAsia="Times New Roman" w:hAnsi="Times New Roman" w:cs="Times New Roman"/>
                <w:i/>
                <w:iCs/>
                <w:color w:val="000000"/>
                <w:sz w:val="20"/>
                <w:szCs w:val="20"/>
                <w:lang w:eastAsia="ru-RU"/>
              </w:rPr>
              <w:t>Трубчевского</w:t>
            </w:r>
            <w:proofErr w:type="spellEnd"/>
            <w:r w:rsidRPr="00EF3B3B">
              <w:rPr>
                <w:rFonts w:ascii="Times New Roman" w:eastAsia="Times New Roman" w:hAnsi="Times New Roman" w:cs="Times New Roman"/>
                <w:i/>
                <w:iCs/>
                <w:color w:val="000000"/>
                <w:sz w:val="20"/>
                <w:szCs w:val="20"/>
                <w:lang w:eastAsia="ru-RU"/>
              </w:rPr>
              <w:t xml:space="preserve"> района" </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74 592,00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74 592,00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общедоступных библиотек, подключенных к сети Интернет</w:t>
            </w:r>
          </w:p>
        </w:tc>
      </w:tr>
      <w:tr w:rsidR="00EF3B3B" w:rsidRPr="00EF3B3B" w:rsidTr="002F7861">
        <w:trPr>
          <w:trHeight w:val="1590"/>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 xml:space="preserve">-в том числе на подключение муниципальных общедоступных библиотек к информационно-телекоммуникационной сети "Интернет" - Детская библиотека МБУК "МЦБ </w:t>
            </w:r>
            <w:proofErr w:type="spellStart"/>
            <w:r w:rsidRPr="00EF3B3B">
              <w:rPr>
                <w:rFonts w:ascii="Times New Roman" w:eastAsia="Times New Roman" w:hAnsi="Times New Roman" w:cs="Times New Roman"/>
                <w:i/>
                <w:iCs/>
                <w:color w:val="000000"/>
                <w:sz w:val="20"/>
                <w:szCs w:val="20"/>
                <w:lang w:eastAsia="ru-RU"/>
              </w:rPr>
              <w:t>Трубчевского</w:t>
            </w:r>
            <w:proofErr w:type="spellEnd"/>
            <w:r w:rsidRPr="00EF3B3B">
              <w:rPr>
                <w:rFonts w:ascii="Times New Roman" w:eastAsia="Times New Roman" w:hAnsi="Times New Roman" w:cs="Times New Roman"/>
                <w:i/>
                <w:iCs/>
                <w:color w:val="000000"/>
                <w:sz w:val="20"/>
                <w:szCs w:val="20"/>
                <w:lang w:eastAsia="ru-RU"/>
              </w:rPr>
              <w:t xml:space="preserve"> района" </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74 593,00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74 593,00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525"/>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85"/>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9 523,00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9 523,00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85"/>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70"/>
        </w:trPr>
        <w:tc>
          <w:tcPr>
            <w:tcW w:w="48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158 708,00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158 708,00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15"/>
        </w:trPr>
        <w:tc>
          <w:tcPr>
            <w:tcW w:w="4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2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Государственная поддержка лучших сельских учреждений культуры</w:t>
            </w:r>
          </w:p>
        </w:tc>
        <w:tc>
          <w:tcPr>
            <w:tcW w:w="1588"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по делам </w:t>
            </w:r>
            <w:proofErr w:type="gramStart"/>
            <w:r w:rsidRPr="00EF3B3B">
              <w:rPr>
                <w:rFonts w:ascii="Times New Roman" w:eastAsia="Times New Roman" w:hAnsi="Times New Roman" w:cs="Times New Roman"/>
                <w:color w:val="000000"/>
                <w:sz w:val="20"/>
                <w:szCs w:val="20"/>
                <w:lang w:eastAsia="ru-RU"/>
              </w:rPr>
              <w:t>культуры ,</w:t>
            </w:r>
            <w:proofErr w:type="gramEnd"/>
            <w:r w:rsidRPr="00EF3B3B">
              <w:rPr>
                <w:rFonts w:ascii="Times New Roman" w:eastAsia="Times New Roman" w:hAnsi="Times New Roman" w:cs="Times New Roman"/>
                <w:color w:val="000000"/>
                <w:sz w:val="20"/>
                <w:szCs w:val="20"/>
                <w:lang w:eastAsia="ru-RU"/>
              </w:rPr>
              <w:t xml:space="preserve"> ФК и спорту, муниципальные учреждения культуры</w:t>
            </w: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учреждений, получающих государственную поддержку</w:t>
            </w:r>
          </w:p>
        </w:tc>
      </w:tr>
      <w:tr w:rsidR="00EF3B3B" w:rsidRPr="00EF3B3B" w:rsidTr="002F7861">
        <w:trPr>
          <w:trHeight w:val="1410"/>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w:t>
            </w:r>
            <w:proofErr w:type="spellStart"/>
            <w:r w:rsidRPr="00EF3B3B">
              <w:rPr>
                <w:rFonts w:ascii="Times New Roman" w:eastAsia="Times New Roman" w:hAnsi="Times New Roman" w:cs="Times New Roman"/>
                <w:i/>
                <w:iCs/>
                <w:color w:val="000000"/>
                <w:sz w:val="20"/>
                <w:szCs w:val="20"/>
                <w:lang w:eastAsia="ru-RU"/>
              </w:rPr>
              <w:t>Усохский</w:t>
            </w:r>
            <w:proofErr w:type="spellEnd"/>
            <w:r w:rsidRPr="00EF3B3B">
              <w:rPr>
                <w:rFonts w:ascii="Times New Roman" w:eastAsia="Times New Roman" w:hAnsi="Times New Roman" w:cs="Times New Roman"/>
                <w:i/>
                <w:iCs/>
                <w:color w:val="000000"/>
                <w:sz w:val="20"/>
                <w:szCs w:val="20"/>
                <w:lang w:eastAsia="ru-RU"/>
              </w:rPr>
              <w:t xml:space="preserve"> центральный Дом культуры", обособленное структурное подразделение МБУК "</w:t>
            </w:r>
            <w:proofErr w:type="spellStart"/>
            <w:r w:rsidRPr="00EF3B3B">
              <w:rPr>
                <w:rFonts w:ascii="Times New Roman" w:eastAsia="Times New Roman" w:hAnsi="Times New Roman" w:cs="Times New Roman"/>
                <w:i/>
                <w:iCs/>
                <w:color w:val="000000"/>
                <w:sz w:val="20"/>
                <w:szCs w:val="20"/>
                <w:lang w:eastAsia="ru-RU"/>
              </w:rPr>
              <w:t>Трубчевский</w:t>
            </w:r>
            <w:proofErr w:type="spellEnd"/>
            <w:r w:rsidRPr="00EF3B3B">
              <w:rPr>
                <w:rFonts w:ascii="Times New Roman" w:eastAsia="Times New Roman" w:hAnsi="Times New Roman" w:cs="Times New Roman"/>
                <w:i/>
                <w:iCs/>
                <w:color w:val="000000"/>
                <w:sz w:val="20"/>
                <w:szCs w:val="20"/>
                <w:lang w:eastAsia="ru-RU"/>
              </w:rPr>
              <w:t xml:space="preserve"> </w:t>
            </w:r>
            <w:proofErr w:type="spellStart"/>
            <w:r w:rsidRPr="00EF3B3B">
              <w:rPr>
                <w:rFonts w:ascii="Times New Roman" w:eastAsia="Times New Roman" w:hAnsi="Times New Roman" w:cs="Times New Roman"/>
                <w:i/>
                <w:iCs/>
                <w:color w:val="000000"/>
                <w:sz w:val="20"/>
                <w:szCs w:val="20"/>
                <w:lang w:eastAsia="ru-RU"/>
              </w:rPr>
              <w:t>межпоселенческий</w:t>
            </w:r>
            <w:proofErr w:type="spellEnd"/>
            <w:r w:rsidRPr="00EF3B3B">
              <w:rPr>
                <w:rFonts w:ascii="Times New Roman" w:eastAsia="Times New Roman" w:hAnsi="Times New Roman" w:cs="Times New Roman"/>
                <w:i/>
                <w:iCs/>
                <w:color w:val="000000"/>
                <w:sz w:val="20"/>
                <w:szCs w:val="20"/>
                <w:lang w:eastAsia="ru-RU"/>
              </w:rPr>
              <w:t xml:space="preserve"> Центр культуры и отдыха"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65"/>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2F7861">
        <w:trPr>
          <w:trHeight w:val="300"/>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6 383,00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6 383,00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2F7861">
        <w:trPr>
          <w:trHeight w:val="300"/>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2F7861">
        <w:trPr>
          <w:trHeight w:val="330"/>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106 383,00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106 383,00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2F7861">
        <w:trPr>
          <w:trHeight w:val="36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06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Итого </w:t>
            </w:r>
            <w:proofErr w:type="gramStart"/>
            <w:r w:rsidRPr="00EF3B3B">
              <w:rPr>
                <w:rFonts w:ascii="Times New Roman" w:eastAsia="Times New Roman" w:hAnsi="Times New Roman" w:cs="Times New Roman"/>
                <w:bCs/>
                <w:color w:val="000000"/>
                <w:sz w:val="20"/>
                <w:szCs w:val="20"/>
                <w:lang w:eastAsia="ru-RU"/>
              </w:rPr>
              <w:t>по  учреждениям</w:t>
            </w:r>
            <w:proofErr w:type="gramEnd"/>
            <w:r w:rsidRPr="00EF3B3B">
              <w:rPr>
                <w:rFonts w:ascii="Times New Roman" w:eastAsia="Times New Roman" w:hAnsi="Times New Roman" w:cs="Times New Roman"/>
                <w:bCs/>
                <w:color w:val="000000"/>
                <w:sz w:val="20"/>
                <w:szCs w:val="20"/>
                <w:lang w:eastAsia="ru-RU"/>
              </w:rPr>
              <w:t xml:space="preserve"> культуры:</w:t>
            </w:r>
          </w:p>
        </w:tc>
        <w:tc>
          <w:tcPr>
            <w:tcW w:w="1588"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16 864 573,00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2 322 276,00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2 101 317,00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3 469 663,00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8 760 981,00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210 336,00</w:t>
            </w:r>
          </w:p>
        </w:tc>
        <w:tc>
          <w:tcPr>
            <w:tcW w:w="1421"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r>
      <w:tr w:rsidR="00EF3B3B" w:rsidRPr="00EF3B3B" w:rsidTr="002F7861">
        <w:trPr>
          <w:trHeight w:val="49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186 558,00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186 558,00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42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239 687 810,80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40 709 419,74</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40 752 050,63</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42 294 127,02</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56 037 830,00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59 894 383,41</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34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25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256 738 941,80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43 031 695,74</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43 039 925,63</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45 763 790,02</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64 798 811,00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60 104 719,41</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39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206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в рамках финансового обеспечения </w:t>
            </w:r>
            <w:proofErr w:type="gramStart"/>
            <w:r w:rsidRPr="00EF3B3B">
              <w:rPr>
                <w:rFonts w:ascii="Times New Roman" w:eastAsia="Times New Roman" w:hAnsi="Times New Roman" w:cs="Times New Roman"/>
                <w:color w:val="000000"/>
                <w:sz w:val="20"/>
                <w:szCs w:val="20"/>
                <w:lang w:eastAsia="ru-RU"/>
              </w:rPr>
              <w:t>учреждений  образования</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Трубчевской</w:t>
            </w:r>
            <w:proofErr w:type="spellEnd"/>
            <w:r w:rsidRPr="00EF3B3B">
              <w:rPr>
                <w:rFonts w:ascii="Times New Roman" w:eastAsia="Times New Roman" w:hAnsi="Times New Roman" w:cs="Times New Roman"/>
                <w:color w:val="000000"/>
                <w:sz w:val="20"/>
                <w:szCs w:val="20"/>
                <w:lang w:eastAsia="ru-RU"/>
              </w:rPr>
              <w:t xml:space="preserve">   ДШИ  и </w:t>
            </w:r>
            <w:proofErr w:type="spellStart"/>
            <w:r w:rsidRPr="00EF3B3B">
              <w:rPr>
                <w:rFonts w:ascii="Times New Roman" w:eastAsia="Times New Roman" w:hAnsi="Times New Roman" w:cs="Times New Roman"/>
                <w:color w:val="000000"/>
                <w:sz w:val="20"/>
                <w:szCs w:val="20"/>
                <w:lang w:eastAsia="ru-RU"/>
              </w:rPr>
              <w:t>Белоберезковской</w:t>
            </w:r>
            <w:proofErr w:type="spellEnd"/>
            <w:r w:rsidRPr="00EF3B3B">
              <w:rPr>
                <w:rFonts w:ascii="Times New Roman" w:eastAsia="Times New Roman" w:hAnsi="Times New Roman" w:cs="Times New Roman"/>
                <w:color w:val="000000"/>
                <w:sz w:val="20"/>
                <w:szCs w:val="20"/>
                <w:lang w:eastAsia="ru-RU"/>
              </w:rPr>
              <w:t xml:space="preserve">  ДМШ</w:t>
            </w:r>
          </w:p>
        </w:tc>
        <w:tc>
          <w:tcPr>
            <w:tcW w:w="1588"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622 033,00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72 000,00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71 667,00</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92 400,00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94 400,00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291 566,00</w:t>
            </w:r>
          </w:p>
        </w:tc>
        <w:tc>
          <w:tcPr>
            <w:tcW w:w="1421"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Уровень фактической обеспеченности учреждениями образования </w:t>
            </w:r>
            <w:proofErr w:type="spellStart"/>
            <w:r w:rsidRPr="00EF3B3B">
              <w:rPr>
                <w:rFonts w:ascii="Times New Roman" w:eastAsia="Times New Roman" w:hAnsi="Times New Roman" w:cs="Times New Roman"/>
                <w:color w:val="000000"/>
                <w:sz w:val="20"/>
                <w:szCs w:val="20"/>
                <w:lang w:eastAsia="ru-RU"/>
              </w:rPr>
              <w:t>Трубчевская</w:t>
            </w:r>
            <w:proofErr w:type="spellEnd"/>
            <w:r w:rsidRPr="00EF3B3B">
              <w:rPr>
                <w:rFonts w:ascii="Times New Roman" w:eastAsia="Times New Roman" w:hAnsi="Times New Roman" w:cs="Times New Roman"/>
                <w:color w:val="000000"/>
                <w:sz w:val="20"/>
                <w:szCs w:val="20"/>
                <w:lang w:eastAsia="ru-RU"/>
              </w:rPr>
              <w:t xml:space="preserve"> ДШИ и </w:t>
            </w:r>
            <w:proofErr w:type="spellStart"/>
            <w:r w:rsidRPr="00EF3B3B">
              <w:rPr>
                <w:rFonts w:ascii="Times New Roman" w:eastAsia="Times New Roman" w:hAnsi="Times New Roman" w:cs="Times New Roman"/>
                <w:color w:val="000000"/>
                <w:sz w:val="20"/>
                <w:szCs w:val="20"/>
                <w:lang w:eastAsia="ru-RU"/>
              </w:rPr>
              <w:t>Белоберезковская</w:t>
            </w:r>
            <w:proofErr w:type="spellEnd"/>
            <w:r w:rsidRPr="00EF3B3B">
              <w:rPr>
                <w:rFonts w:ascii="Times New Roman" w:eastAsia="Times New Roman" w:hAnsi="Times New Roman" w:cs="Times New Roman"/>
                <w:color w:val="000000"/>
                <w:sz w:val="20"/>
                <w:szCs w:val="20"/>
                <w:lang w:eastAsia="ru-RU"/>
              </w:rPr>
              <w:t xml:space="preserve"> ДМШ от нормативной потребности</w:t>
            </w:r>
          </w:p>
        </w:tc>
      </w:tr>
      <w:tr w:rsidR="00EF3B3B" w:rsidRPr="00EF3B3B" w:rsidTr="002F7861">
        <w:trPr>
          <w:trHeight w:val="78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мероприятия по работе с семьей, детьми и молодежью</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198 166,00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198 166,00</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95"/>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980 000,00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980 000,00</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15"/>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82 250 453,91</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13 168 078,65</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13 613 171,08</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15 465 615,91</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17 949 385,90</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22 054 202,37</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65"/>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мероприятия по работе с семьей, детьми и молодежью</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10 430,00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10 430,00</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0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870"/>
        </w:trPr>
        <w:tc>
          <w:tcPr>
            <w:tcW w:w="4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8"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83 852 486,91</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13 240 078,65</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14 664 838,08</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15 558 015,91</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18 043 785,90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22 345 768,37</w:t>
            </w:r>
          </w:p>
        </w:tc>
        <w:tc>
          <w:tcPr>
            <w:tcW w:w="1421"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7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06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proofErr w:type="gramStart"/>
            <w:r w:rsidRPr="00EF3B3B">
              <w:rPr>
                <w:rFonts w:ascii="Times New Roman" w:eastAsia="Times New Roman" w:hAnsi="Times New Roman" w:cs="Times New Roman"/>
                <w:bCs/>
                <w:color w:val="000000"/>
                <w:sz w:val="20"/>
                <w:szCs w:val="20"/>
                <w:lang w:eastAsia="ru-RU"/>
              </w:rPr>
              <w:t>Итого  по</w:t>
            </w:r>
            <w:proofErr w:type="gramEnd"/>
            <w:r w:rsidRPr="00EF3B3B">
              <w:rPr>
                <w:rFonts w:ascii="Times New Roman" w:eastAsia="Times New Roman" w:hAnsi="Times New Roman" w:cs="Times New Roman"/>
                <w:bCs/>
                <w:color w:val="000000"/>
                <w:sz w:val="20"/>
                <w:szCs w:val="20"/>
                <w:lang w:eastAsia="ru-RU"/>
              </w:rPr>
              <w:t xml:space="preserve">  учреждениям  образования </w:t>
            </w:r>
            <w:proofErr w:type="spellStart"/>
            <w:r w:rsidRPr="00EF3B3B">
              <w:rPr>
                <w:rFonts w:ascii="Times New Roman" w:eastAsia="Times New Roman" w:hAnsi="Times New Roman" w:cs="Times New Roman"/>
                <w:bCs/>
                <w:color w:val="000000"/>
                <w:sz w:val="20"/>
                <w:szCs w:val="20"/>
                <w:lang w:eastAsia="ru-RU"/>
              </w:rPr>
              <w:t>Трубчевской</w:t>
            </w:r>
            <w:proofErr w:type="spellEnd"/>
            <w:r w:rsidRPr="00EF3B3B">
              <w:rPr>
                <w:rFonts w:ascii="Times New Roman" w:eastAsia="Times New Roman" w:hAnsi="Times New Roman" w:cs="Times New Roman"/>
                <w:bCs/>
                <w:color w:val="000000"/>
                <w:sz w:val="20"/>
                <w:szCs w:val="20"/>
                <w:lang w:eastAsia="ru-RU"/>
              </w:rPr>
              <w:t xml:space="preserve">   ДШИ  и </w:t>
            </w:r>
            <w:proofErr w:type="spellStart"/>
            <w:r w:rsidRPr="00EF3B3B">
              <w:rPr>
                <w:rFonts w:ascii="Times New Roman" w:eastAsia="Times New Roman" w:hAnsi="Times New Roman" w:cs="Times New Roman"/>
                <w:bCs/>
                <w:color w:val="000000"/>
                <w:sz w:val="20"/>
                <w:szCs w:val="20"/>
                <w:lang w:eastAsia="ru-RU"/>
              </w:rPr>
              <w:t>Белоберезковской</w:t>
            </w:r>
            <w:proofErr w:type="spellEnd"/>
            <w:r w:rsidRPr="00EF3B3B">
              <w:rPr>
                <w:rFonts w:ascii="Times New Roman" w:eastAsia="Times New Roman" w:hAnsi="Times New Roman" w:cs="Times New Roman"/>
                <w:bCs/>
                <w:color w:val="000000"/>
                <w:sz w:val="20"/>
                <w:szCs w:val="20"/>
                <w:lang w:eastAsia="ru-RU"/>
              </w:rPr>
              <w:t xml:space="preserve">  ДМШ</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622 033,00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72 000,00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71 667,00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92 400,00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94 400,00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291 566,00</w:t>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2F7861">
        <w:trPr>
          <w:trHeight w:val="52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980 000,00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980 000,00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4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82 250 453,91</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13 168 078,65</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13 613 171,08</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15 465 615,91</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17 949 385,90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22 054 202,37</w:t>
            </w: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7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25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83 852 486,91</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13 240 078,65</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14 664 838,08</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15 558 015,91</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18 043 785,90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22 345 768,37</w:t>
            </w: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6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both"/>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066"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 по муниципальной программе</w:t>
            </w:r>
          </w:p>
        </w:tc>
        <w:tc>
          <w:tcPr>
            <w:tcW w:w="1588"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both"/>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17 486 606,00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2 394 276,00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2 172 984,00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3 562 063,00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8 855 381,00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501 902,00</w:t>
            </w:r>
          </w:p>
        </w:tc>
        <w:tc>
          <w:tcPr>
            <w:tcW w:w="1421"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both"/>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r>
      <w:tr w:rsidR="00EF3B3B" w:rsidRPr="00EF3B3B" w:rsidTr="002F7861">
        <w:trPr>
          <w:trHeight w:val="51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1 166 558,00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1 166 558,00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330"/>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321 938 264,71</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53 877 498,39</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54 365 221,71</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57 759 742,93</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73 987 215,90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81 948 585,78</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28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345"/>
        </w:trPr>
        <w:tc>
          <w:tcPr>
            <w:tcW w:w="4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06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25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340 591 428,71</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56 271 774,39</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57 704 763,71</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61 321 805,93</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82 842 596,90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82 450 487,78</w:t>
            </w:r>
          </w:p>
        </w:tc>
        <w:tc>
          <w:tcPr>
            <w:tcW w:w="142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bl>
    <w:p w:rsidR="00EF3B3B" w:rsidRPr="00EF3B3B" w:rsidRDefault="00EF3B3B" w:rsidP="004B4D39">
      <w:pPr>
        <w:spacing w:after="0" w:line="240" w:lineRule="auto"/>
        <w:jc w:val="both"/>
        <w:rPr>
          <w:rFonts w:ascii="Times New Roman" w:eastAsia="Times New Roman" w:hAnsi="Times New Roman" w:cs="Times New Roman"/>
          <w:i/>
          <w:sz w:val="20"/>
          <w:szCs w:val="20"/>
          <w:lang w:eastAsia="ru-RU"/>
        </w:rPr>
        <w:sectPr w:rsidR="00EF3B3B" w:rsidRPr="00EF3B3B" w:rsidSect="002F7861">
          <w:pgSz w:w="16838" w:h="11906" w:orient="landscape"/>
          <w:pgMar w:top="568" w:right="851" w:bottom="426" w:left="851" w:header="709" w:footer="709" w:gutter="0"/>
          <w:cols w:space="708"/>
          <w:docGrid w:linePitch="360"/>
        </w:sectPr>
      </w:pPr>
    </w:p>
    <w:p w:rsidR="00EF3B3B" w:rsidRPr="002F7861" w:rsidRDefault="00EF3B3B" w:rsidP="002F7861">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sz w:val="20"/>
          <w:szCs w:val="20"/>
          <w:lang w:eastAsia="ru-RU"/>
        </w:rPr>
        <w:lastRenderedPageBreak/>
        <w:t>РОССИЙСКАЯ ФЕДЕРАЦИЯ</w:t>
      </w:r>
    </w:p>
    <w:p w:rsidR="00EF3B3B" w:rsidRPr="002F7861" w:rsidRDefault="00EF3B3B" w:rsidP="002F7861">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2F7861" w:rsidRDefault="00EF3B3B" w:rsidP="002F7861">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6672" behindDoc="0" locked="0" layoutInCell="1" allowOverlap="1">
                <wp:simplePos x="0" y="0"/>
                <wp:positionH relativeFrom="column">
                  <wp:posOffset>2539</wp:posOffset>
                </wp:positionH>
                <wp:positionV relativeFrom="paragraph">
                  <wp:posOffset>90805</wp:posOffset>
                </wp:positionV>
                <wp:extent cx="6638925" cy="0"/>
                <wp:effectExtent l="0" t="38100" r="47625" b="3810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389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3DAFC0" id="Прямая соединительная линия 5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15pt" to="522.9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" strokeweight="6pt">
                <v:stroke linestyle="thickBetweenThin"/>
              </v:line>
            </w:pict>
          </mc:Fallback>
        </mc:AlternateContent>
      </w:r>
    </w:p>
    <w:p w:rsidR="00EF3B3B" w:rsidRPr="002F7861" w:rsidRDefault="00EF3B3B" w:rsidP="002F7861">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sz w:val="20"/>
          <w:szCs w:val="20"/>
          <w:lang w:eastAsia="ru-RU"/>
        </w:rPr>
        <w:t>П О С Т А Н О В Л Е Н И Е</w:t>
      </w: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 г.                                                                                                             № 1152</w:t>
      </w: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 Трубчевск</w:t>
      </w: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 внесении изменений в муниципальную программу</w:t>
      </w: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«Упра</w:t>
      </w:r>
      <w:r w:rsidR="002F7861">
        <w:rPr>
          <w:rFonts w:ascii="Times New Roman" w:eastAsia="Times New Roman" w:hAnsi="Times New Roman" w:cs="Times New Roman"/>
          <w:sz w:val="20"/>
          <w:szCs w:val="20"/>
          <w:lang w:eastAsia="ru-RU"/>
        </w:rPr>
        <w:t xml:space="preserve">вление муниципальными финансами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года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27.10.2022 года № 913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 а также в связи с формированием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 Внести изменения в муниципальную программу «Управление муниципальными финансами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утвержденную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30.12.2020 № 869 «Об утверждении муниципальной программы «Управление муниципальными финансами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(далее – постановление) (в редакции постановления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proofErr w:type="gramStart"/>
      <w:r w:rsidRPr="00EF3B3B">
        <w:rPr>
          <w:rFonts w:ascii="Times New Roman" w:eastAsia="Times New Roman" w:hAnsi="Times New Roman" w:cs="Times New Roman"/>
          <w:sz w:val="20"/>
          <w:szCs w:val="20"/>
          <w:lang w:eastAsia="ru-RU"/>
        </w:rPr>
        <w:t>от  30.12.2021</w:t>
      </w:r>
      <w:proofErr w:type="gramEnd"/>
      <w:r w:rsidRPr="00EF3B3B">
        <w:rPr>
          <w:rFonts w:ascii="Times New Roman" w:eastAsia="Times New Roman" w:hAnsi="Times New Roman" w:cs="Times New Roman"/>
          <w:sz w:val="20"/>
          <w:szCs w:val="20"/>
          <w:lang w:eastAsia="ru-RU"/>
        </w:rPr>
        <w:t xml:space="preserve"> № 1099) следующие изменения:</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позицию паспорта «Объемы бюджетных ассигнований на реализацию муниципальной программы» изложить в редакции:</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«Общий объем средств, предусмотренных на реализацию муниципальной программы, составляет 28 592 800,00 рублей, в том числе:</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2023 год – 10 811 600,00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2024 год – 8 886 600,00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2025 год – 8 894 600,00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2026 год – 0,00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2027 год – 0,00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раздел д) «информация о ресурсном обеспечении муниципальной программы» изложить в редакции:</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 информация о ресурсном обеспечении муниципальной программы</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Реализация муниципальной программы будет осуществляться за счет средств бюджета района и областного бюджета. </w:t>
      </w:r>
      <w:r w:rsidRPr="00EF3B3B">
        <w:rPr>
          <w:rFonts w:ascii="Times New Roman" w:eastAsia="Calibri" w:hAnsi="Times New Roman" w:cs="Times New Roman"/>
          <w:color w:val="000000"/>
          <w:sz w:val="20"/>
          <w:szCs w:val="20"/>
          <w:lang w:eastAsia="ru-RU"/>
        </w:rPr>
        <w:t xml:space="preserve">Общий объем средств на реализацию муниципальной программы составляет </w:t>
      </w:r>
      <w:r w:rsidRPr="00EF3B3B">
        <w:rPr>
          <w:rFonts w:ascii="Times New Roman" w:eastAsia="Times New Roman" w:hAnsi="Times New Roman" w:cs="Times New Roman"/>
          <w:color w:val="000000"/>
          <w:sz w:val="20"/>
          <w:szCs w:val="20"/>
          <w:lang w:eastAsia="ru-RU"/>
        </w:rPr>
        <w:t>28 592 800,00</w:t>
      </w:r>
      <w:r w:rsidRPr="00EF3B3B">
        <w:rPr>
          <w:rFonts w:ascii="Times New Roman" w:eastAsia="Calibri" w:hAnsi="Times New Roman" w:cs="Times New Roman"/>
          <w:color w:val="000000"/>
          <w:sz w:val="20"/>
          <w:szCs w:val="20"/>
          <w:lang w:eastAsia="ru-RU"/>
        </w:rPr>
        <w:t xml:space="preserve"> рублей, в том числе:</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2023 год – </w:t>
      </w:r>
      <w:r w:rsidRPr="00EF3B3B">
        <w:rPr>
          <w:rFonts w:ascii="Times New Roman" w:eastAsia="Times New Roman" w:hAnsi="Times New Roman" w:cs="Times New Roman"/>
          <w:color w:val="000000"/>
          <w:sz w:val="20"/>
          <w:szCs w:val="20"/>
          <w:lang w:eastAsia="ru-RU"/>
        </w:rPr>
        <w:t xml:space="preserve">10 811 600,00 </w:t>
      </w:r>
      <w:r w:rsidRPr="00EF3B3B">
        <w:rPr>
          <w:rFonts w:ascii="Times New Roman" w:eastAsia="Calibri" w:hAnsi="Times New Roman" w:cs="Times New Roman"/>
          <w:color w:val="000000"/>
          <w:sz w:val="20"/>
          <w:szCs w:val="20"/>
          <w:lang w:eastAsia="ru-RU"/>
        </w:rPr>
        <w:t>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2024 год – </w:t>
      </w:r>
      <w:r w:rsidRPr="00EF3B3B">
        <w:rPr>
          <w:rFonts w:ascii="Times New Roman" w:eastAsia="Times New Roman" w:hAnsi="Times New Roman" w:cs="Times New Roman"/>
          <w:color w:val="000000"/>
          <w:sz w:val="20"/>
          <w:szCs w:val="20"/>
          <w:lang w:eastAsia="ru-RU"/>
        </w:rPr>
        <w:t xml:space="preserve">8 886 600,00 </w:t>
      </w:r>
      <w:r w:rsidRPr="00EF3B3B">
        <w:rPr>
          <w:rFonts w:ascii="Times New Roman" w:eastAsia="Calibri" w:hAnsi="Times New Roman" w:cs="Times New Roman"/>
          <w:color w:val="000000"/>
          <w:sz w:val="20"/>
          <w:szCs w:val="20"/>
          <w:lang w:eastAsia="ru-RU"/>
        </w:rPr>
        <w:t>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2025 год – </w:t>
      </w:r>
      <w:r w:rsidRPr="00EF3B3B">
        <w:rPr>
          <w:rFonts w:ascii="Times New Roman" w:eastAsia="Times New Roman" w:hAnsi="Times New Roman" w:cs="Times New Roman"/>
          <w:color w:val="000000"/>
          <w:sz w:val="20"/>
          <w:szCs w:val="20"/>
          <w:lang w:eastAsia="ru-RU"/>
        </w:rPr>
        <w:t xml:space="preserve">8 894 600,00 </w:t>
      </w:r>
      <w:r w:rsidRPr="00EF3B3B">
        <w:rPr>
          <w:rFonts w:ascii="Times New Roman" w:eastAsia="Calibri" w:hAnsi="Times New Roman" w:cs="Times New Roman"/>
          <w:color w:val="000000"/>
          <w:sz w:val="20"/>
          <w:szCs w:val="20"/>
          <w:lang w:eastAsia="ru-RU"/>
        </w:rPr>
        <w:t>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2026 год – 0,00 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2027 год – 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1.3 раздел и) муниципальной программы «Управление муниципальными финансами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изложить в редакции:</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«и) сведения о показателях (индикаторах) муниципальной программы,</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подпрограмм и их значения</w:t>
      </w:r>
    </w:p>
    <w:p w:rsidR="00EF3B3B" w:rsidRPr="00EF3B3B" w:rsidRDefault="00EF3B3B" w:rsidP="004B4D39">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Таблица 3</w:t>
      </w:r>
    </w:p>
    <w:p w:rsidR="00EF3B3B" w:rsidRPr="00EF3B3B" w:rsidRDefault="00EF3B3B" w:rsidP="004B4D39">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bookmarkStart w:id="123" w:name="Par421"/>
      <w:bookmarkEnd w:id="123"/>
      <w:r w:rsidRPr="00EF3B3B">
        <w:rPr>
          <w:rFonts w:ascii="Times New Roman" w:eastAsia="Times New Roman" w:hAnsi="Times New Roman" w:cs="Times New Roman"/>
          <w:sz w:val="20"/>
          <w:szCs w:val="20"/>
          <w:lang w:eastAsia="ru-RU"/>
        </w:rPr>
        <w:t>Сведения о показателях (индикаторах) муниципальной программы,</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подпрограмм и их значения</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10539" w:type="dxa"/>
        <w:tblInd w:w="-147" w:type="dxa"/>
        <w:tblLayout w:type="fixed"/>
        <w:tblLook w:val="0000" w:firstRow="0" w:lastRow="0" w:firstColumn="0" w:lastColumn="0" w:noHBand="0" w:noVBand="0"/>
      </w:tblPr>
      <w:tblGrid>
        <w:gridCol w:w="616"/>
        <w:gridCol w:w="3261"/>
        <w:gridCol w:w="1134"/>
        <w:gridCol w:w="1134"/>
        <w:gridCol w:w="1134"/>
        <w:gridCol w:w="992"/>
        <w:gridCol w:w="1134"/>
        <w:gridCol w:w="1134"/>
      </w:tblGrid>
      <w:tr w:rsidR="00EF3B3B" w:rsidRPr="00EF3B3B" w:rsidTr="002F7861">
        <w:trPr>
          <w:trHeight w:val="60"/>
        </w:trPr>
        <w:tc>
          <w:tcPr>
            <w:tcW w:w="616" w:type="dxa"/>
            <w:vMerge w:val="restart"/>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п/п</w:t>
            </w:r>
          </w:p>
        </w:tc>
        <w:tc>
          <w:tcPr>
            <w:tcW w:w="3261" w:type="dxa"/>
            <w:vMerge w:val="restart"/>
            <w:tcBorders>
              <w:top w:val="single" w:sz="4" w:space="0" w:color="000000"/>
              <w:left w:val="single" w:sz="4" w:space="0" w:color="000000"/>
              <w:bottom w:val="single" w:sz="4" w:space="0" w:color="auto"/>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Наименование показателя (индикатора)</w:t>
            </w:r>
          </w:p>
        </w:tc>
        <w:tc>
          <w:tcPr>
            <w:tcW w:w="1134" w:type="dxa"/>
            <w:vMerge w:val="restart"/>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Единица измерения</w:t>
            </w:r>
          </w:p>
        </w:tc>
        <w:tc>
          <w:tcPr>
            <w:tcW w:w="5528" w:type="dxa"/>
            <w:gridSpan w:val="5"/>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Целевые значения показателей (индикаторов)</w:t>
            </w:r>
          </w:p>
        </w:tc>
      </w:tr>
      <w:tr w:rsidR="00EF3B3B" w:rsidRPr="00EF3B3B" w:rsidTr="002F7861">
        <w:tc>
          <w:tcPr>
            <w:tcW w:w="616" w:type="dxa"/>
            <w:vMerge/>
            <w:tcBorders>
              <w:top w:val="single" w:sz="4" w:space="0" w:color="000000"/>
              <w:left w:val="single" w:sz="4" w:space="0" w:color="000000"/>
              <w:bottom w:val="single" w:sz="4" w:space="0" w:color="000000"/>
              <w:right w:val="nil"/>
            </w:tcBorders>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3261" w:type="dxa"/>
            <w:vMerge/>
            <w:tcBorders>
              <w:top w:val="single" w:sz="4" w:space="0" w:color="000000"/>
              <w:left w:val="single" w:sz="4" w:space="0" w:color="000000"/>
              <w:bottom w:val="single" w:sz="4" w:space="0" w:color="auto"/>
              <w:right w:val="nil"/>
            </w:tcBorders>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000000"/>
              <w:left w:val="single" w:sz="4" w:space="0" w:color="000000"/>
              <w:bottom w:val="single" w:sz="4" w:space="0" w:color="000000"/>
              <w:right w:val="nil"/>
            </w:tcBorders>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отчетный год</w:t>
            </w:r>
          </w:p>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текущий год</w:t>
            </w:r>
          </w:p>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w:t>
            </w:r>
          </w:p>
        </w:tc>
        <w:tc>
          <w:tcPr>
            <w:tcW w:w="992"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очередной год</w:t>
            </w:r>
          </w:p>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2023</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первый год планового периода</w:t>
            </w:r>
          </w:p>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2024</w:t>
            </w:r>
          </w:p>
        </w:tc>
        <w:tc>
          <w:tcPr>
            <w:tcW w:w="1134" w:type="dxa"/>
            <w:tcBorders>
              <w:top w:val="single" w:sz="4" w:space="0" w:color="000000"/>
              <w:left w:val="single" w:sz="4" w:space="0" w:color="000000"/>
              <w:bottom w:val="single" w:sz="4" w:space="0" w:color="000000"/>
              <w:right w:val="single" w:sz="4" w:space="0" w:color="auto"/>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второй год планового периода</w:t>
            </w:r>
          </w:p>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2025</w:t>
            </w:r>
          </w:p>
        </w:tc>
      </w:tr>
      <w:tr w:rsidR="00EF3B3B" w:rsidRPr="00EF3B3B" w:rsidTr="002F7861">
        <w:trPr>
          <w:trHeight w:val="627"/>
        </w:trPr>
        <w:tc>
          <w:tcPr>
            <w:tcW w:w="616"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3261"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Объем муниципального внутреннего долга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по состоянию на конец отчетного периода</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тыс. рублей</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992"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r>
      <w:tr w:rsidR="00EF3B3B" w:rsidRPr="00EF3B3B" w:rsidTr="002F7861">
        <w:trPr>
          <w:trHeight w:val="811"/>
        </w:trPr>
        <w:tc>
          <w:tcPr>
            <w:tcW w:w="616"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2.</w:t>
            </w:r>
          </w:p>
        </w:tc>
        <w:tc>
          <w:tcPr>
            <w:tcW w:w="3261"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Доля просроченной кредиторской задолженности по состоянию на конец отчетного периода в общем объеме расходов бюджета района</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w:t>
            </w:r>
          </w:p>
        </w:tc>
        <w:tc>
          <w:tcPr>
            <w:tcW w:w="992"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0,0</w:t>
            </w:r>
          </w:p>
        </w:tc>
      </w:tr>
      <w:tr w:rsidR="00EF3B3B" w:rsidRPr="00EF3B3B" w:rsidTr="002F7861">
        <w:trPr>
          <w:trHeight w:val="441"/>
        </w:trPr>
        <w:tc>
          <w:tcPr>
            <w:tcW w:w="616"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w:t>
            </w:r>
          </w:p>
        </w:tc>
        <w:tc>
          <w:tcPr>
            <w:tcW w:w="3261"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Отклонение фактического объема налоговых и неналоговых доходов за отчетный период от первоначального плана</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более 20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более 20</w:t>
            </w:r>
          </w:p>
        </w:tc>
        <w:tc>
          <w:tcPr>
            <w:tcW w:w="992"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более 20</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более 20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более 20</w:t>
            </w:r>
          </w:p>
        </w:tc>
      </w:tr>
      <w:tr w:rsidR="00EF3B3B" w:rsidRPr="00EF3B3B" w:rsidTr="002F7861">
        <w:trPr>
          <w:trHeight w:val="86"/>
        </w:trPr>
        <w:tc>
          <w:tcPr>
            <w:tcW w:w="616"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3261"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Доля расходов бюджета района, формируемых в рамках муниципальных программ</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90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90</w:t>
            </w:r>
          </w:p>
        </w:tc>
        <w:tc>
          <w:tcPr>
            <w:tcW w:w="992"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90</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90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90</w:t>
            </w:r>
          </w:p>
        </w:tc>
      </w:tr>
      <w:tr w:rsidR="00EF3B3B" w:rsidRPr="00EF3B3B" w:rsidTr="002F7861">
        <w:trPr>
          <w:trHeight w:val="1000"/>
        </w:trPr>
        <w:tc>
          <w:tcPr>
            <w:tcW w:w="616"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w:t>
            </w:r>
          </w:p>
        </w:tc>
        <w:tc>
          <w:tcPr>
            <w:tcW w:w="3261"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Обеспечение публикации в сети Интернет информации о системе управления муниципальными финансами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992"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tcBorders>
              <w:top w:val="single" w:sz="4" w:space="0" w:color="000000"/>
              <w:left w:val="single" w:sz="4" w:space="0" w:color="000000"/>
              <w:bottom w:val="single" w:sz="4" w:space="0" w:color="000000"/>
              <w:right w:val="nil"/>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tcBorders>
              <w:top w:val="single" w:sz="4" w:space="0" w:color="000000"/>
              <w:left w:val="single" w:sz="4" w:space="0" w:color="000000"/>
              <w:bottom w:val="single" w:sz="4" w:space="0" w:color="000000"/>
              <w:right w:val="single" w:sz="4" w:space="0" w:color="000000"/>
            </w:tcBorders>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bl>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1.4 раздел к) муниципальной программы «Управление муниципальными финансами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изложить в редакции согласно </w:t>
      </w:r>
      <w:proofErr w:type="gramStart"/>
      <w:r w:rsidRPr="00EF3B3B">
        <w:rPr>
          <w:rFonts w:ascii="Times New Roman" w:eastAsia="Times New Roman" w:hAnsi="Times New Roman" w:cs="Times New Roman"/>
          <w:color w:val="000000"/>
          <w:sz w:val="20"/>
          <w:szCs w:val="20"/>
          <w:lang w:eastAsia="ru-RU"/>
        </w:rPr>
        <w:t>приложению</w:t>
      </w:r>
      <w:proofErr w:type="gramEnd"/>
      <w:r w:rsidRPr="00EF3B3B">
        <w:rPr>
          <w:rFonts w:ascii="Times New Roman" w:eastAsia="Times New Roman" w:hAnsi="Times New Roman" w:cs="Times New Roman"/>
          <w:color w:val="000000"/>
          <w:sz w:val="20"/>
          <w:szCs w:val="20"/>
          <w:lang w:eastAsia="ru-RU"/>
        </w:rPr>
        <w:t xml:space="preserve"> к настоящему постановлению.</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сети Интернет (</w:t>
      </w:r>
      <w:hyperlink r:id="rId19" w:history="1">
        <w:r w:rsidRPr="00AD3CF2">
          <w:rPr>
            <w:rFonts w:ascii="Times New Roman" w:eastAsia="Times New Roman" w:hAnsi="Times New Roman" w:cs="Times New Roman"/>
            <w:color w:val="0000FF"/>
            <w:sz w:val="20"/>
            <w:szCs w:val="20"/>
            <w:u w:val="single"/>
            <w:lang w:eastAsia="ru-RU"/>
          </w:rPr>
          <w:t>www.trubech.ru</w:t>
        </w:r>
      </w:hyperlink>
      <w:r w:rsidRPr="00EF3B3B">
        <w:rPr>
          <w:rFonts w:ascii="Times New Roman" w:eastAsia="Times New Roman" w:hAnsi="Times New Roman" w:cs="Times New Roman"/>
          <w:sz w:val="20"/>
          <w:szCs w:val="20"/>
          <w:lang w:eastAsia="ru-RU"/>
        </w:rPr>
        <w:t>).</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3. Контроль за исполнением настоящего постановления возложить на заместителя главы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 начальника финансового управления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Н.Н. </w:t>
      </w:r>
      <w:proofErr w:type="spellStart"/>
      <w:r w:rsidRPr="00EF3B3B">
        <w:rPr>
          <w:rFonts w:ascii="Times New Roman" w:eastAsia="Times New Roman" w:hAnsi="Times New Roman" w:cs="Times New Roman"/>
          <w:sz w:val="20"/>
          <w:szCs w:val="20"/>
          <w:lang w:eastAsia="ru-RU"/>
        </w:rPr>
        <w:t>Приходову</w:t>
      </w:r>
      <w:proofErr w:type="spellEnd"/>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2F7861">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Глава администрации</w:t>
      </w:r>
    </w:p>
    <w:p w:rsidR="00EF3B3B" w:rsidRPr="00EF3B3B" w:rsidRDefault="00EF3B3B" w:rsidP="002F7861">
      <w:pPr>
        <w:spacing w:after="0" w:line="240" w:lineRule="auto"/>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2F7861">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sz w:val="20"/>
          <w:szCs w:val="20"/>
          <w:lang w:eastAsia="ru-RU"/>
        </w:rPr>
        <w:t xml:space="preserve">И.И. </w:t>
      </w:r>
      <w:proofErr w:type="spellStart"/>
      <w:r w:rsidRPr="00EF3B3B">
        <w:rPr>
          <w:rFonts w:ascii="Times New Roman" w:eastAsia="Times New Roman" w:hAnsi="Times New Roman" w:cs="Times New Roman"/>
          <w:sz w:val="20"/>
          <w:szCs w:val="20"/>
          <w:lang w:eastAsia="ru-RU"/>
        </w:rPr>
        <w:t>Обыдённов</w:t>
      </w:r>
      <w:proofErr w:type="spellEnd"/>
    </w:p>
    <w:p w:rsidR="00EF3B3B" w:rsidRPr="00EF3B3B" w:rsidRDefault="00EF3B3B" w:rsidP="002F7861">
      <w:pPr>
        <w:spacing w:after="0" w:line="240" w:lineRule="auto"/>
        <w:jc w:val="both"/>
        <w:rPr>
          <w:rFonts w:ascii="Times New Roman" w:eastAsia="Times New Roman" w:hAnsi="Times New Roman" w:cs="Times New Roman"/>
          <w:i/>
          <w:sz w:val="20"/>
          <w:szCs w:val="20"/>
          <w:lang w:eastAsia="ru-RU"/>
        </w:rPr>
      </w:pPr>
    </w:p>
    <w:p w:rsidR="00EF3B3B" w:rsidRPr="00EF3B3B" w:rsidRDefault="00EF3B3B" w:rsidP="004B4D39">
      <w:pPr>
        <w:spacing w:after="0" w:line="240" w:lineRule="auto"/>
        <w:ind w:firstLine="709"/>
        <w:jc w:val="both"/>
        <w:rPr>
          <w:rFonts w:ascii="Times New Roman" w:eastAsia="Times New Roman" w:hAnsi="Times New Roman" w:cs="Times New Roman"/>
          <w:i/>
          <w:sz w:val="20"/>
          <w:szCs w:val="20"/>
          <w:lang w:eastAsia="ru-RU"/>
        </w:rPr>
      </w:pPr>
      <w:r w:rsidRPr="00EF3B3B">
        <w:rPr>
          <w:rFonts w:ascii="Times New Roman" w:eastAsia="Times New Roman" w:hAnsi="Times New Roman" w:cs="Times New Roman"/>
          <w:i/>
          <w:sz w:val="20"/>
          <w:szCs w:val="20"/>
          <w:lang w:eastAsia="ru-RU"/>
        </w:rPr>
        <w:t xml:space="preserve">          </w:t>
      </w:r>
    </w:p>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sectPr w:rsidR="00EF3B3B" w:rsidRPr="00EF3B3B" w:rsidSect="002F7861">
          <w:pgSz w:w="11905" w:h="16838"/>
          <w:pgMar w:top="567" w:right="423" w:bottom="426" w:left="851" w:header="720" w:footer="720" w:gutter="0"/>
          <w:cols w:space="720"/>
          <w:noEndnote/>
          <w:docGrid w:linePitch="326"/>
        </w:sectPr>
      </w:pPr>
    </w:p>
    <w:tbl>
      <w:tblPr>
        <w:tblW w:w="15768" w:type="dxa"/>
        <w:tblInd w:w="108" w:type="dxa"/>
        <w:tblLook w:val="04A0" w:firstRow="1" w:lastRow="0" w:firstColumn="1" w:lastColumn="0" w:noHBand="0" w:noVBand="1"/>
      </w:tblPr>
      <w:tblGrid>
        <w:gridCol w:w="486"/>
        <w:gridCol w:w="1823"/>
        <w:gridCol w:w="1647"/>
        <w:gridCol w:w="1543"/>
        <w:gridCol w:w="1220"/>
        <w:gridCol w:w="1120"/>
        <w:gridCol w:w="1180"/>
        <w:gridCol w:w="1120"/>
        <w:gridCol w:w="1120"/>
        <w:gridCol w:w="1120"/>
        <w:gridCol w:w="3389"/>
      </w:tblGrid>
      <w:tr w:rsidR="00EF3B3B" w:rsidRPr="00EF3B3B" w:rsidTr="002F7861">
        <w:trPr>
          <w:trHeight w:val="315"/>
        </w:trPr>
        <w:tc>
          <w:tcPr>
            <w:tcW w:w="15768" w:type="dxa"/>
            <w:gridSpan w:val="11"/>
            <w:tcBorders>
              <w:top w:val="nil"/>
              <w:left w:val="nil"/>
              <w:bottom w:val="nil"/>
              <w:right w:val="nil"/>
            </w:tcBorders>
            <w:shd w:val="clear" w:color="auto" w:fill="auto"/>
            <w:noWrap/>
            <w:vAlign w:val="center"/>
            <w:hideMark/>
          </w:tcPr>
          <w:p w:rsidR="002F7861"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Приложение к постановлению </w:t>
            </w:r>
          </w:p>
          <w:p w:rsidR="002F7861"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 30.12.2022 г. № 1152</w:t>
            </w:r>
          </w:p>
        </w:tc>
      </w:tr>
      <w:tr w:rsidR="00EF3B3B" w:rsidRPr="00EF3B3B" w:rsidTr="002F7861">
        <w:trPr>
          <w:trHeight w:val="300"/>
        </w:trPr>
        <w:tc>
          <w:tcPr>
            <w:tcW w:w="15768" w:type="dxa"/>
            <w:gridSpan w:val="11"/>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к) план</w:t>
            </w:r>
          </w:p>
        </w:tc>
      </w:tr>
      <w:tr w:rsidR="00EF3B3B" w:rsidRPr="00EF3B3B" w:rsidTr="002F7861">
        <w:trPr>
          <w:trHeight w:val="300"/>
        </w:trPr>
        <w:tc>
          <w:tcPr>
            <w:tcW w:w="15768" w:type="dxa"/>
            <w:gridSpan w:val="11"/>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реализации муниципальной программы </w:t>
            </w:r>
          </w:p>
        </w:tc>
      </w:tr>
      <w:tr w:rsidR="00EF3B3B" w:rsidRPr="00EF3B3B" w:rsidTr="002F7861">
        <w:trPr>
          <w:trHeight w:val="300"/>
        </w:trPr>
        <w:tc>
          <w:tcPr>
            <w:tcW w:w="15768" w:type="dxa"/>
            <w:gridSpan w:val="11"/>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"Управление муниципальными финансами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w:t>
            </w:r>
          </w:p>
        </w:tc>
      </w:tr>
      <w:tr w:rsidR="00EF3B3B" w:rsidRPr="00EF3B3B" w:rsidTr="002F7861">
        <w:trPr>
          <w:trHeight w:val="195"/>
        </w:trPr>
        <w:tc>
          <w:tcPr>
            <w:tcW w:w="486"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p>
        </w:tc>
        <w:tc>
          <w:tcPr>
            <w:tcW w:w="182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647"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4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338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2F7861">
        <w:trPr>
          <w:trHeight w:val="375"/>
        </w:trPr>
        <w:tc>
          <w:tcPr>
            <w:tcW w:w="4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п/п</w:t>
            </w:r>
          </w:p>
        </w:tc>
        <w:tc>
          <w:tcPr>
            <w:tcW w:w="18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Подпрограмма, основное мероприятие, мероприятие</w:t>
            </w:r>
          </w:p>
        </w:tc>
        <w:tc>
          <w:tcPr>
            <w:tcW w:w="16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Ответственный исполнитель, соисполнители</w:t>
            </w:r>
          </w:p>
        </w:tc>
        <w:tc>
          <w:tcPr>
            <w:tcW w:w="15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6880" w:type="dxa"/>
            <w:gridSpan w:val="6"/>
            <w:tcBorders>
              <w:top w:val="single" w:sz="8" w:space="0" w:color="auto"/>
              <w:left w:val="nil"/>
              <w:bottom w:val="single" w:sz="8" w:space="0" w:color="auto"/>
              <w:right w:val="single" w:sz="8" w:space="0" w:color="000000"/>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Объем средств на реализацию</w:t>
            </w:r>
          </w:p>
        </w:tc>
        <w:tc>
          <w:tcPr>
            <w:tcW w:w="338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 показателей (индикаторов)</w:t>
            </w:r>
          </w:p>
        </w:tc>
      </w:tr>
      <w:tr w:rsidR="00EF3B3B" w:rsidRPr="00EF3B3B" w:rsidTr="002F7861">
        <w:trPr>
          <w:trHeight w:val="660"/>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823"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647"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43"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22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12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2023 год, рублей</w:t>
            </w:r>
          </w:p>
        </w:tc>
        <w:tc>
          <w:tcPr>
            <w:tcW w:w="118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2024 год, рублей</w:t>
            </w:r>
          </w:p>
        </w:tc>
        <w:tc>
          <w:tcPr>
            <w:tcW w:w="112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2025 год, рублей</w:t>
            </w:r>
          </w:p>
        </w:tc>
        <w:tc>
          <w:tcPr>
            <w:tcW w:w="112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2026 год, рублей</w:t>
            </w:r>
          </w:p>
        </w:tc>
        <w:tc>
          <w:tcPr>
            <w:tcW w:w="112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2027 год, рублей</w:t>
            </w:r>
          </w:p>
        </w:tc>
        <w:tc>
          <w:tcPr>
            <w:tcW w:w="3389"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735"/>
        </w:trPr>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823"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оказанию финансовой помощи финансовому управлению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647"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Финансовое управление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3389"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br/>
              <w:t xml:space="preserve">Доля просроченной кредиторской задолженности по состоянию на конец отчетного периода в общем объеме расходов </w:t>
            </w:r>
            <w:proofErr w:type="gramStart"/>
            <w:r w:rsidRPr="00EF3B3B">
              <w:rPr>
                <w:rFonts w:ascii="Times New Roman" w:eastAsia="Times New Roman" w:hAnsi="Times New Roman" w:cs="Times New Roman"/>
                <w:color w:val="000000"/>
                <w:sz w:val="20"/>
                <w:szCs w:val="20"/>
                <w:lang w:eastAsia="ru-RU"/>
              </w:rPr>
              <w:t>бюджета;</w:t>
            </w:r>
            <w:r w:rsidRPr="00EF3B3B">
              <w:rPr>
                <w:rFonts w:ascii="Times New Roman" w:eastAsia="Times New Roman" w:hAnsi="Times New Roman" w:cs="Times New Roman"/>
                <w:color w:val="000000"/>
                <w:sz w:val="20"/>
                <w:szCs w:val="20"/>
                <w:lang w:eastAsia="ru-RU"/>
              </w:rPr>
              <w:br/>
              <w:t>отклонение</w:t>
            </w:r>
            <w:proofErr w:type="gramEnd"/>
            <w:r w:rsidRPr="00EF3B3B">
              <w:rPr>
                <w:rFonts w:ascii="Times New Roman" w:eastAsia="Times New Roman" w:hAnsi="Times New Roman" w:cs="Times New Roman"/>
                <w:color w:val="000000"/>
                <w:sz w:val="20"/>
                <w:szCs w:val="20"/>
                <w:lang w:eastAsia="ru-RU"/>
              </w:rPr>
              <w:t xml:space="preserve"> фактического объема налоговых и неналоговых доходов за отчетный период от первоначального плана;</w:t>
            </w:r>
            <w:r w:rsidRPr="00EF3B3B">
              <w:rPr>
                <w:rFonts w:ascii="Times New Roman" w:eastAsia="Times New Roman" w:hAnsi="Times New Roman" w:cs="Times New Roman"/>
                <w:color w:val="000000"/>
                <w:sz w:val="20"/>
                <w:szCs w:val="20"/>
                <w:lang w:eastAsia="ru-RU"/>
              </w:rPr>
              <w:br/>
              <w:t xml:space="preserve">доля расходов бюджета района, формируемых в рамках муниципальных программ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r w:rsidRPr="00EF3B3B">
              <w:rPr>
                <w:rFonts w:ascii="Times New Roman" w:eastAsia="Times New Roman" w:hAnsi="Times New Roman" w:cs="Times New Roman"/>
                <w:color w:val="000000"/>
                <w:sz w:val="20"/>
                <w:szCs w:val="20"/>
                <w:lang w:eastAsia="ru-RU"/>
              </w:rPr>
              <w:br/>
              <w:t xml:space="preserve">обеспечение публикации в сети Интернет информации о системе управления муниципальными финансами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r>
      <w:tr w:rsidR="00EF3B3B" w:rsidRPr="00EF3B3B" w:rsidTr="002F7861">
        <w:trPr>
          <w:trHeight w:val="990"/>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20"/>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21 293 000,00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7 045 000,00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7 120 000,00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7 128 000,00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65"/>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675"/>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21 293 000,00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7 045 000,00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7 120 000,00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7 128 000,00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35"/>
        </w:trPr>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823"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межбюджетным отношениям с городскими и сельскими поселениями.</w:t>
            </w:r>
          </w:p>
        </w:tc>
        <w:tc>
          <w:tcPr>
            <w:tcW w:w="1647"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Финансовое управление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5 299 800,00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1 766 600,00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3389"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Доля просроченной кредиторской задолженности по состоянию на конец отчетного периода в общем объеме расходов </w:t>
            </w:r>
            <w:proofErr w:type="gramStart"/>
            <w:r w:rsidRPr="00EF3B3B">
              <w:rPr>
                <w:rFonts w:ascii="Times New Roman" w:eastAsia="Times New Roman" w:hAnsi="Times New Roman" w:cs="Times New Roman"/>
                <w:color w:val="000000"/>
                <w:sz w:val="20"/>
                <w:szCs w:val="20"/>
                <w:lang w:eastAsia="ru-RU"/>
              </w:rPr>
              <w:t>бюджета;</w:t>
            </w:r>
            <w:r w:rsidRPr="00EF3B3B">
              <w:rPr>
                <w:rFonts w:ascii="Times New Roman" w:eastAsia="Times New Roman" w:hAnsi="Times New Roman" w:cs="Times New Roman"/>
                <w:color w:val="000000"/>
                <w:sz w:val="20"/>
                <w:szCs w:val="20"/>
                <w:lang w:eastAsia="ru-RU"/>
              </w:rPr>
              <w:br/>
              <w:t>доля</w:t>
            </w:r>
            <w:proofErr w:type="gramEnd"/>
            <w:r w:rsidRPr="00EF3B3B">
              <w:rPr>
                <w:rFonts w:ascii="Times New Roman" w:eastAsia="Times New Roman" w:hAnsi="Times New Roman" w:cs="Times New Roman"/>
                <w:color w:val="000000"/>
                <w:sz w:val="20"/>
                <w:szCs w:val="20"/>
                <w:lang w:eastAsia="ru-RU"/>
              </w:rPr>
              <w:t xml:space="preserve"> расходов бюджета района, формируемых в рамках муниципальных программ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r w:rsidRPr="00EF3B3B">
              <w:rPr>
                <w:rFonts w:ascii="Times New Roman" w:eastAsia="Times New Roman" w:hAnsi="Times New Roman" w:cs="Times New Roman"/>
                <w:color w:val="000000"/>
                <w:sz w:val="20"/>
                <w:szCs w:val="20"/>
                <w:lang w:eastAsia="ru-RU"/>
              </w:rPr>
              <w:br/>
              <w:t xml:space="preserve">обеспечение публикации в сети </w:t>
            </w:r>
            <w:r w:rsidRPr="00EF3B3B">
              <w:rPr>
                <w:rFonts w:ascii="Times New Roman" w:eastAsia="Times New Roman" w:hAnsi="Times New Roman" w:cs="Times New Roman"/>
                <w:color w:val="000000"/>
                <w:sz w:val="20"/>
                <w:szCs w:val="20"/>
                <w:lang w:eastAsia="ru-RU"/>
              </w:rPr>
              <w:lastRenderedPageBreak/>
              <w:t xml:space="preserve">Интернет информации о системе управления муниципальными финансами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r>
      <w:tr w:rsidR="00EF3B3B" w:rsidRPr="00EF3B3B" w:rsidTr="002F7861">
        <w:trPr>
          <w:trHeight w:val="990"/>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35"/>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2 000 000,00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2 000 000,00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95"/>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15"/>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7 299 800,00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3 766 600,00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05"/>
        </w:trPr>
        <w:tc>
          <w:tcPr>
            <w:tcW w:w="486"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823"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 мероприятий:</w:t>
            </w:r>
          </w:p>
        </w:tc>
        <w:tc>
          <w:tcPr>
            <w:tcW w:w="1647"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Финансовое управление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5 299 800,00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1 766 600,00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3389"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2F7861">
        <w:trPr>
          <w:trHeight w:val="960"/>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35"/>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23 293 000,00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9 045 000,00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7 120 000,00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7 128 000,00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510"/>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15"/>
        </w:trPr>
        <w:tc>
          <w:tcPr>
            <w:tcW w:w="486"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47"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43"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2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28 592 800,00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10 811 600,00</w:t>
            </w:r>
          </w:p>
        </w:tc>
        <w:tc>
          <w:tcPr>
            <w:tcW w:w="118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8 886 600,00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8 894 600,00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338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00"/>
        </w:trPr>
        <w:tc>
          <w:tcPr>
            <w:tcW w:w="486"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tc>
        <w:tc>
          <w:tcPr>
            <w:tcW w:w="182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47"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4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338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bl>
    <w:p w:rsidR="00EF3B3B" w:rsidRPr="00EF3B3B" w:rsidRDefault="00EF3B3B" w:rsidP="004B4D39">
      <w:pPr>
        <w:spacing w:after="0" w:line="240" w:lineRule="auto"/>
        <w:ind w:firstLine="709"/>
        <w:jc w:val="both"/>
        <w:rPr>
          <w:rFonts w:ascii="Times New Roman" w:eastAsia="Times New Roman" w:hAnsi="Times New Roman" w:cs="Times New Roman"/>
          <w:i/>
          <w:color w:val="FF0000"/>
          <w:sz w:val="20"/>
          <w:szCs w:val="20"/>
          <w:lang w:eastAsia="ru-RU"/>
        </w:rPr>
        <w:sectPr w:rsidR="00EF3B3B" w:rsidRPr="00EF3B3B" w:rsidSect="002F7861">
          <w:pgSz w:w="16838" w:h="11905" w:orient="landscape"/>
          <w:pgMar w:top="426" w:right="567" w:bottom="426" w:left="567" w:header="720" w:footer="720" w:gutter="0"/>
          <w:cols w:space="720"/>
          <w:noEndnote/>
          <w:docGrid w:linePitch="326"/>
        </w:sectPr>
      </w:pPr>
    </w:p>
    <w:p w:rsidR="00EF3B3B" w:rsidRPr="002F7861" w:rsidRDefault="00EF3B3B" w:rsidP="002F7861">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sz w:val="20"/>
          <w:szCs w:val="20"/>
          <w:lang w:eastAsia="ru-RU"/>
        </w:rPr>
        <w:lastRenderedPageBreak/>
        <w:t>РОССИЙСКАЯ ФЕДЕРАЦИЯ</w:t>
      </w:r>
    </w:p>
    <w:p w:rsidR="00EF3B3B" w:rsidRPr="002F7861" w:rsidRDefault="00EF3B3B" w:rsidP="002F7861">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2F7861" w:rsidRDefault="00EF3B3B" w:rsidP="002F7861">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78720" behindDoc="0" locked="0" layoutInCell="1" allowOverlap="1">
                <wp:simplePos x="0" y="0"/>
                <wp:positionH relativeFrom="column">
                  <wp:posOffset>2540</wp:posOffset>
                </wp:positionH>
                <wp:positionV relativeFrom="paragraph">
                  <wp:posOffset>90805</wp:posOffset>
                </wp:positionV>
                <wp:extent cx="6648450" cy="0"/>
                <wp:effectExtent l="0" t="38100" r="38100" b="3810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C3EC53" id="Прямая соединительная линия 5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15pt" to="523.7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" strokeweight="6pt">
                <v:stroke linestyle="thickBetweenThin"/>
              </v:line>
            </w:pict>
          </mc:Fallback>
        </mc:AlternateContent>
      </w:r>
    </w:p>
    <w:p w:rsidR="00EF3B3B" w:rsidRPr="002F7861" w:rsidRDefault="00EF3B3B" w:rsidP="002F7861">
      <w:pPr>
        <w:spacing w:after="0" w:line="240" w:lineRule="auto"/>
        <w:jc w:val="center"/>
        <w:rPr>
          <w:rFonts w:ascii="Times New Roman" w:eastAsia="Times New Roman" w:hAnsi="Times New Roman" w:cs="Times New Roman"/>
          <w:b/>
          <w:sz w:val="20"/>
          <w:szCs w:val="20"/>
          <w:lang w:eastAsia="ru-RU"/>
        </w:rPr>
      </w:pPr>
      <w:r w:rsidRPr="002F7861">
        <w:rPr>
          <w:rFonts w:ascii="Times New Roman" w:eastAsia="Times New Roman" w:hAnsi="Times New Roman" w:cs="Times New Roman"/>
          <w:b/>
          <w:sz w:val="20"/>
          <w:szCs w:val="20"/>
          <w:lang w:eastAsia="ru-RU"/>
        </w:rPr>
        <w:t>П О С Т А Н О В Л Е Н И Е</w:t>
      </w:r>
    </w:p>
    <w:p w:rsidR="00EF3B3B" w:rsidRPr="00EF3B3B" w:rsidRDefault="00EF3B3B" w:rsidP="002F7861">
      <w:pPr>
        <w:tabs>
          <w:tab w:val="left" w:pos="8750"/>
        </w:tabs>
        <w:spacing w:after="0" w:line="240" w:lineRule="auto"/>
        <w:jc w:val="center"/>
        <w:rPr>
          <w:rFonts w:ascii="Times New Roman" w:eastAsia="Times New Roman" w:hAnsi="Times New Roman" w:cs="Times New Roman"/>
          <w:sz w:val="20"/>
          <w:szCs w:val="20"/>
          <w:lang w:eastAsia="ru-RU"/>
        </w:rPr>
      </w:pP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 г.                                                                                                           № 1153</w:t>
      </w: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г.Трубчевск</w:t>
      </w:r>
      <w:proofErr w:type="spellEnd"/>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 внесении изменений в муниципальную программу</w:t>
      </w:r>
    </w:p>
    <w:p w:rsidR="00EF3B3B" w:rsidRPr="00EF3B3B" w:rsidRDefault="00EF3B3B" w:rsidP="002F7861">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«Упра</w:t>
      </w:r>
      <w:r w:rsidR="002F7861">
        <w:rPr>
          <w:rFonts w:ascii="Times New Roman" w:eastAsia="Times New Roman" w:hAnsi="Times New Roman" w:cs="Times New Roman"/>
          <w:sz w:val="20"/>
          <w:szCs w:val="20"/>
          <w:lang w:eastAsia="ru-RU"/>
        </w:rPr>
        <w:t xml:space="preserve">вление муниципальными финансами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08.11.2021     № 880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2022 год и на плановый период 2023 и 2024 годов», в связи с изменениями в бюджете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2022 год и на плановый период 2023 и 2024 годов</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 Внести изменения в муниципальную программу Управление муниципальными финансами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утвержденную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27.10.2016 № 866 «Об утверждении муниципальной программы «Управление муниципальными финансами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(далее – постановление) (в редакции постановлений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22.01.2018 № 40, от 27.03.2018 № 248, от 26.06.2018 № 480, от 06.11.2018 № 901, от 27.11.2018 № 944, от 12.12.2018 № 1057, от 21.01.2019 № 27, от 28.03.2019 № 213, от 29.07.2019 № 534, 30.12.2019 № 1049, 20.04.2020 № 266, от 17.09.2020 № 583, от 29.10.2020 № 679, от 30.12.2020 № 868, от 24.02.2021 № 134, от 05.04.2021 № 238, от 25.06.2021 № 493, от 02.08.2021 № 646, от 27.08.2021 № 719, от 08.11.2021 № 873, от 30.12.2021 № 1098, от 04.10.2021 № 849, от 01.12.2022 № 1024) следующие изменения:</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 позицию «Объемы бюджетных ассигнований на реализацию муниципальной программы» изложить в редакции:</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«Общий объем средств, предусмотренных на реализацию муниципальной программы, составляет 74 271 909,32 рублей, в том числе:</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2018 год – 16 919 539,00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2019 год – 13 021 140,00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2020 год – 11 465 923,06 рубля;</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 год – 13 047 697,26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 год – 19 817 610,00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1.2 раздел д) «информация о ресурсном обеспечении муниципальной программы» изложить в редакции:</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 информация о ресурсном обеспечении муниципальной программы</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Реализация муниципальной программы будет осуществляться за счет средств бюджета района и областного бюджета. </w:t>
      </w:r>
      <w:r w:rsidRPr="00EF3B3B">
        <w:rPr>
          <w:rFonts w:ascii="Times New Roman" w:eastAsia="Calibri" w:hAnsi="Times New Roman" w:cs="Times New Roman"/>
          <w:sz w:val="20"/>
          <w:szCs w:val="20"/>
          <w:lang w:eastAsia="ru-RU"/>
        </w:rPr>
        <w:t xml:space="preserve">Общий объем средств на реализацию муниципальной программы составляет </w:t>
      </w:r>
      <w:r w:rsidRPr="00EF3B3B">
        <w:rPr>
          <w:rFonts w:ascii="Times New Roman" w:eastAsia="Times New Roman" w:hAnsi="Times New Roman" w:cs="Times New Roman"/>
          <w:sz w:val="20"/>
          <w:szCs w:val="20"/>
          <w:lang w:eastAsia="ru-RU"/>
        </w:rPr>
        <w:t xml:space="preserve">74 271 909,32 </w:t>
      </w:r>
      <w:r w:rsidRPr="00EF3B3B">
        <w:rPr>
          <w:rFonts w:ascii="Times New Roman" w:eastAsia="Calibri" w:hAnsi="Times New Roman" w:cs="Times New Roman"/>
          <w:sz w:val="20"/>
          <w:szCs w:val="20"/>
          <w:lang w:eastAsia="ru-RU"/>
        </w:rPr>
        <w:t>рублей, в том числе:</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2018 год – 16 919 539,00 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2019 год – 13 021 140,00 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2020 год – 11 465 923,06 рубля;</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2021 год – </w:t>
      </w:r>
      <w:r w:rsidRPr="00EF3B3B">
        <w:rPr>
          <w:rFonts w:ascii="Times New Roman" w:eastAsia="Times New Roman" w:hAnsi="Times New Roman" w:cs="Times New Roman"/>
          <w:sz w:val="20"/>
          <w:szCs w:val="20"/>
          <w:lang w:eastAsia="ru-RU"/>
        </w:rPr>
        <w:t xml:space="preserve">13 047 697,26 </w:t>
      </w:r>
      <w:r w:rsidRPr="00EF3B3B">
        <w:rPr>
          <w:rFonts w:ascii="Times New Roman" w:eastAsia="Calibri" w:hAnsi="Times New Roman" w:cs="Times New Roman"/>
          <w:sz w:val="20"/>
          <w:szCs w:val="20"/>
          <w:lang w:eastAsia="ru-RU"/>
        </w:rPr>
        <w:t>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2022 год – 19 817 610,00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1.3 раздел к) муниципальной программы «Управление муниципальными финансами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изложить в редакции согласно </w:t>
      </w:r>
      <w:proofErr w:type="gramStart"/>
      <w:r w:rsidRPr="00EF3B3B">
        <w:rPr>
          <w:rFonts w:ascii="Times New Roman" w:eastAsia="Times New Roman" w:hAnsi="Times New Roman" w:cs="Times New Roman"/>
          <w:sz w:val="20"/>
          <w:szCs w:val="20"/>
          <w:lang w:eastAsia="ru-RU"/>
        </w:rPr>
        <w:t>приложению</w:t>
      </w:r>
      <w:proofErr w:type="gramEnd"/>
      <w:r w:rsidRPr="00EF3B3B">
        <w:rPr>
          <w:rFonts w:ascii="Times New Roman" w:eastAsia="Times New Roman" w:hAnsi="Times New Roman" w:cs="Times New Roman"/>
          <w:sz w:val="20"/>
          <w:szCs w:val="20"/>
          <w:lang w:eastAsia="ru-RU"/>
        </w:rPr>
        <w:t xml:space="preserve"> к настоящему постановлению;</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сети Интернет (</w:t>
      </w:r>
      <w:hyperlink r:id="rId20" w:history="1">
        <w:r w:rsidRPr="00AD3CF2">
          <w:rPr>
            <w:rFonts w:ascii="Times New Roman" w:eastAsia="Times New Roman" w:hAnsi="Times New Roman" w:cs="Times New Roman"/>
            <w:color w:val="0000FF"/>
            <w:sz w:val="20"/>
            <w:szCs w:val="20"/>
            <w:u w:val="single"/>
            <w:lang w:eastAsia="ru-RU"/>
          </w:rPr>
          <w:t>www.trubech.ru</w:t>
        </w:r>
      </w:hyperlink>
      <w:r w:rsidRPr="00EF3B3B">
        <w:rPr>
          <w:rFonts w:ascii="Times New Roman" w:eastAsia="Times New Roman" w:hAnsi="Times New Roman" w:cs="Times New Roman"/>
          <w:sz w:val="20"/>
          <w:szCs w:val="20"/>
          <w:lang w:eastAsia="ru-RU"/>
        </w:rPr>
        <w:t>).</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3.Контроль за исполнением настоящего постановления возложить на заместителя главы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 начальника финансового управления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proofErr w:type="spellStart"/>
      <w:r w:rsidRPr="00EF3B3B">
        <w:rPr>
          <w:rFonts w:ascii="Times New Roman" w:eastAsia="Times New Roman" w:hAnsi="Times New Roman" w:cs="Times New Roman"/>
          <w:sz w:val="20"/>
          <w:szCs w:val="20"/>
          <w:lang w:eastAsia="ru-RU"/>
        </w:rPr>
        <w:t>Н.Н.Приходову</w:t>
      </w:r>
      <w:proofErr w:type="spellEnd"/>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2F7861">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Глава администрации</w:t>
      </w:r>
    </w:p>
    <w:p w:rsidR="00EF3B3B" w:rsidRPr="00EF3B3B" w:rsidRDefault="00EF3B3B" w:rsidP="002F7861">
      <w:pPr>
        <w:spacing w:after="0" w:line="240" w:lineRule="auto"/>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2F7861">
        <w:rPr>
          <w:rFonts w:ascii="Times New Roman" w:eastAsia="Times New Roman" w:hAnsi="Times New Roman" w:cs="Times New Roman"/>
          <w:sz w:val="20"/>
          <w:szCs w:val="20"/>
          <w:lang w:eastAsia="ru-RU"/>
        </w:rPr>
        <w:t xml:space="preserve">                                                                        </w:t>
      </w:r>
      <w:proofErr w:type="spellStart"/>
      <w:r w:rsidRPr="00EF3B3B">
        <w:rPr>
          <w:rFonts w:ascii="Times New Roman" w:eastAsia="Times New Roman" w:hAnsi="Times New Roman" w:cs="Times New Roman"/>
          <w:sz w:val="20"/>
          <w:szCs w:val="20"/>
          <w:lang w:eastAsia="ru-RU"/>
        </w:rPr>
        <w:t>И.И.Обыдённов</w:t>
      </w:r>
      <w:proofErr w:type="spellEnd"/>
    </w:p>
    <w:p w:rsidR="00EF3B3B" w:rsidRPr="00EF3B3B" w:rsidRDefault="00EF3B3B" w:rsidP="002F7861">
      <w:pPr>
        <w:spacing w:after="0" w:line="240" w:lineRule="auto"/>
        <w:jc w:val="both"/>
        <w:rPr>
          <w:rFonts w:ascii="Times New Roman" w:eastAsia="Times New Roman" w:hAnsi="Times New Roman" w:cs="Times New Roman"/>
          <w:sz w:val="20"/>
          <w:szCs w:val="20"/>
          <w:lang w:eastAsia="ru-RU"/>
        </w:rPr>
      </w:pPr>
    </w:p>
    <w:p w:rsidR="00EF3B3B" w:rsidRPr="00EF3B3B" w:rsidRDefault="00EF3B3B" w:rsidP="004B4D39">
      <w:pPr>
        <w:spacing w:after="0" w:line="240" w:lineRule="auto"/>
        <w:ind w:firstLine="709"/>
        <w:jc w:val="both"/>
        <w:rPr>
          <w:rFonts w:ascii="Times New Roman" w:eastAsia="Times New Roman" w:hAnsi="Times New Roman" w:cs="Times New Roman"/>
          <w:i/>
          <w:sz w:val="20"/>
          <w:szCs w:val="20"/>
          <w:lang w:eastAsia="ru-RU"/>
        </w:rPr>
      </w:pPr>
    </w:p>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sectPr w:rsidR="00EF3B3B" w:rsidRPr="00EF3B3B" w:rsidSect="002F7861">
          <w:pgSz w:w="11905" w:h="16838"/>
          <w:pgMar w:top="567" w:right="565" w:bottom="567" w:left="851" w:header="720" w:footer="720" w:gutter="0"/>
          <w:cols w:space="720"/>
          <w:noEndnote/>
          <w:docGrid w:linePitch="326"/>
        </w:sectPr>
      </w:pPr>
    </w:p>
    <w:tbl>
      <w:tblPr>
        <w:tblW w:w="15876" w:type="dxa"/>
        <w:tblLook w:val="04A0" w:firstRow="1" w:lastRow="0" w:firstColumn="1" w:lastColumn="0" w:noHBand="0" w:noVBand="1"/>
      </w:tblPr>
      <w:tblGrid>
        <w:gridCol w:w="486"/>
        <w:gridCol w:w="1692"/>
        <w:gridCol w:w="1647"/>
        <w:gridCol w:w="1543"/>
        <w:gridCol w:w="1158"/>
        <w:gridCol w:w="1064"/>
        <w:gridCol w:w="1120"/>
        <w:gridCol w:w="1064"/>
        <w:gridCol w:w="1064"/>
        <w:gridCol w:w="1064"/>
        <w:gridCol w:w="4019"/>
      </w:tblGrid>
      <w:tr w:rsidR="00EF3B3B" w:rsidRPr="00EF3B3B" w:rsidTr="002F7861">
        <w:trPr>
          <w:trHeight w:val="315"/>
        </w:trPr>
        <w:tc>
          <w:tcPr>
            <w:tcW w:w="15876" w:type="dxa"/>
            <w:gridSpan w:val="11"/>
            <w:tcBorders>
              <w:top w:val="nil"/>
              <w:left w:val="nil"/>
              <w:bottom w:val="nil"/>
              <w:right w:val="nil"/>
            </w:tcBorders>
            <w:shd w:val="clear" w:color="auto" w:fill="auto"/>
            <w:noWrap/>
            <w:vAlign w:val="center"/>
            <w:hideMark/>
          </w:tcPr>
          <w:p w:rsidR="002F7861"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Приложение к постановлению </w:t>
            </w:r>
          </w:p>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от 30.12.2022 г. № 1153</w:t>
            </w:r>
          </w:p>
        </w:tc>
      </w:tr>
      <w:tr w:rsidR="00EF3B3B" w:rsidRPr="00EF3B3B" w:rsidTr="002F7861">
        <w:trPr>
          <w:trHeight w:val="300"/>
        </w:trPr>
        <w:tc>
          <w:tcPr>
            <w:tcW w:w="15876" w:type="dxa"/>
            <w:gridSpan w:val="11"/>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к) план</w:t>
            </w:r>
          </w:p>
        </w:tc>
      </w:tr>
      <w:tr w:rsidR="00EF3B3B" w:rsidRPr="00EF3B3B" w:rsidTr="002F7861">
        <w:trPr>
          <w:trHeight w:val="300"/>
        </w:trPr>
        <w:tc>
          <w:tcPr>
            <w:tcW w:w="15876" w:type="dxa"/>
            <w:gridSpan w:val="11"/>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реализации муниципальной программы </w:t>
            </w:r>
          </w:p>
        </w:tc>
      </w:tr>
      <w:tr w:rsidR="00EF3B3B" w:rsidRPr="00EF3B3B" w:rsidTr="002F7861">
        <w:trPr>
          <w:trHeight w:val="300"/>
        </w:trPr>
        <w:tc>
          <w:tcPr>
            <w:tcW w:w="15876" w:type="dxa"/>
            <w:gridSpan w:val="11"/>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"Управление муниципальными финансами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w:t>
            </w:r>
          </w:p>
        </w:tc>
      </w:tr>
      <w:tr w:rsidR="00EF3B3B" w:rsidRPr="00EF3B3B" w:rsidTr="002F7861">
        <w:trPr>
          <w:trHeight w:val="195"/>
        </w:trPr>
        <w:tc>
          <w:tcPr>
            <w:tcW w:w="482"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p>
        </w:tc>
        <w:tc>
          <w:tcPr>
            <w:tcW w:w="1678"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63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58"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401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r w:rsidR="00EF3B3B" w:rsidRPr="00EF3B3B" w:rsidTr="002F7861">
        <w:trPr>
          <w:trHeight w:val="375"/>
        </w:trPr>
        <w:tc>
          <w:tcPr>
            <w:tcW w:w="4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п/п</w:t>
            </w:r>
          </w:p>
        </w:tc>
        <w:tc>
          <w:tcPr>
            <w:tcW w:w="16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Подпрограмма, основное мероприятие, мероприятие</w:t>
            </w:r>
          </w:p>
        </w:tc>
        <w:tc>
          <w:tcPr>
            <w:tcW w:w="16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Ответственный исполнитель, соисполнители</w:t>
            </w:r>
          </w:p>
        </w:tc>
        <w:tc>
          <w:tcPr>
            <w:tcW w:w="15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6534" w:type="dxa"/>
            <w:gridSpan w:val="6"/>
            <w:tcBorders>
              <w:top w:val="single" w:sz="8" w:space="0" w:color="auto"/>
              <w:left w:val="nil"/>
              <w:bottom w:val="single" w:sz="8" w:space="0" w:color="auto"/>
              <w:right w:val="single" w:sz="8" w:space="0" w:color="000000"/>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Объем средств на реализацию</w:t>
            </w:r>
          </w:p>
        </w:tc>
        <w:tc>
          <w:tcPr>
            <w:tcW w:w="40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 показателей (индикаторов)</w:t>
            </w:r>
          </w:p>
        </w:tc>
      </w:tr>
      <w:tr w:rsidR="00EF3B3B" w:rsidRPr="00EF3B3B" w:rsidTr="002F7861">
        <w:trPr>
          <w:trHeight w:val="660"/>
        </w:trPr>
        <w:tc>
          <w:tcPr>
            <w:tcW w:w="482"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678"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633"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0"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158"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064"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2018 год, рублей</w:t>
            </w:r>
          </w:p>
        </w:tc>
        <w:tc>
          <w:tcPr>
            <w:tcW w:w="112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2019 год, рублей</w:t>
            </w:r>
          </w:p>
        </w:tc>
        <w:tc>
          <w:tcPr>
            <w:tcW w:w="1064"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2020 год, рублей</w:t>
            </w:r>
          </w:p>
        </w:tc>
        <w:tc>
          <w:tcPr>
            <w:tcW w:w="1064"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2021 год, рублей</w:t>
            </w:r>
          </w:p>
        </w:tc>
        <w:tc>
          <w:tcPr>
            <w:tcW w:w="1064"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2022 год, рублей</w:t>
            </w:r>
          </w:p>
        </w:tc>
        <w:tc>
          <w:tcPr>
            <w:tcW w:w="4019" w:type="dxa"/>
            <w:vMerge/>
            <w:tcBorders>
              <w:top w:val="single" w:sz="8" w:space="0" w:color="auto"/>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2F7861">
        <w:trPr>
          <w:trHeight w:val="735"/>
        </w:trPr>
        <w:tc>
          <w:tcPr>
            <w:tcW w:w="482"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оказанию финансовой помощи финансовому управлению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633"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Финансовое управление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4019"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br/>
              <w:t xml:space="preserve">Доля просроченной кредиторской задолженности по состоянию на конец отчетного периода в общем объеме расходов </w:t>
            </w:r>
            <w:proofErr w:type="gramStart"/>
            <w:r w:rsidRPr="00EF3B3B">
              <w:rPr>
                <w:rFonts w:ascii="Times New Roman" w:eastAsia="Times New Roman" w:hAnsi="Times New Roman" w:cs="Times New Roman"/>
                <w:color w:val="000000"/>
                <w:sz w:val="20"/>
                <w:szCs w:val="20"/>
                <w:lang w:eastAsia="ru-RU"/>
              </w:rPr>
              <w:t>бюджета;</w:t>
            </w:r>
            <w:r w:rsidRPr="00EF3B3B">
              <w:rPr>
                <w:rFonts w:ascii="Times New Roman" w:eastAsia="Times New Roman" w:hAnsi="Times New Roman" w:cs="Times New Roman"/>
                <w:color w:val="000000"/>
                <w:sz w:val="20"/>
                <w:szCs w:val="20"/>
                <w:lang w:eastAsia="ru-RU"/>
              </w:rPr>
              <w:br/>
              <w:t>отклонение</w:t>
            </w:r>
            <w:proofErr w:type="gramEnd"/>
            <w:r w:rsidRPr="00EF3B3B">
              <w:rPr>
                <w:rFonts w:ascii="Times New Roman" w:eastAsia="Times New Roman" w:hAnsi="Times New Roman" w:cs="Times New Roman"/>
                <w:color w:val="000000"/>
                <w:sz w:val="20"/>
                <w:szCs w:val="20"/>
                <w:lang w:eastAsia="ru-RU"/>
              </w:rPr>
              <w:t xml:space="preserve"> фактического объема налоговых и неналоговых доходов за отчетный период от первоначального плана;</w:t>
            </w:r>
            <w:r w:rsidRPr="00EF3B3B">
              <w:rPr>
                <w:rFonts w:ascii="Times New Roman" w:eastAsia="Times New Roman" w:hAnsi="Times New Roman" w:cs="Times New Roman"/>
                <w:color w:val="000000"/>
                <w:sz w:val="20"/>
                <w:szCs w:val="20"/>
                <w:lang w:eastAsia="ru-RU"/>
              </w:rPr>
              <w:br/>
              <w:t xml:space="preserve">доля расходов бюджета района, формируемых в рамках муниципальных программ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r w:rsidRPr="00EF3B3B">
              <w:rPr>
                <w:rFonts w:ascii="Times New Roman" w:eastAsia="Times New Roman" w:hAnsi="Times New Roman" w:cs="Times New Roman"/>
                <w:color w:val="000000"/>
                <w:sz w:val="20"/>
                <w:szCs w:val="20"/>
                <w:lang w:eastAsia="ru-RU"/>
              </w:rPr>
              <w:br/>
              <w:t xml:space="preserve">обеспечение публикации в сети Интернет информации о системе управления муниципальными финансами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r>
      <w:tr w:rsidR="00EF3B3B" w:rsidRPr="00EF3B3B" w:rsidTr="002F7861">
        <w:trPr>
          <w:trHeight w:val="990"/>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20"/>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31 179 316,89</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6 040 200,00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5 386 496,15</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6 319 811,77</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6 710 808,97</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6 722 000,00</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65"/>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35"/>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31 179 316,89</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6 040 200,00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5 386 496,15</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6 319 811,77</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6 710 808,97</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6 722 000,00</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690"/>
        </w:trPr>
        <w:tc>
          <w:tcPr>
            <w:tcW w:w="482"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Процентные платежи по муниципальному долгу района</w:t>
            </w:r>
          </w:p>
        </w:tc>
        <w:tc>
          <w:tcPr>
            <w:tcW w:w="1633"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Финансовое управление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4019"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Объем муниципального внутреннего долга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по состоянию на 1 января очередного финансового периода</w:t>
            </w:r>
          </w:p>
        </w:tc>
      </w:tr>
      <w:tr w:rsidR="00EF3B3B" w:rsidRPr="00EF3B3B" w:rsidTr="002F7861">
        <w:trPr>
          <w:trHeight w:val="960"/>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50"/>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1 754 602,43</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617 339,00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602 643,85</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353 111,29</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181 508,29</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510"/>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45"/>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1 754 602,43</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617 339,00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602 643,85</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353 111,29</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181 508,29</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35"/>
        </w:trPr>
        <w:tc>
          <w:tcPr>
            <w:tcW w:w="482"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3.</w:t>
            </w:r>
          </w:p>
        </w:tc>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межбюджетным отношениям с городскими и сельскими поселениями</w:t>
            </w:r>
          </w:p>
        </w:tc>
        <w:tc>
          <w:tcPr>
            <w:tcW w:w="1633"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Финансовое управление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7 360 000,00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1 362 000,00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1 372 000,00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1 433 000,00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1 564 000,00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1 629 000,00</w:t>
            </w:r>
          </w:p>
        </w:tc>
        <w:tc>
          <w:tcPr>
            <w:tcW w:w="4019"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Доля просроченной кредиторской задолженности по состоянию на конец отчетного периода в общем объеме расходов </w:t>
            </w:r>
            <w:proofErr w:type="gramStart"/>
            <w:r w:rsidRPr="00EF3B3B">
              <w:rPr>
                <w:rFonts w:ascii="Times New Roman" w:eastAsia="Times New Roman" w:hAnsi="Times New Roman" w:cs="Times New Roman"/>
                <w:color w:val="000000"/>
                <w:sz w:val="20"/>
                <w:szCs w:val="20"/>
                <w:lang w:eastAsia="ru-RU"/>
              </w:rPr>
              <w:t>бюджета;</w:t>
            </w:r>
            <w:r w:rsidRPr="00EF3B3B">
              <w:rPr>
                <w:rFonts w:ascii="Times New Roman" w:eastAsia="Times New Roman" w:hAnsi="Times New Roman" w:cs="Times New Roman"/>
                <w:color w:val="000000"/>
                <w:sz w:val="20"/>
                <w:szCs w:val="20"/>
                <w:lang w:eastAsia="ru-RU"/>
              </w:rPr>
              <w:br w:type="page"/>
              <w:t>доля</w:t>
            </w:r>
            <w:proofErr w:type="gramEnd"/>
            <w:r w:rsidRPr="00EF3B3B">
              <w:rPr>
                <w:rFonts w:ascii="Times New Roman" w:eastAsia="Times New Roman" w:hAnsi="Times New Roman" w:cs="Times New Roman"/>
                <w:color w:val="000000"/>
                <w:sz w:val="20"/>
                <w:szCs w:val="20"/>
                <w:lang w:eastAsia="ru-RU"/>
              </w:rPr>
              <w:t xml:space="preserve"> расходов бюджета района, формируемых в рамках муниципальных программ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r w:rsidRPr="00EF3B3B">
              <w:rPr>
                <w:rFonts w:ascii="Times New Roman" w:eastAsia="Times New Roman" w:hAnsi="Times New Roman" w:cs="Times New Roman"/>
                <w:color w:val="000000"/>
                <w:sz w:val="20"/>
                <w:szCs w:val="20"/>
                <w:lang w:eastAsia="ru-RU"/>
              </w:rPr>
              <w:br w:type="page"/>
              <w:t xml:space="preserve">обеспечение публикации в сети Интернет информации о системе управления муниципальными финансами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r w:rsidRPr="00EF3B3B">
              <w:rPr>
                <w:rFonts w:ascii="Times New Roman" w:eastAsia="Times New Roman" w:hAnsi="Times New Roman" w:cs="Times New Roman"/>
                <w:color w:val="000000"/>
                <w:sz w:val="20"/>
                <w:szCs w:val="20"/>
                <w:lang w:eastAsia="ru-RU"/>
              </w:rPr>
              <w:br w:type="page"/>
            </w:r>
          </w:p>
        </w:tc>
      </w:tr>
      <w:tr w:rsidR="00EF3B3B" w:rsidRPr="00EF3B3B" w:rsidTr="002F7861">
        <w:trPr>
          <w:trHeight w:val="990"/>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35"/>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33 977 990,00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8 900 000,00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5 660 000,00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3 360 000,00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4 591 380,00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11 466 610,00</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95"/>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405"/>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41 337 990,00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10 262 000,00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7 032 000,00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4 793 000,00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6 155 380,00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13 095 610,00</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05"/>
        </w:trPr>
        <w:tc>
          <w:tcPr>
            <w:tcW w:w="482"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 мероприятий:</w:t>
            </w:r>
          </w:p>
        </w:tc>
        <w:tc>
          <w:tcPr>
            <w:tcW w:w="1633"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Финансовое управление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7 360 000,00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1 362 000,00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1 372 000,00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1 433 000,00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1 564 000,00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1 629 000,00</w:t>
            </w:r>
          </w:p>
        </w:tc>
        <w:tc>
          <w:tcPr>
            <w:tcW w:w="4019" w:type="dxa"/>
            <w:vMerge w:val="restart"/>
            <w:tcBorders>
              <w:top w:val="nil"/>
              <w:left w:val="single" w:sz="8" w:space="0" w:color="auto"/>
              <w:bottom w:val="single" w:sz="8" w:space="0" w:color="000000"/>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2F7861">
        <w:trPr>
          <w:trHeight w:val="960"/>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735"/>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66 911 909,32</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15 557 539,00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11 649 140,00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10 032 923,06</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11 483 697,26</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18 188 610,00</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510"/>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15"/>
        </w:trPr>
        <w:tc>
          <w:tcPr>
            <w:tcW w:w="482"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78"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33"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0" w:type="dxa"/>
            <w:tcBorders>
              <w:top w:val="nil"/>
              <w:left w:val="nil"/>
              <w:bottom w:val="single" w:sz="8" w:space="0" w:color="auto"/>
              <w:right w:val="single" w:sz="8"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58"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74 271 909,32</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16 919 539,00</w:t>
            </w:r>
          </w:p>
        </w:tc>
        <w:tc>
          <w:tcPr>
            <w:tcW w:w="1120"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13 021 140,00</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11 465 923,06</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13 047 697,26</w:t>
            </w:r>
          </w:p>
        </w:tc>
        <w:tc>
          <w:tcPr>
            <w:tcW w:w="1064" w:type="dxa"/>
            <w:tcBorders>
              <w:top w:val="nil"/>
              <w:left w:val="nil"/>
              <w:bottom w:val="single" w:sz="8" w:space="0" w:color="auto"/>
              <w:right w:val="single" w:sz="8" w:space="0" w:color="auto"/>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19 817 610,00</w:t>
            </w:r>
          </w:p>
        </w:tc>
        <w:tc>
          <w:tcPr>
            <w:tcW w:w="4019" w:type="dxa"/>
            <w:vMerge/>
            <w:tcBorders>
              <w:top w:val="nil"/>
              <w:left w:val="single" w:sz="8" w:space="0" w:color="auto"/>
              <w:bottom w:val="single" w:sz="8" w:space="0" w:color="000000"/>
              <w:right w:val="single" w:sz="8"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2F7861">
        <w:trPr>
          <w:trHeight w:val="300"/>
        </w:trPr>
        <w:tc>
          <w:tcPr>
            <w:tcW w:w="482"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tc>
        <w:tc>
          <w:tcPr>
            <w:tcW w:w="1678"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3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58"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0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401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r>
    </w:tbl>
    <w:p w:rsidR="00EF3B3B" w:rsidRPr="00EF3B3B" w:rsidRDefault="00EF3B3B" w:rsidP="004B4D39">
      <w:pPr>
        <w:spacing w:after="0" w:line="240" w:lineRule="auto"/>
        <w:ind w:firstLine="709"/>
        <w:jc w:val="both"/>
        <w:rPr>
          <w:rFonts w:ascii="Times New Roman" w:eastAsia="Times New Roman" w:hAnsi="Times New Roman" w:cs="Times New Roman"/>
          <w:i/>
          <w:sz w:val="20"/>
          <w:szCs w:val="20"/>
          <w:lang w:eastAsia="ru-RU"/>
        </w:rPr>
        <w:sectPr w:rsidR="00EF3B3B" w:rsidRPr="00EF3B3B" w:rsidSect="002F7861">
          <w:pgSz w:w="16838" w:h="11905" w:orient="landscape"/>
          <w:pgMar w:top="568" w:right="567" w:bottom="709" w:left="567" w:header="720" w:footer="720" w:gutter="0"/>
          <w:cols w:space="720"/>
          <w:noEndnote/>
          <w:docGrid w:linePitch="326"/>
        </w:sectPr>
      </w:pPr>
    </w:p>
    <w:p w:rsidR="00EF3B3B" w:rsidRPr="000F1729" w:rsidRDefault="00EF3B3B" w:rsidP="004B4D39">
      <w:pPr>
        <w:spacing w:after="0" w:line="240" w:lineRule="auto"/>
        <w:jc w:val="center"/>
        <w:rPr>
          <w:rFonts w:ascii="Times New Roman" w:eastAsia="Times New Roman" w:hAnsi="Times New Roman" w:cs="Times New Roman"/>
          <w:b/>
          <w:sz w:val="20"/>
          <w:szCs w:val="20"/>
          <w:lang w:eastAsia="ru-RU"/>
        </w:rPr>
      </w:pPr>
      <w:r w:rsidRPr="000F1729">
        <w:rPr>
          <w:rFonts w:ascii="Times New Roman" w:eastAsia="Times New Roman" w:hAnsi="Times New Roman" w:cs="Times New Roman"/>
          <w:b/>
          <w:sz w:val="20"/>
          <w:szCs w:val="20"/>
          <w:lang w:eastAsia="ru-RU"/>
        </w:rPr>
        <w:lastRenderedPageBreak/>
        <w:t>РОССИЙСКАЯ ФЕДЕРАЦИЯ</w:t>
      </w:r>
    </w:p>
    <w:p w:rsidR="00EF3B3B" w:rsidRPr="000F1729" w:rsidRDefault="00EF3B3B" w:rsidP="004B4D39">
      <w:pPr>
        <w:spacing w:after="0" w:line="240" w:lineRule="auto"/>
        <w:jc w:val="center"/>
        <w:rPr>
          <w:rFonts w:ascii="Times New Roman" w:eastAsia="Times New Roman" w:hAnsi="Times New Roman" w:cs="Times New Roman"/>
          <w:b/>
          <w:sz w:val="20"/>
          <w:szCs w:val="20"/>
          <w:lang w:eastAsia="ru-RU"/>
        </w:rPr>
      </w:pPr>
      <w:r w:rsidRPr="000F1729">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0F1729" w:rsidRDefault="00EF3B3B" w:rsidP="004B4D39">
      <w:pPr>
        <w:spacing w:after="0" w:line="240" w:lineRule="auto"/>
        <w:rPr>
          <w:rFonts w:ascii="Times New Roman" w:eastAsia="Times New Roman" w:hAnsi="Times New Roman" w:cs="Times New Roman"/>
          <w:b/>
          <w:sz w:val="20"/>
          <w:szCs w:val="20"/>
          <w:lang w:eastAsia="ru-RU"/>
        </w:rPr>
      </w:pPr>
      <w:r w:rsidRPr="000F1729">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0768" behindDoc="0" locked="0" layoutInCell="1" allowOverlap="1">
                <wp:simplePos x="0" y="0"/>
                <wp:positionH relativeFrom="column">
                  <wp:posOffset>2540</wp:posOffset>
                </wp:positionH>
                <wp:positionV relativeFrom="paragraph">
                  <wp:posOffset>89535</wp:posOffset>
                </wp:positionV>
                <wp:extent cx="6667500" cy="0"/>
                <wp:effectExtent l="0" t="38100" r="38100" b="3810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49EF9" id="Прямая соединительная линия 5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05pt" to="525.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" strokeweight="6pt">
                <v:stroke linestyle="thickBetweenThin"/>
              </v:line>
            </w:pict>
          </mc:Fallback>
        </mc:AlternateContent>
      </w:r>
    </w:p>
    <w:p w:rsidR="00EF3B3B" w:rsidRPr="000F1729" w:rsidRDefault="00EF3B3B" w:rsidP="004B4D39">
      <w:pPr>
        <w:spacing w:after="0" w:line="240" w:lineRule="auto"/>
        <w:jc w:val="center"/>
        <w:rPr>
          <w:rFonts w:ascii="Times New Roman" w:eastAsia="Times New Roman" w:hAnsi="Times New Roman" w:cs="Times New Roman"/>
          <w:b/>
          <w:sz w:val="20"/>
          <w:szCs w:val="20"/>
          <w:lang w:eastAsia="ru-RU"/>
        </w:rPr>
      </w:pPr>
      <w:r w:rsidRPr="000F1729">
        <w:rPr>
          <w:rFonts w:ascii="Times New Roman" w:eastAsia="Times New Roman" w:hAnsi="Times New Roman" w:cs="Times New Roman"/>
          <w:b/>
          <w:sz w:val="20"/>
          <w:szCs w:val="20"/>
          <w:lang w:eastAsia="ru-RU"/>
        </w:rPr>
        <w:t>П О С Т А Н О В Л Е Н И Е</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
    <w:p w:rsidR="00EF3B3B" w:rsidRPr="00EF3B3B" w:rsidRDefault="00EF3B3B" w:rsidP="000F172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30.12.2022г.                                                                                                  № 1154</w:t>
      </w:r>
    </w:p>
    <w:p w:rsidR="00EF3B3B" w:rsidRPr="00EF3B3B" w:rsidRDefault="00EF3B3B" w:rsidP="000F1729">
      <w:pPr>
        <w:spacing w:after="0" w:line="240" w:lineRule="auto"/>
        <w:jc w:val="center"/>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г.Трубчевск</w:t>
      </w:r>
      <w:proofErr w:type="spellEnd"/>
    </w:p>
    <w:p w:rsidR="00EF3B3B" w:rsidRPr="00EF3B3B" w:rsidRDefault="00EF3B3B" w:rsidP="000F1729">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0F172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 внесении изменений в муниципальную программу</w:t>
      </w:r>
    </w:p>
    <w:p w:rsidR="00EF3B3B" w:rsidRPr="00EF3B3B" w:rsidRDefault="00EF3B3B" w:rsidP="000F172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«Реализация полномочий администрации</w:t>
      </w:r>
    </w:p>
    <w:p w:rsidR="00EF3B3B" w:rsidRPr="00EF3B3B" w:rsidRDefault="00EF3B3B" w:rsidP="000F1729">
      <w:pPr>
        <w:spacing w:after="0" w:line="240" w:lineRule="auto"/>
        <w:jc w:val="center"/>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года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27.10.2022 года № 913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 а также в связи с формированием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1.Внести в муниципальную программу «Реализация полномочий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утвержденную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30.12.2020 № 864 «Об утверждении муниципальной программы «Реализация полномочий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2023-2027 годы» (далее – муниципальная программа, постановление) (в редакции постановления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30.12.2021 № 1105, от 23.05.2022 № 314, от 10.08.2022 № 617) следующие изменения:</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 в паспорте муниципальной программы:</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1.1.1 в позиции «Ответственный исполнитель программы»</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слова «Отдел по делам семьи, охране материнства и детства, демографии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заменить словами «Сектор по делам семьи, охране материнства и детства, демографии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слова «Сектор по обеспечению деятельности административной комиссии муниципального образования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муниципальный район» заменить словами «Сектор по обеспечению деятельности административной комиссии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1.1.2 позицию «Задачи муниципальной программы» дополнить словами:</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организация мероприятий </w:t>
      </w:r>
      <w:proofErr w:type="spellStart"/>
      <w:r w:rsidRPr="00EF3B3B">
        <w:rPr>
          <w:rFonts w:ascii="Times New Roman" w:eastAsia="Times New Roman" w:hAnsi="Times New Roman" w:cs="Times New Roman"/>
          <w:sz w:val="20"/>
          <w:szCs w:val="20"/>
          <w:lang w:eastAsia="ru-RU"/>
        </w:rPr>
        <w:t>межпоселенческого</w:t>
      </w:r>
      <w:proofErr w:type="spellEnd"/>
      <w:r w:rsidRPr="00EF3B3B">
        <w:rPr>
          <w:rFonts w:ascii="Times New Roman" w:eastAsia="Times New Roman" w:hAnsi="Times New Roman" w:cs="Times New Roman"/>
          <w:sz w:val="20"/>
          <w:szCs w:val="20"/>
          <w:lang w:eastAsia="ru-RU"/>
        </w:rPr>
        <w:t xml:space="preserve"> характера по охране окружающей среды»;</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1.1.3 позицию «Объем бюджетных ассигнований на реализацию муниципальной программы» изложить в редакции:</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«общий объем средств, предусмотренных на реализацию муниципальной программы – 454 363 813,83 рублей, в том числе:</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1 - 2023 год – 194</w:t>
      </w:r>
      <w:r w:rsidRPr="00EF3B3B">
        <w:rPr>
          <w:rFonts w:ascii="Times New Roman" w:eastAsia="Times New Roman" w:hAnsi="Times New Roman" w:cs="Times New Roman"/>
          <w:sz w:val="20"/>
          <w:szCs w:val="20"/>
          <w:lang w:val="en-US" w:eastAsia="ru-RU"/>
        </w:rPr>
        <w:t> </w:t>
      </w:r>
      <w:r w:rsidRPr="00EF3B3B">
        <w:rPr>
          <w:rFonts w:ascii="Times New Roman" w:eastAsia="Times New Roman" w:hAnsi="Times New Roman" w:cs="Times New Roman"/>
          <w:sz w:val="20"/>
          <w:szCs w:val="20"/>
          <w:lang w:eastAsia="ru-RU"/>
        </w:rPr>
        <w:t>367</w:t>
      </w:r>
      <w:r w:rsidRPr="00EF3B3B">
        <w:rPr>
          <w:rFonts w:ascii="Times New Roman" w:eastAsia="Times New Roman" w:hAnsi="Times New Roman" w:cs="Times New Roman"/>
          <w:sz w:val="20"/>
          <w:szCs w:val="20"/>
          <w:lang w:val="en-US" w:eastAsia="ru-RU"/>
        </w:rPr>
        <w:t> </w:t>
      </w:r>
      <w:r w:rsidRPr="00EF3B3B">
        <w:rPr>
          <w:rFonts w:ascii="Times New Roman" w:eastAsia="Times New Roman" w:hAnsi="Times New Roman" w:cs="Times New Roman"/>
          <w:sz w:val="20"/>
          <w:szCs w:val="20"/>
          <w:lang w:eastAsia="ru-RU"/>
        </w:rPr>
        <w:t>975,95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2 - 2024 год – 141</w:t>
      </w:r>
      <w:r w:rsidRPr="00EF3B3B">
        <w:rPr>
          <w:rFonts w:ascii="Times New Roman" w:eastAsia="Times New Roman" w:hAnsi="Times New Roman" w:cs="Times New Roman"/>
          <w:sz w:val="20"/>
          <w:szCs w:val="20"/>
          <w:lang w:val="en-US" w:eastAsia="ru-RU"/>
        </w:rPr>
        <w:t> </w:t>
      </w:r>
      <w:r w:rsidRPr="00EF3B3B">
        <w:rPr>
          <w:rFonts w:ascii="Times New Roman" w:eastAsia="Times New Roman" w:hAnsi="Times New Roman" w:cs="Times New Roman"/>
          <w:sz w:val="20"/>
          <w:szCs w:val="20"/>
          <w:lang w:eastAsia="ru-RU"/>
        </w:rPr>
        <w:t>815</w:t>
      </w:r>
      <w:r w:rsidRPr="00EF3B3B">
        <w:rPr>
          <w:rFonts w:ascii="Times New Roman" w:eastAsia="Times New Roman" w:hAnsi="Times New Roman" w:cs="Times New Roman"/>
          <w:sz w:val="20"/>
          <w:szCs w:val="20"/>
          <w:lang w:val="en-US" w:eastAsia="ru-RU"/>
        </w:rPr>
        <w:t> </w:t>
      </w:r>
      <w:r w:rsidRPr="00EF3B3B">
        <w:rPr>
          <w:rFonts w:ascii="Times New Roman" w:eastAsia="Times New Roman" w:hAnsi="Times New Roman" w:cs="Times New Roman"/>
          <w:sz w:val="20"/>
          <w:szCs w:val="20"/>
          <w:lang w:eastAsia="ru-RU"/>
        </w:rPr>
        <w:t>441,14 рубль;</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3 - 2025 год – 118 180 396,74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4 - 2026 год – 0,00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5 - 2027 год – 0,00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1.1.4 Позицию «Ожидаемые результаты реализации муниципальной программы» дополнить абзацем следующего содержания:</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Количество ликвидированных несанкционированных свалок:</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- 2027 год -  9 штук.»;</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1.2 раздел д) «Информация о ресурсном обеспечении муниципальной программы» муниципальной программы изложить в редакции:</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 Информация о ресурсном обеспечении муниципальной программы</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Общий объем средств, предусмотренных на реализацию муниципальной программы – 454 363 813,83 рублей, в том числе:</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1 - 2023 год – 194 367 975,95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2 - 2024 год – 141 815 441,14 рубль;</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3 - 2025 год – 118 180 396,74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4 - 2026 год – 0,00 рублей;</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период 5 - 2027 год – 0,00 рублей»;</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1.3 раздел ж)</w:t>
      </w:r>
      <w:r w:rsidRPr="00EF3B3B">
        <w:rPr>
          <w:rFonts w:ascii="Times New Roman" w:eastAsia="Times New Roman" w:hAnsi="Times New Roman" w:cs="Times New Roman"/>
          <w:sz w:val="20"/>
          <w:szCs w:val="20"/>
          <w:lang w:eastAsia="ru-RU"/>
        </w:rPr>
        <w:t xml:space="preserve"> «Описание состава муниципальной программы» изложить в редакции:</w:t>
      </w: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«ж) Описание состава муниципальной программы</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Муниципальная программа включает в себя следующие мероприятия:</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Мероприятия по материально-техническому и финансовому обеспечению деятельности главы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его заместителей, аппарата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 xml:space="preserve">Создание условий для эффективного руководства и управления в сфере установленных функций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оценке недвижимости, признанию прав и регулирование отношений по государственной и муниципальной собственности</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области использования, охраны водных объектов и гидротехнических сооружений</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молодежной политике и оздоровлению детей</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Мероприятия по выплате пенсий за выслугу лет лицам, замещавшим должности муниципальной службы в органах местного самоуправления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сфере осуществления отдельных государственных полномочий по выплате единовременного пособия при всех формах устройства детей, лишенных родительского попечения, в семью</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Функционирование многофункциональных центров предоставления государственных и муниципальных услуг на территории района</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Бюджетные инвестиции в объекты капитальных вложений муниципальной собственности</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обеспечению жильем молодых семей</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составлению, изменению списка кандидатов в присяжные заседатели федеральных судов общей юрисдикции РФ</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Взносы на капитальный ремонт многоквартирных домов, находящихся в муниципальной собственности</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по межбюджетным отношениям с городскими и сельскими поселениями</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сфере архитектуры и градостроительства</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сфере жилищно-коммунального хозяйства</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на реализацию деятельности учреждений, обеспечивающих деятельность органов местного самоуправления и муниципальных учреждений</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Мероприятия по решению вопросов местного значения органов местного самоуправления городских поселений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органами местного самоуправления муниципального образования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муниципальный район Брянской области»</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Процентные платежи по муниципальному долгу района</w:t>
      </w:r>
    </w:p>
    <w:p w:rsidR="00EF3B3B" w:rsidRPr="00EF3B3B" w:rsidRDefault="00EF3B3B" w:rsidP="00D53C7D">
      <w:pPr>
        <w:numPr>
          <w:ilvl w:val="0"/>
          <w:numId w:val="3"/>
        </w:numPr>
        <w:spacing w:after="0" w:line="240" w:lineRule="auto"/>
        <w:ind w:left="0"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Мероприятия в сфере охраны окружающей среды»;</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1.4 раздел к) муниципальной программы «План реализации муниципальной программы «Реализация полномочий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изложить в редакции согласно приложению 1 к настоящему постановлению.</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в приложении к муниципальной программе:</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1.5.1 таблицу «Сведения о показателях (индикаторах) муниципальной программы, подпрограмм и их значения» изложить в редакции согласно приложению 2 к настоящему постановлению;</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1.5.2 в Методике расчета показателей (индикаторов) муниципальной программы:</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 xml:space="preserve">- в пункте 15 слова </w:t>
      </w:r>
      <w:r w:rsidRPr="00EF3B3B">
        <w:rPr>
          <w:rFonts w:ascii="Times New Roman" w:eastAsia="Times New Roman" w:hAnsi="Times New Roman" w:cs="Times New Roman"/>
          <w:sz w:val="20"/>
          <w:szCs w:val="20"/>
          <w:lang w:eastAsia="ru-RU"/>
        </w:rPr>
        <w:t>«отдела по делам семьи, охране материнства и детства, демографии» заменить словами «сектора по делам семьи, охране материнства и детства, демографии»;</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в пункте 19 слова «отделом по делам семьи, охране материнства и детства, демографии» заменить словами «сектором по делам семьи, охране материнства и детства, демографии»;</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дополнить пунктом 39 следующего содержания:</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 . Количество ликвидированных несанкционированных свалок, штук.</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Источником информации является информация отдела архитектуры и жилищного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о количестве ликвидированных несанкционированных свалок.»;</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в сети Интернет (www.trubech.ru).</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Контроль за исполнением настоящего постановления оставляю за собой.</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Глава администрации</w:t>
      </w: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r w:rsidR="000F1729">
        <w:rPr>
          <w:rFonts w:ascii="Times New Roman" w:eastAsia="Times New Roman" w:hAnsi="Times New Roman" w:cs="Times New Roman"/>
          <w:color w:val="000000"/>
          <w:sz w:val="20"/>
          <w:szCs w:val="20"/>
          <w:lang w:eastAsia="ru-RU"/>
        </w:rPr>
        <w:t xml:space="preserve">                                                                         </w:t>
      </w:r>
      <w:r w:rsidRPr="00EF3B3B">
        <w:rPr>
          <w:rFonts w:ascii="Times New Roman" w:eastAsia="Times New Roman" w:hAnsi="Times New Roman" w:cs="Times New Roman"/>
          <w:color w:val="000000"/>
          <w:sz w:val="20"/>
          <w:szCs w:val="20"/>
          <w:lang w:eastAsia="ru-RU"/>
        </w:rPr>
        <w:t xml:space="preserve">И.И. </w:t>
      </w:r>
      <w:proofErr w:type="spellStart"/>
      <w:r w:rsidRPr="00EF3B3B">
        <w:rPr>
          <w:rFonts w:ascii="Times New Roman" w:eastAsia="Times New Roman" w:hAnsi="Times New Roman" w:cs="Times New Roman"/>
          <w:color w:val="000000"/>
          <w:sz w:val="20"/>
          <w:szCs w:val="20"/>
          <w:lang w:eastAsia="ru-RU"/>
        </w:rPr>
        <w:t>Обыдённов</w:t>
      </w:r>
      <w:proofErr w:type="spellEnd"/>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sectPr w:rsidR="00EF3B3B" w:rsidRPr="00EF3B3B" w:rsidSect="000F1729">
          <w:pgSz w:w="11905" w:h="16838"/>
          <w:pgMar w:top="284" w:right="423" w:bottom="709" w:left="851" w:header="720" w:footer="720" w:gutter="0"/>
          <w:cols w:space="720"/>
          <w:noEndnote/>
          <w:docGrid w:linePitch="326"/>
        </w:sectPr>
      </w:pPr>
    </w:p>
    <w:tbl>
      <w:tblPr>
        <w:tblW w:w="15847" w:type="dxa"/>
        <w:tblInd w:w="-426" w:type="dxa"/>
        <w:tblLayout w:type="fixed"/>
        <w:tblLook w:val="0000" w:firstRow="0" w:lastRow="0" w:firstColumn="0" w:lastColumn="0" w:noHBand="0" w:noVBand="0"/>
      </w:tblPr>
      <w:tblGrid>
        <w:gridCol w:w="568"/>
        <w:gridCol w:w="1432"/>
        <w:gridCol w:w="1364"/>
        <w:gridCol w:w="1135"/>
        <w:gridCol w:w="1164"/>
        <w:gridCol w:w="1164"/>
        <w:gridCol w:w="1164"/>
        <w:gridCol w:w="1176"/>
        <w:gridCol w:w="1176"/>
        <w:gridCol w:w="1164"/>
        <w:gridCol w:w="4340"/>
      </w:tblGrid>
      <w:tr w:rsidR="00EF3B3B" w:rsidRPr="00EF3B3B" w:rsidTr="000F1729">
        <w:tblPrEx>
          <w:tblCellMar>
            <w:top w:w="0" w:type="dxa"/>
            <w:bottom w:w="0" w:type="dxa"/>
          </w:tblCellMar>
        </w:tblPrEx>
        <w:trPr>
          <w:trHeight w:val="254"/>
        </w:trPr>
        <w:tc>
          <w:tcPr>
            <w:tcW w:w="15847" w:type="dxa"/>
            <w:gridSpan w:val="11"/>
            <w:tcBorders>
              <w:top w:val="nil"/>
              <w:left w:val="nil"/>
              <w:bottom w:val="nil"/>
              <w:right w:val="nil"/>
            </w:tcBorders>
          </w:tcPr>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lastRenderedPageBreak/>
              <w:t xml:space="preserve">Приложение 1 </w:t>
            </w:r>
          </w:p>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к постановлению администрации </w:t>
            </w:r>
          </w:p>
          <w:p w:rsidR="00EF3B3B" w:rsidRPr="00EF3B3B" w:rsidRDefault="00EF3B3B" w:rsidP="004B4D39">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 от 30.12.2022 г. № 1154</w:t>
            </w:r>
          </w:p>
        </w:tc>
      </w:tr>
      <w:tr w:rsidR="00EF3B3B" w:rsidRPr="00EF3B3B" w:rsidTr="000F1729">
        <w:tblPrEx>
          <w:tblCellMar>
            <w:top w:w="0" w:type="dxa"/>
            <w:bottom w:w="0" w:type="dxa"/>
          </w:tblCellMar>
        </w:tblPrEx>
        <w:trPr>
          <w:trHeight w:val="762"/>
        </w:trPr>
        <w:tc>
          <w:tcPr>
            <w:tcW w:w="15847" w:type="dxa"/>
            <w:gridSpan w:val="11"/>
            <w:tcBorders>
              <w:top w:val="nil"/>
              <w:left w:val="nil"/>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к) План</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реализации муниципальной программы </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"Реализация полномочий администрации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w:t>
            </w:r>
          </w:p>
        </w:tc>
      </w:tr>
      <w:tr w:rsidR="00EF3B3B" w:rsidRPr="00EF3B3B" w:rsidTr="000F1729">
        <w:tblPrEx>
          <w:tblCellMar>
            <w:top w:w="0" w:type="dxa"/>
            <w:bottom w:w="0" w:type="dxa"/>
          </w:tblCellMar>
        </w:tblPrEx>
        <w:trPr>
          <w:trHeight w:val="281"/>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N п/п</w:t>
            </w: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Подпрограмма, основное мероприятие, мероприятие</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Ответственный исполнитель, соисполнители</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3492" w:type="dxa"/>
            <w:gridSpan w:val="3"/>
            <w:tcBorders>
              <w:top w:val="single" w:sz="6" w:space="0" w:color="auto"/>
              <w:left w:val="single" w:sz="6" w:space="0" w:color="auto"/>
              <w:bottom w:val="single" w:sz="6" w:space="0" w:color="auto"/>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Объем средств на реализацию </w:t>
            </w:r>
          </w:p>
        </w:tc>
        <w:tc>
          <w:tcPr>
            <w:tcW w:w="1176" w:type="dxa"/>
            <w:tcBorders>
              <w:top w:val="single" w:sz="6" w:space="0" w:color="auto"/>
              <w:left w:val="nil"/>
              <w:bottom w:val="single" w:sz="6" w:space="0" w:color="auto"/>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76" w:type="dxa"/>
            <w:tcBorders>
              <w:top w:val="single" w:sz="6" w:space="0" w:color="auto"/>
              <w:left w:val="nil"/>
              <w:bottom w:val="single" w:sz="6" w:space="0" w:color="auto"/>
              <w:right w:val="nil"/>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64" w:type="dxa"/>
            <w:tcBorders>
              <w:top w:val="single" w:sz="6" w:space="0" w:color="auto"/>
              <w:left w:val="nil"/>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 показателей (индикаторов)</w:t>
            </w:r>
          </w:p>
        </w:tc>
      </w:tr>
      <w:tr w:rsidR="00EF3B3B" w:rsidRPr="00EF3B3B" w:rsidTr="000F1729">
        <w:tblPrEx>
          <w:tblCellMar>
            <w:top w:w="0" w:type="dxa"/>
            <w:bottom w:w="0" w:type="dxa"/>
          </w:tblCellMar>
        </w:tblPrEx>
        <w:trPr>
          <w:trHeight w:val="396"/>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2023 год, рублей</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2024 год, рублей</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2025 год, рублей</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2026 год, рублей</w:t>
            </w:r>
          </w:p>
        </w:tc>
        <w:tc>
          <w:tcPr>
            <w:tcW w:w="5504"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2027 год, рублей</w:t>
            </w:r>
          </w:p>
        </w:tc>
      </w:tr>
      <w:tr w:rsidR="00EF3B3B" w:rsidRPr="00EF3B3B" w:rsidTr="000F1729">
        <w:tblPrEx>
          <w:tblCellMar>
            <w:top w:w="0" w:type="dxa"/>
            <w:bottom w:w="0" w:type="dxa"/>
          </w:tblCellMar>
        </w:tblPrEx>
        <w:trPr>
          <w:trHeight w:val="17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w:t>
            </w:r>
          </w:p>
        </w:tc>
      </w:tr>
      <w:tr w:rsidR="00EF3B3B" w:rsidRPr="00EF3B3B" w:rsidTr="000F1729">
        <w:tblPrEx>
          <w:tblCellMar>
            <w:top w:w="0" w:type="dxa"/>
            <w:bottom w:w="0" w:type="dxa"/>
          </w:tblCellMar>
        </w:tblPrEx>
        <w:trPr>
          <w:trHeight w:val="650"/>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материально-техническому и финансовому обеспечению деятельности главы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его заместителей, аппарата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Руководитель аппарата, организационно-правовой отдел,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168 495,00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56 165,00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56 165,00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56 165,00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Полнота и своевременность материально-технического и финансового обеспечения деятельности главы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его заместителей, аппарата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r>
      <w:tr w:rsidR="00EF3B3B" w:rsidRPr="00EF3B3B" w:rsidTr="000F1729">
        <w:tblPrEx>
          <w:tblCellMar>
            <w:top w:w="0" w:type="dxa"/>
            <w:bottom w:w="0" w:type="dxa"/>
          </w:tblCellMar>
        </w:tblPrEx>
        <w:trPr>
          <w:trHeight w:val="780"/>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76 295 830,00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29 205 322,00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23 570 117,00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23 520 391,00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96"/>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854"/>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76 464 325,00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29 261 487,00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23 626 282,00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23 576 556,00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27"/>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Создание условий для эффективного руководства и управления в сфере установленных функций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Руководитель аппарата, организационно-правовой отдел, отдел экономики, отраслевые (функциональные) органы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 Обеспечение своевременного официального опубликования нормативных правовых актов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2.Осуществление мониторинга межнациональных отношений и раннее предупреждение межнациональных конфликтов</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Количество муниципальных служащих, повысивших квалификацию</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13"/>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77"/>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20"/>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02"/>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432"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оценке недвижимости, признанию </w:t>
            </w:r>
            <w:r w:rsidRPr="00EF3B3B">
              <w:rPr>
                <w:rFonts w:ascii="Times New Roman" w:eastAsia="Times New Roman" w:hAnsi="Times New Roman" w:cs="Times New Roman"/>
                <w:color w:val="000000"/>
                <w:sz w:val="20"/>
                <w:szCs w:val="20"/>
                <w:lang w:eastAsia="ru-RU"/>
              </w:rPr>
              <w:lastRenderedPageBreak/>
              <w:t>прав и регулирование отношений по государственной и муниципальной собственности</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по управлению муниципальным имуществом,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w:t>
            </w:r>
            <w:r w:rsidRPr="00EF3B3B">
              <w:rPr>
                <w:rFonts w:ascii="Times New Roman" w:eastAsia="Times New Roman" w:hAnsi="Times New Roman" w:cs="Times New Roman"/>
                <w:color w:val="000000"/>
                <w:sz w:val="20"/>
                <w:szCs w:val="20"/>
                <w:lang w:eastAsia="ru-RU"/>
              </w:rPr>
              <w:lastRenderedPageBreak/>
              <w:t>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4 296 150,20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4 296 150,20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1.Доля муниципального имущества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планируемого к приватизации, к общему количеству муниципального имущества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приватизация которого целесообразна</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2. Динамика поступлений в бюджет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доходов от сдачи в аренду недвижимого имущества (за </w:t>
            </w:r>
            <w:r w:rsidRPr="00EF3B3B">
              <w:rPr>
                <w:rFonts w:ascii="Times New Roman" w:eastAsia="Times New Roman" w:hAnsi="Times New Roman" w:cs="Times New Roman"/>
                <w:color w:val="000000"/>
                <w:sz w:val="20"/>
                <w:szCs w:val="20"/>
                <w:lang w:eastAsia="ru-RU"/>
              </w:rPr>
              <w:lastRenderedPageBreak/>
              <w:t>исключением земельных участков) по сравнению с предыдущим годом</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Динамика поступлений в бюджет доходов от сдачи в аренду земельных участков, находящихся в муниципальной собственности</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Доля земельных участков под объектами муниципальной собственности, право собственности на которые зарегистрировано в установленном порядке</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Количество земельных участков, в отношении которых оказаны услуги по межеванию с целью постановки на кадастровый учет</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8. Доля арендаторов имущества, имеющих задержку в уплате арендных платежей 30 и более дней за объекты недвижимого имущества, составляющие казну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80"/>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66"/>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626 113,17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226 113,17</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77"/>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36"/>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4 922 263,37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4 522 263,37</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00"/>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области использования, охраны водных объектов и гидротехнических сооружений</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w:t>
            </w:r>
            <w:proofErr w:type="gramStart"/>
            <w:r w:rsidRPr="00EF3B3B">
              <w:rPr>
                <w:rFonts w:ascii="Times New Roman" w:eastAsia="Times New Roman" w:hAnsi="Times New Roman" w:cs="Times New Roman"/>
                <w:color w:val="000000"/>
                <w:sz w:val="20"/>
                <w:szCs w:val="20"/>
                <w:lang w:eastAsia="ru-RU"/>
              </w:rPr>
              <w:t>учета  и</w:t>
            </w:r>
            <w:proofErr w:type="gramEnd"/>
            <w:r w:rsidRPr="00EF3B3B">
              <w:rPr>
                <w:rFonts w:ascii="Times New Roman" w:eastAsia="Times New Roman" w:hAnsi="Times New Roman" w:cs="Times New Roman"/>
                <w:color w:val="000000"/>
                <w:sz w:val="20"/>
                <w:szCs w:val="20"/>
                <w:lang w:eastAsia="ru-RU"/>
              </w:rPr>
              <w:t xml:space="preserve">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Число гидротехнических сооружений, в том числе бесхозяйных, расположенных на территории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 имеющих безопасное техническое состояние</w:t>
            </w:r>
          </w:p>
        </w:tc>
      </w:tr>
      <w:tr w:rsidR="00EF3B3B" w:rsidRPr="00EF3B3B" w:rsidTr="000F1729">
        <w:tblPrEx>
          <w:tblCellMar>
            <w:top w:w="0" w:type="dxa"/>
            <w:bottom w:w="0" w:type="dxa"/>
          </w:tblCellMar>
        </w:tblPrEx>
        <w:trPr>
          <w:trHeight w:val="830"/>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167 040,00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167 040,00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8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30"/>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167 040,00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167 040,00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1432"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оказанию помощи транспортным организациям на компенсацию потерь в доходах по перевозке пассажиров в пригородном сообщении </w:t>
            </w:r>
            <w:r w:rsidRPr="00EF3B3B">
              <w:rPr>
                <w:rFonts w:ascii="Times New Roman" w:eastAsia="Times New Roman" w:hAnsi="Times New Roman" w:cs="Times New Roman"/>
                <w:color w:val="000000"/>
                <w:sz w:val="20"/>
                <w:szCs w:val="20"/>
                <w:lang w:eastAsia="ru-RU"/>
              </w:rPr>
              <w:lastRenderedPageBreak/>
              <w:t>муниципального района</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хозяйства, отдел </w:t>
            </w:r>
            <w:proofErr w:type="gramStart"/>
            <w:r w:rsidRPr="00EF3B3B">
              <w:rPr>
                <w:rFonts w:ascii="Times New Roman" w:eastAsia="Times New Roman" w:hAnsi="Times New Roman" w:cs="Times New Roman"/>
                <w:color w:val="000000"/>
                <w:sz w:val="20"/>
                <w:szCs w:val="20"/>
                <w:lang w:eastAsia="ru-RU"/>
              </w:rPr>
              <w:t>учета  и</w:t>
            </w:r>
            <w:proofErr w:type="gramEnd"/>
            <w:r w:rsidRPr="00EF3B3B">
              <w:rPr>
                <w:rFonts w:ascii="Times New Roman" w:eastAsia="Times New Roman" w:hAnsi="Times New Roman" w:cs="Times New Roman"/>
                <w:color w:val="000000"/>
                <w:sz w:val="20"/>
                <w:szCs w:val="20"/>
                <w:lang w:eastAsia="ru-RU"/>
              </w:rPr>
              <w:t xml:space="preserve">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8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54"/>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молодежной политике и оздоровлению детей</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культуры, физической культуры и архивного дела,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Удельный вес молодежи в возрасте 14 - 30 лет, участвующей в реализации мероприятий молодежной политики</w:t>
            </w:r>
          </w:p>
        </w:tc>
      </w:tr>
      <w:tr w:rsidR="00EF3B3B" w:rsidRPr="00EF3B3B" w:rsidTr="000F1729">
        <w:tblPrEx>
          <w:tblCellMar>
            <w:top w:w="0" w:type="dxa"/>
            <w:bottom w:w="0" w:type="dxa"/>
          </w:tblCellMar>
        </w:tblPrEx>
        <w:trPr>
          <w:trHeight w:val="81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96"/>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54"/>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8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выплате пенсий за выслугу лет </w:t>
            </w:r>
            <w:r w:rsidRPr="00EF3B3B">
              <w:rPr>
                <w:rFonts w:ascii="Times New Roman" w:eastAsia="Times New Roman" w:hAnsi="Times New Roman" w:cs="Times New Roman"/>
                <w:color w:val="000000"/>
                <w:sz w:val="20"/>
                <w:szCs w:val="20"/>
                <w:lang w:eastAsia="ru-RU"/>
              </w:rPr>
              <w:lastRenderedPageBreak/>
              <w:t xml:space="preserve">лицам, замещавшим должности муниципальной службы в органах местного самоуправления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Организационно-</w:t>
            </w:r>
            <w:proofErr w:type="gramStart"/>
            <w:r w:rsidRPr="00EF3B3B">
              <w:rPr>
                <w:rFonts w:ascii="Times New Roman" w:eastAsia="Times New Roman" w:hAnsi="Times New Roman" w:cs="Times New Roman"/>
                <w:color w:val="000000"/>
                <w:sz w:val="20"/>
                <w:szCs w:val="20"/>
                <w:lang w:eastAsia="ru-RU"/>
              </w:rPr>
              <w:t>правовой  отдел</w:t>
            </w:r>
            <w:proofErr w:type="gramEnd"/>
            <w:r w:rsidRPr="00EF3B3B">
              <w:rPr>
                <w:rFonts w:ascii="Times New Roman" w:eastAsia="Times New Roman" w:hAnsi="Times New Roman" w:cs="Times New Roman"/>
                <w:color w:val="000000"/>
                <w:sz w:val="20"/>
                <w:szCs w:val="20"/>
                <w:lang w:eastAsia="ru-RU"/>
              </w:rPr>
              <w:t xml:space="preserve">, отдел </w:t>
            </w:r>
            <w:r w:rsidRPr="00EF3B3B">
              <w:rPr>
                <w:rFonts w:ascii="Times New Roman" w:eastAsia="Times New Roman" w:hAnsi="Times New Roman" w:cs="Times New Roman"/>
                <w:color w:val="000000"/>
                <w:sz w:val="20"/>
                <w:szCs w:val="20"/>
                <w:lang w:eastAsia="ru-RU"/>
              </w:rPr>
              <w:lastRenderedPageBreak/>
              <w:t xml:space="preserve">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w:t>
            </w:r>
            <w:proofErr w:type="spellStart"/>
            <w:r w:rsidRPr="00EF3B3B">
              <w:rPr>
                <w:rFonts w:ascii="Times New Roman" w:eastAsia="Times New Roman" w:hAnsi="Times New Roman" w:cs="Times New Roman"/>
                <w:color w:val="000000"/>
                <w:sz w:val="20"/>
                <w:szCs w:val="20"/>
                <w:lang w:eastAsia="ru-RU"/>
              </w:rPr>
              <w:lastRenderedPageBreak/>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 пределах потребности</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81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50"/>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17 798 100,00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5 932 700,00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5 932 700,00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5 932 700,00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3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30"/>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17 798 100,00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5 932 700,00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5 932 700,00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5 932 700,00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1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w:t>
            </w:r>
            <w:r w:rsidRPr="00EF3B3B">
              <w:rPr>
                <w:rFonts w:ascii="Times New Roman" w:eastAsia="Times New Roman" w:hAnsi="Times New Roman" w:cs="Times New Roman"/>
                <w:color w:val="000000"/>
                <w:sz w:val="20"/>
                <w:szCs w:val="20"/>
                <w:lang w:eastAsia="ru-RU"/>
              </w:rPr>
              <w:lastRenderedPageBreak/>
              <w:t>проезд ребенка, переданного на воспитание в семью опекуна (попечителя), приемную семью, вознаграждение приемным родителям</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roofErr w:type="gramStart"/>
            <w:r w:rsidRPr="00EF3B3B">
              <w:rPr>
                <w:rFonts w:ascii="Times New Roman" w:eastAsia="Times New Roman" w:hAnsi="Times New Roman" w:cs="Times New Roman"/>
                <w:color w:val="000000"/>
                <w:sz w:val="20"/>
                <w:szCs w:val="20"/>
                <w:lang w:eastAsia="ru-RU"/>
              </w:rPr>
              <w:lastRenderedPageBreak/>
              <w:t>Сектор  по</w:t>
            </w:r>
            <w:proofErr w:type="gramEnd"/>
            <w:r w:rsidRPr="00EF3B3B">
              <w:rPr>
                <w:rFonts w:ascii="Times New Roman" w:eastAsia="Times New Roman" w:hAnsi="Times New Roman" w:cs="Times New Roman"/>
                <w:color w:val="000000"/>
                <w:sz w:val="20"/>
                <w:szCs w:val="20"/>
                <w:lang w:eastAsia="ru-RU"/>
              </w:rPr>
              <w:t xml:space="preserve"> делам семьи, охране материнства и детства, демографии,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27 958 100,00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9 120 400,00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9 259 300,00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9 578 400,00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 Сокращение доли детей-сирот и детей, оставшихся без попечения родителей, от общей численности детского населения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                                                                      2. Увеличение количества мероприятий, проводимых в целях повышения социального статуса семьи и укрепления семейных ценностей</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854"/>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8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46"/>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3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27 958 100,00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9 120 400,00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9 259 300,00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9 578 400,00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8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в сфере осуществления отдельных государственных полномочий </w:t>
            </w:r>
            <w:proofErr w:type="gramStart"/>
            <w:r w:rsidRPr="00EF3B3B">
              <w:rPr>
                <w:rFonts w:ascii="Times New Roman" w:eastAsia="Times New Roman" w:hAnsi="Times New Roman" w:cs="Times New Roman"/>
                <w:color w:val="000000"/>
                <w:sz w:val="20"/>
                <w:szCs w:val="20"/>
                <w:lang w:eastAsia="ru-RU"/>
              </w:rPr>
              <w:t>по  выплате</w:t>
            </w:r>
            <w:proofErr w:type="gramEnd"/>
            <w:r w:rsidRPr="00EF3B3B">
              <w:rPr>
                <w:rFonts w:ascii="Times New Roman" w:eastAsia="Times New Roman" w:hAnsi="Times New Roman" w:cs="Times New Roman"/>
                <w:color w:val="000000"/>
                <w:sz w:val="20"/>
                <w:szCs w:val="20"/>
                <w:lang w:eastAsia="ru-RU"/>
              </w:rPr>
              <w:t xml:space="preserve"> единовременного пособия при всех формах устройства детей, лишенных родительского попечения, в семью</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Сектор по делам семьи, охране материнства и детства, демографии,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tc>
      </w:tr>
      <w:tr w:rsidR="00EF3B3B" w:rsidRPr="00EF3B3B" w:rsidTr="000F1729">
        <w:tblPrEx>
          <w:tblCellMar>
            <w:top w:w="0" w:type="dxa"/>
            <w:bottom w:w="0" w:type="dxa"/>
          </w:tblCellMar>
        </w:tblPrEx>
        <w:trPr>
          <w:trHeight w:val="84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96"/>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0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24"/>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w:t>
            </w:r>
            <w:r w:rsidRPr="00EF3B3B">
              <w:rPr>
                <w:rFonts w:ascii="Times New Roman" w:eastAsia="Times New Roman" w:hAnsi="Times New Roman" w:cs="Times New Roman"/>
                <w:color w:val="000000"/>
                <w:sz w:val="20"/>
                <w:szCs w:val="20"/>
                <w:lang w:eastAsia="ru-RU"/>
              </w:rPr>
              <w:lastRenderedPageBreak/>
              <w:t>вных правонарушениях</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Сектор по обеспечению деятельности комиссии по делам несовершеннолетних и защите их прав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сектор по обеспечению деятельности административной комиссии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5 897 958,00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1 965 986,00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1 965 986,00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1 965 986,00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1.Доля несовершеннолетних, состоящих на учете в комиссиях по делам несовершеннолетних и защите их прав, от общей численности детского населения, проживающего на территории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66"/>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5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903"/>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5 927 958,00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1 995 986,00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1 965 986,00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1 965 986,00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50"/>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Сектор по делам семьи, охране материнства и детства, демографии,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465 600,00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155 200,00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155 200,00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155 200,00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жилых помещений, закрепленных за детьми-сиротами и детьми, оставшимися без попечения родителей, в отношении которых проведены мероприятия по сохранности</w:t>
            </w:r>
          </w:p>
        </w:tc>
      </w:tr>
      <w:tr w:rsidR="00EF3B3B" w:rsidRPr="00EF3B3B" w:rsidTr="000F1729">
        <w:tblPrEx>
          <w:tblCellMar>
            <w:top w:w="0" w:type="dxa"/>
            <w:bottom w:w="0" w:type="dxa"/>
          </w:tblCellMar>
        </w:tblPrEx>
        <w:trPr>
          <w:trHeight w:val="766"/>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0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6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465 600,00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155 200,00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155 200,00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155 200,00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8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Организационно-правовой отдел,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1 263 720,00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421 240,00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421 240,00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421 240,00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организаций, участвующих в сборе информации о состоянии условий и охраны труда у работодателей, осуществляющих деятельность на территории муниципального образования «</w:t>
            </w:r>
            <w:proofErr w:type="spellStart"/>
            <w:r w:rsidRPr="00EF3B3B">
              <w:rPr>
                <w:rFonts w:ascii="Times New Roman" w:eastAsia="Times New Roman" w:hAnsi="Times New Roman" w:cs="Times New Roman"/>
                <w:color w:val="000000"/>
                <w:sz w:val="20"/>
                <w:szCs w:val="20"/>
                <w:lang w:eastAsia="ru-RU"/>
              </w:rPr>
              <w:t>Трубчевский</w:t>
            </w:r>
            <w:proofErr w:type="spellEnd"/>
            <w:r w:rsidRPr="00EF3B3B">
              <w:rPr>
                <w:rFonts w:ascii="Times New Roman" w:eastAsia="Times New Roman" w:hAnsi="Times New Roman" w:cs="Times New Roman"/>
                <w:color w:val="000000"/>
                <w:sz w:val="20"/>
                <w:szCs w:val="20"/>
                <w:lang w:eastAsia="ru-RU"/>
              </w:rPr>
              <w:t xml:space="preserve"> муниципальный район Брянской области»</w:t>
            </w:r>
          </w:p>
        </w:tc>
      </w:tr>
      <w:tr w:rsidR="00EF3B3B" w:rsidRPr="00EF3B3B" w:rsidTr="000F1729">
        <w:tblPrEx>
          <w:tblCellMar>
            <w:top w:w="0" w:type="dxa"/>
            <w:bottom w:w="0" w:type="dxa"/>
          </w:tblCellMar>
        </w:tblPrEx>
        <w:trPr>
          <w:trHeight w:val="754"/>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00"/>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3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3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1 263 720,00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421 240,00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421 240,00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421 240,00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673"/>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13.</w:t>
            </w:r>
          </w:p>
        </w:tc>
        <w:tc>
          <w:tcPr>
            <w:tcW w:w="1432"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Сектор по делам семьи, охране материнства и детства, демографии, отдел по управлению муниципальным имуществом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19 028 196,00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4 228 488,00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8 456 976,00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6 342 732,00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детей-сирот и детей, оставшихся без попечения родителей, а также лиц из их числа, обеспеченных жилыми помещениями</w:t>
            </w:r>
          </w:p>
        </w:tc>
      </w:tr>
      <w:tr w:rsidR="00EF3B3B" w:rsidRPr="00EF3B3B" w:rsidTr="000F1729">
        <w:tblPrEx>
          <w:tblCellMar>
            <w:top w:w="0" w:type="dxa"/>
            <w:bottom w:w="0" w:type="dxa"/>
          </w:tblCellMar>
        </w:tblPrEx>
        <w:trPr>
          <w:trHeight w:val="79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29"/>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19 028 196,00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4 228 488,00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8 456 976,00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6 342 732,00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00"/>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w:t>
            </w:r>
          </w:p>
        </w:tc>
        <w:tc>
          <w:tcPr>
            <w:tcW w:w="1432"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Функционирование многофункциональных центров предоставления государственных и муниципальных услуг на территории района</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МБУ "МФЦ ПГ и </w:t>
            </w:r>
            <w:proofErr w:type="gramStart"/>
            <w:r w:rsidRPr="00EF3B3B">
              <w:rPr>
                <w:rFonts w:ascii="Times New Roman" w:eastAsia="Times New Roman" w:hAnsi="Times New Roman" w:cs="Times New Roman"/>
                <w:color w:val="000000"/>
                <w:sz w:val="20"/>
                <w:szCs w:val="20"/>
                <w:lang w:eastAsia="ru-RU"/>
              </w:rPr>
              <w:t>МУ  в</w:t>
            </w:r>
            <w:proofErr w:type="gramEnd"/>
            <w:r w:rsidRPr="00EF3B3B">
              <w:rPr>
                <w:rFonts w:ascii="Times New Roman" w:eastAsia="Times New Roman" w:hAnsi="Times New Roman" w:cs="Times New Roman"/>
                <w:color w:val="000000"/>
                <w:sz w:val="20"/>
                <w:szCs w:val="20"/>
                <w:lang w:eastAsia="ru-RU"/>
              </w:rPr>
              <w:t xml:space="preserve"> Трубчевском районе",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Исполнение муниципальными учреждениями, функции и полномочия учредителя которых осуществляет администрация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муниципальных заданий на оказание муниципальных услуг (выполнение работ)</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80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14 687 200,00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5 670 000,00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4 283 600,00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4 733 600,00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3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81"/>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14 687 200,00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5 670 000,00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4 283 600,00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4 733 600,00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50"/>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w:t>
            </w:r>
          </w:p>
        </w:tc>
        <w:tc>
          <w:tcPr>
            <w:tcW w:w="1432" w:type="dxa"/>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капитальному ремонту и ремонту автомобильных дорог общего пользования местного </w:t>
            </w:r>
            <w:r w:rsidRPr="00EF3B3B">
              <w:rPr>
                <w:rFonts w:ascii="Times New Roman" w:eastAsia="Times New Roman" w:hAnsi="Times New Roman" w:cs="Times New Roman"/>
                <w:color w:val="000000"/>
                <w:sz w:val="20"/>
                <w:szCs w:val="20"/>
                <w:lang w:eastAsia="ru-RU"/>
              </w:rPr>
              <w:lastRenderedPageBreak/>
              <w:t>значения и искусственных сооружений на них за счет средств дорожного фонда</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хозяйства,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w:t>
            </w:r>
            <w:r w:rsidRPr="00EF3B3B">
              <w:rPr>
                <w:rFonts w:ascii="Times New Roman" w:eastAsia="Times New Roman" w:hAnsi="Times New Roman" w:cs="Times New Roman"/>
                <w:color w:val="000000"/>
                <w:sz w:val="20"/>
                <w:szCs w:val="20"/>
                <w:lang w:eastAsia="ru-RU"/>
              </w:rPr>
              <w:lastRenderedPageBreak/>
              <w:t>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46 356 732,00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15 452 244,00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10 301 496,00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20 602 992,00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Площадь отремонтированных автомобильных дорог общего пользования местного значения</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818"/>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66 156 800,00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26 736 800,00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27 398 000,00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12 022 000,00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8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16"/>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112 513 532,00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42 189 044,00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37 699 496,00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32 624 992,00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814"/>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w:t>
            </w:r>
            <w:r w:rsidRPr="00EF3B3B">
              <w:rPr>
                <w:rFonts w:ascii="Times New Roman" w:eastAsia="Times New Roman" w:hAnsi="Times New Roman" w:cs="Times New Roman"/>
                <w:color w:val="000000"/>
                <w:sz w:val="20"/>
                <w:szCs w:val="20"/>
                <w:lang w:eastAsia="ru-RU"/>
              </w:rPr>
              <w:lastRenderedPageBreak/>
              <w:t xml:space="preserve">(биотермических ям) и в части организации отлова и содержания безнадзорных животных на территории Брянской области </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архитектуры и жилищно-коммунального хозяйства,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766 458,60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255 486,20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255 486,20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255 486,20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 </w:t>
            </w:r>
          </w:p>
        </w:tc>
      </w:tr>
      <w:tr w:rsidR="00EF3B3B" w:rsidRPr="00EF3B3B" w:rsidTr="000F1729">
        <w:tblPrEx>
          <w:tblCellMar>
            <w:top w:w="0" w:type="dxa"/>
            <w:bottom w:w="0" w:type="dxa"/>
          </w:tblCellMar>
        </w:tblPrEx>
        <w:trPr>
          <w:trHeight w:val="830"/>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38"/>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3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830"/>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766 458,60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255 486,20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255 486,20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255 486,20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Бюджетные инвестиции в объекты капитальных вложений муниципальной собственности</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31 850 021,88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31 850 021,88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Софинансирование</w:t>
            </w:r>
            <w:proofErr w:type="spellEnd"/>
            <w:r w:rsidRPr="00EF3B3B">
              <w:rPr>
                <w:rFonts w:ascii="Times New Roman" w:eastAsia="Times New Roman" w:hAnsi="Times New Roman" w:cs="Times New Roman"/>
                <w:color w:val="000000"/>
                <w:sz w:val="20"/>
                <w:szCs w:val="20"/>
                <w:lang w:eastAsia="ru-RU"/>
              </w:rPr>
              <w:t xml:space="preserve"> объектов капитальных вложений муниципальной собственности</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9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441 717,40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441 717,40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8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42"/>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32 291 739,28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32 291 739,28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1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w:t>
            </w: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обеспечению жильем молодых семей</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1 658 556,00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552 852,00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552 852,00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552 852,00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молодых семей, получивших </w:t>
            </w:r>
            <w:proofErr w:type="gramStart"/>
            <w:r w:rsidRPr="00EF3B3B">
              <w:rPr>
                <w:rFonts w:ascii="Times New Roman" w:eastAsia="Times New Roman" w:hAnsi="Times New Roman" w:cs="Times New Roman"/>
                <w:color w:val="000000"/>
                <w:sz w:val="20"/>
                <w:szCs w:val="20"/>
                <w:lang w:eastAsia="ru-RU"/>
              </w:rPr>
              <w:t>свидетельства  о</w:t>
            </w:r>
            <w:proofErr w:type="gramEnd"/>
            <w:r w:rsidRPr="00EF3B3B">
              <w:rPr>
                <w:rFonts w:ascii="Times New Roman" w:eastAsia="Times New Roman" w:hAnsi="Times New Roman" w:cs="Times New Roman"/>
                <w:color w:val="000000"/>
                <w:sz w:val="20"/>
                <w:szCs w:val="20"/>
                <w:lang w:eastAsia="ru-RU"/>
              </w:rPr>
              <w:t xml:space="preserve"> праве на получение социальной выплаты на приобретение (строительство) жилья</w:t>
            </w:r>
          </w:p>
        </w:tc>
      </w:tr>
      <w:tr w:rsidR="00EF3B3B" w:rsidRPr="00EF3B3B" w:rsidTr="000F1729">
        <w:tblPrEx>
          <w:tblCellMar>
            <w:top w:w="0" w:type="dxa"/>
            <w:bottom w:w="0" w:type="dxa"/>
          </w:tblCellMar>
        </w:tblPrEx>
        <w:trPr>
          <w:trHeight w:val="79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88"/>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663 422,40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221 140,80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221 140,80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221 140,80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3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19"/>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2 321 978,40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773 992,80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773 992,80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773 992,80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88"/>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составлению, изменению списка кандидатов в присяжные заседатели федеральных судов общей </w:t>
            </w:r>
            <w:r w:rsidRPr="00EF3B3B">
              <w:rPr>
                <w:rFonts w:ascii="Times New Roman" w:eastAsia="Times New Roman" w:hAnsi="Times New Roman" w:cs="Times New Roman"/>
                <w:color w:val="000000"/>
                <w:sz w:val="20"/>
                <w:szCs w:val="20"/>
                <w:lang w:eastAsia="ru-RU"/>
              </w:rPr>
              <w:lastRenderedPageBreak/>
              <w:t>юрисдикции РФ</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Организационно-правовой отдел,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w:t>
            </w:r>
            <w:r w:rsidRPr="00EF3B3B">
              <w:rPr>
                <w:rFonts w:ascii="Times New Roman" w:eastAsia="Times New Roman" w:hAnsi="Times New Roman" w:cs="Times New Roman"/>
                <w:color w:val="000000"/>
                <w:sz w:val="20"/>
                <w:szCs w:val="20"/>
                <w:lang w:eastAsia="ru-RU"/>
              </w:rPr>
              <w:lastRenderedPageBreak/>
              <w:t>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Своевременное составление (изменение) списков кандидатов в присяжные заседатели федеральных судов общей юрисдикции</w:t>
            </w:r>
          </w:p>
        </w:tc>
      </w:tr>
      <w:tr w:rsidR="00EF3B3B" w:rsidRPr="00EF3B3B" w:rsidTr="000F1729">
        <w:tblPrEx>
          <w:tblCellMar>
            <w:top w:w="0" w:type="dxa"/>
            <w:bottom w:w="0" w:type="dxa"/>
          </w:tblCellMar>
        </w:tblPrEx>
        <w:trPr>
          <w:trHeight w:val="84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10 313,00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3 464,00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3 626,00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3 223,00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46"/>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02"/>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10 313,00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3 464,00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3 626,00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3 223,00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Взносы на капитальный ремонт многоквартирных домов, находящихся в муниципальной собственности</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Полнота и своевременность уплаты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881"/>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50"/>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96"/>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16"/>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00"/>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межбюджетным </w:t>
            </w:r>
            <w:r w:rsidRPr="00EF3B3B">
              <w:rPr>
                <w:rFonts w:ascii="Times New Roman" w:eastAsia="Times New Roman" w:hAnsi="Times New Roman" w:cs="Times New Roman"/>
                <w:color w:val="000000"/>
                <w:sz w:val="20"/>
                <w:szCs w:val="20"/>
                <w:lang w:eastAsia="ru-RU"/>
              </w:rPr>
              <w:lastRenderedPageBreak/>
              <w:t>отношениям с городскими и сельскими поселениями</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Отдел архитектуры и жилищно-коммунально</w:t>
            </w:r>
            <w:r w:rsidRPr="00EF3B3B">
              <w:rPr>
                <w:rFonts w:ascii="Times New Roman" w:eastAsia="Times New Roman" w:hAnsi="Times New Roman" w:cs="Times New Roman"/>
                <w:color w:val="000000"/>
                <w:sz w:val="20"/>
                <w:szCs w:val="20"/>
                <w:lang w:eastAsia="ru-RU"/>
              </w:rPr>
              <w:lastRenderedPageBreak/>
              <w:t xml:space="preserve">го хозяйства,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Полнота и своевременность реализации переданных федеральных и государственных полномочий</w:t>
            </w:r>
          </w:p>
        </w:tc>
      </w:tr>
      <w:tr w:rsidR="00EF3B3B" w:rsidRPr="00EF3B3B" w:rsidTr="000F1729">
        <w:tblPrEx>
          <w:tblCellMar>
            <w:top w:w="0" w:type="dxa"/>
            <w:bottom w:w="0" w:type="dxa"/>
          </w:tblCellMar>
        </w:tblPrEx>
        <w:trPr>
          <w:trHeight w:val="80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4 672 715,00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1 494 336,00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1 561 663,00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1 616 716,00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08"/>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16"/>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4 673 915,00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1 494 736,00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1 562 063,00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1 617 116,00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архитектуры и градостроительства</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Выполнение плана по внесению изменений в схему территориального планирования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84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58"/>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16"/>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00"/>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жилищно-коммунального хозяйства</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Модернизация объектов коммунальной инфраструктуры</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919"/>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3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81"/>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50"/>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на реализацию деятельности учреждений, обеспечивающих деятельность органов местного самоуправления и муниципальных учреждений</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МБУ "ВИД", 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Исполнение муниципальными учреждениями, функции и полномочия учредителя которых осуществляет администрация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муниципальных заданий на оказание муниципальных услуг (выполнение работ)</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4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81 086 977,01</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31 402 000,00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25 484 685,20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24 200 291,81</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96"/>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69"/>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81 086 977,01</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31 402 000,00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25 484 685,20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24 200 291,81</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88"/>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w:t>
            </w: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решению вопросов местного значения органов местного самоуправления городских поселений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органами местного самоуправления муниципального образования "</w:t>
            </w:r>
            <w:proofErr w:type="spellStart"/>
            <w:r w:rsidRPr="00EF3B3B">
              <w:rPr>
                <w:rFonts w:ascii="Times New Roman" w:eastAsia="Times New Roman" w:hAnsi="Times New Roman" w:cs="Times New Roman"/>
                <w:color w:val="000000"/>
                <w:sz w:val="20"/>
                <w:szCs w:val="20"/>
                <w:lang w:eastAsia="ru-RU"/>
              </w:rPr>
              <w:t>Трубчевский</w:t>
            </w:r>
            <w:proofErr w:type="spellEnd"/>
            <w:r w:rsidRPr="00EF3B3B">
              <w:rPr>
                <w:rFonts w:ascii="Times New Roman" w:eastAsia="Times New Roman" w:hAnsi="Times New Roman" w:cs="Times New Roman"/>
                <w:color w:val="000000"/>
                <w:sz w:val="20"/>
                <w:szCs w:val="20"/>
                <w:lang w:eastAsia="ru-RU"/>
              </w:rPr>
              <w:t xml:space="preserve"> муниципальный район Брянской области"</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отдел учета 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Строительство систем водоснабжения и водоотведения для населенных пунктов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w:t>
            </w:r>
          </w:p>
        </w:tc>
      </w:tr>
      <w:tr w:rsidR="00EF3B3B" w:rsidRPr="00EF3B3B" w:rsidTr="000F1729">
        <w:tblPrEx>
          <w:tblCellMar>
            <w:top w:w="0" w:type="dxa"/>
            <w:bottom w:w="0" w:type="dxa"/>
          </w:tblCellMar>
        </w:tblPrEx>
        <w:trPr>
          <w:trHeight w:val="804"/>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00"/>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44 244 314,61</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23 771 572,67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20 465 307,94</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7 434,00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46"/>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1212"/>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44 244 314,61</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23 771 572,67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20 465 307,94</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7 434,00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62"/>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Процентные платежи по муниципальному долгу</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учета и отчетности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Объем муниципального внутреннего долга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по состоянию на 1 января очередного финансового года</w:t>
            </w:r>
          </w:p>
        </w:tc>
      </w:tr>
      <w:tr w:rsidR="00EF3B3B" w:rsidRPr="00EF3B3B" w:rsidTr="000F1729">
        <w:tblPrEx>
          <w:tblCellMar>
            <w:top w:w="0" w:type="dxa"/>
            <w:bottom w:w="0" w:type="dxa"/>
          </w:tblCellMar>
        </w:tblPrEx>
        <w:trPr>
          <w:trHeight w:val="792"/>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00"/>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10 183,56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3 500,00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3 500,00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3 183,56</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96"/>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54"/>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10 183,56</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3 500,00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3 500,00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3 183,56</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27"/>
        </w:trPr>
        <w:tc>
          <w:tcPr>
            <w:tcW w:w="568"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w:t>
            </w:r>
          </w:p>
        </w:tc>
        <w:tc>
          <w:tcPr>
            <w:tcW w:w="1432"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в сфере охраны окружающей среды</w:t>
            </w:r>
          </w:p>
        </w:tc>
        <w:tc>
          <w:tcPr>
            <w:tcW w:w="1364"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архитектуры и жилищно-коммунального хозяйства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отдел учета </w:t>
            </w:r>
            <w:r w:rsidRPr="00EF3B3B">
              <w:rPr>
                <w:rFonts w:ascii="Times New Roman" w:eastAsia="Times New Roman" w:hAnsi="Times New Roman" w:cs="Times New Roman"/>
                <w:color w:val="000000"/>
                <w:sz w:val="20"/>
                <w:szCs w:val="20"/>
                <w:lang w:eastAsia="ru-RU"/>
              </w:rPr>
              <w:lastRenderedPageBreak/>
              <w:t xml:space="preserve">и </w:t>
            </w:r>
            <w:proofErr w:type="gramStart"/>
            <w:r w:rsidRPr="00EF3B3B">
              <w:rPr>
                <w:rFonts w:ascii="Times New Roman" w:eastAsia="Times New Roman" w:hAnsi="Times New Roman" w:cs="Times New Roman"/>
                <w:color w:val="000000"/>
                <w:sz w:val="20"/>
                <w:szCs w:val="20"/>
                <w:lang w:eastAsia="ru-RU"/>
              </w:rPr>
              <w:t>отчетности  администрации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single" w:sz="6" w:space="0" w:color="auto"/>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ликвидированных несанкционированных свалок</w:t>
            </w:r>
          </w:p>
        </w:tc>
      </w:tr>
      <w:tr w:rsidR="00EF3B3B" w:rsidRPr="00EF3B3B" w:rsidTr="000F1729">
        <w:tblPrEx>
          <w:tblCellMar>
            <w:top w:w="0" w:type="dxa"/>
            <w:bottom w:w="0" w:type="dxa"/>
          </w:tblCellMar>
        </w:tblPrEx>
        <w:trPr>
          <w:trHeight w:val="893"/>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01"/>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3 971 900,00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1 319 900,00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1 326 000,00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1 326 000,00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446"/>
        </w:trPr>
        <w:tc>
          <w:tcPr>
            <w:tcW w:w="568"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4340"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254"/>
        </w:trPr>
        <w:tc>
          <w:tcPr>
            <w:tcW w:w="568"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3 971 900,00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1 319 900,00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1 326 000,00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1 326 000,00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4340"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677"/>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796" w:type="dxa"/>
            <w:gridSpan w:val="2"/>
            <w:tcBorders>
              <w:top w:val="single" w:sz="6" w:space="0" w:color="auto"/>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 по муниципальной программе</w:t>
            </w: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139 711 187,68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64 058 483,08</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31 425 101,20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44 227 603,40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830"/>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4 683 028,00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1 497 800,00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1 565 289,00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1 619 939,00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574"/>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средства </w:t>
            </w:r>
            <w:proofErr w:type="gramStart"/>
            <w:r w:rsidRPr="00EF3B3B">
              <w:rPr>
                <w:rFonts w:ascii="Times New Roman" w:eastAsia="Times New Roman" w:hAnsi="Times New Roman" w:cs="Times New Roman"/>
                <w:color w:val="000000"/>
                <w:sz w:val="20"/>
                <w:szCs w:val="20"/>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309 969 598,15</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128 811 692,87</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108 825 050,94</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72 332 854,34</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38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nil"/>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nil"/>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EF3B3B" w:rsidRPr="00EF3B3B" w:rsidTr="000F1729">
        <w:tblPrEx>
          <w:tblCellMar>
            <w:top w:w="0" w:type="dxa"/>
            <w:bottom w:w="0" w:type="dxa"/>
          </w:tblCellMar>
        </w:tblPrEx>
        <w:trPr>
          <w:trHeight w:val="792"/>
        </w:trPr>
        <w:tc>
          <w:tcPr>
            <w:tcW w:w="568"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364" w:type="dxa"/>
            <w:tcBorders>
              <w:top w:val="nil"/>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p>
        </w:tc>
        <w:tc>
          <w:tcPr>
            <w:tcW w:w="1135"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Итого по </w:t>
            </w:r>
            <w:proofErr w:type="spellStart"/>
            <w:r w:rsidRPr="00EF3B3B">
              <w:rPr>
                <w:rFonts w:ascii="Times New Roman" w:eastAsia="Times New Roman" w:hAnsi="Times New Roman" w:cs="Times New Roman"/>
                <w:bCs/>
                <w:color w:val="000000"/>
                <w:sz w:val="20"/>
                <w:szCs w:val="20"/>
                <w:lang w:eastAsia="ru-RU"/>
              </w:rPr>
              <w:t>муниципаль</w:t>
            </w:r>
            <w:proofErr w:type="spellEnd"/>
            <w:r w:rsidRPr="00EF3B3B">
              <w:rPr>
                <w:rFonts w:ascii="Times New Roman" w:eastAsia="Times New Roman" w:hAnsi="Times New Roman" w:cs="Times New Roman"/>
                <w:bCs/>
                <w:color w:val="000000"/>
                <w:sz w:val="20"/>
                <w:szCs w:val="20"/>
                <w:lang w:eastAsia="ru-RU"/>
              </w:rPr>
              <w:t xml:space="preserve"> ной программе:</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454 363 813,83</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194 367 975,95</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141 815 441,14</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118 180 396,74</w:t>
            </w:r>
          </w:p>
        </w:tc>
        <w:tc>
          <w:tcPr>
            <w:tcW w:w="1176"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4340" w:type="dxa"/>
            <w:tcBorders>
              <w:top w:val="single" w:sz="6" w:space="0" w:color="auto"/>
              <w:left w:val="single" w:sz="6" w:space="0" w:color="auto"/>
              <w:bottom w:val="single" w:sz="6" w:space="0" w:color="auto"/>
              <w:right w:val="single" w:sz="6" w:space="0" w:color="auto"/>
            </w:tcBorders>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bl>
    <w:p w:rsidR="00EF3B3B" w:rsidRPr="00EF3B3B" w:rsidRDefault="00EF3B3B" w:rsidP="004B4D39">
      <w:pPr>
        <w:tabs>
          <w:tab w:val="left" w:pos="1134"/>
        </w:tabs>
        <w:autoSpaceDN w:val="0"/>
        <w:spacing w:after="0" w:line="240" w:lineRule="auto"/>
        <w:jc w:val="both"/>
        <w:rPr>
          <w:rFonts w:ascii="Times New Roman" w:eastAsia="Times New Roman" w:hAnsi="Times New Roman" w:cs="Times New Roman"/>
          <w:i/>
          <w:color w:val="000000"/>
          <w:sz w:val="20"/>
          <w:szCs w:val="20"/>
          <w:lang w:eastAsia="ru-RU"/>
        </w:rPr>
      </w:pPr>
    </w:p>
    <w:p w:rsidR="00EF3B3B" w:rsidRPr="00EF3B3B" w:rsidRDefault="00EF3B3B" w:rsidP="004B4D39">
      <w:pPr>
        <w:tabs>
          <w:tab w:val="left" w:pos="1134"/>
        </w:tabs>
        <w:autoSpaceDN w:val="0"/>
        <w:spacing w:after="0" w:line="240" w:lineRule="auto"/>
        <w:ind w:firstLine="709"/>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Приложение 2 </w:t>
      </w:r>
    </w:p>
    <w:p w:rsidR="00EF3B3B" w:rsidRPr="00EF3B3B" w:rsidRDefault="00EF3B3B" w:rsidP="004B4D39">
      <w:pPr>
        <w:tabs>
          <w:tab w:val="left" w:pos="1134"/>
        </w:tabs>
        <w:autoSpaceDN w:val="0"/>
        <w:spacing w:after="0" w:line="240" w:lineRule="auto"/>
        <w:ind w:firstLine="709"/>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к постановлению администрации</w:t>
      </w:r>
    </w:p>
    <w:p w:rsidR="00EF3B3B" w:rsidRPr="00EF3B3B" w:rsidRDefault="00EF3B3B" w:rsidP="004B4D39">
      <w:pPr>
        <w:tabs>
          <w:tab w:val="left" w:pos="1134"/>
        </w:tabs>
        <w:autoSpaceDN w:val="0"/>
        <w:spacing w:after="0" w:line="240" w:lineRule="auto"/>
        <w:ind w:firstLine="709"/>
        <w:jc w:val="right"/>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tabs>
          <w:tab w:val="left" w:pos="1134"/>
        </w:tabs>
        <w:autoSpaceDN w:val="0"/>
        <w:spacing w:after="0" w:line="240" w:lineRule="auto"/>
        <w:ind w:firstLine="709"/>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30.12.2022г. № 1154</w:t>
      </w:r>
    </w:p>
    <w:p w:rsidR="00EF3B3B" w:rsidRPr="00EF3B3B" w:rsidRDefault="00EF3B3B" w:rsidP="004B4D39">
      <w:pPr>
        <w:tabs>
          <w:tab w:val="left" w:pos="1134"/>
        </w:tabs>
        <w:autoSpaceDN w:val="0"/>
        <w:spacing w:after="0" w:line="240" w:lineRule="auto"/>
        <w:ind w:firstLine="709"/>
        <w:jc w:val="center"/>
        <w:rPr>
          <w:rFonts w:ascii="Times New Roman" w:eastAsia="Times New Roman" w:hAnsi="Times New Roman" w:cs="Times New Roman"/>
          <w:sz w:val="20"/>
          <w:szCs w:val="20"/>
          <w:lang w:eastAsia="ru-RU"/>
        </w:rPr>
      </w:pPr>
    </w:p>
    <w:p w:rsidR="00EF3B3B" w:rsidRPr="00EF3B3B" w:rsidRDefault="00EF3B3B" w:rsidP="004B4D39">
      <w:pPr>
        <w:tabs>
          <w:tab w:val="left" w:pos="1134"/>
        </w:tabs>
        <w:autoSpaceDN w:val="0"/>
        <w:spacing w:after="0" w:line="240" w:lineRule="auto"/>
        <w:ind w:firstLine="709"/>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Сведения о показателях (индикаторах) муниципальной программы, </w:t>
      </w:r>
    </w:p>
    <w:p w:rsidR="00EF3B3B" w:rsidRPr="00EF3B3B" w:rsidRDefault="00EF3B3B" w:rsidP="004B4D39">
      <w:pPr>
        <w:tabs>
          <w:tab w:val="left" w:pos="1134"/>
        </w:tabs>
        <w:autoSpaceDN w:val="0"/>
        <w:spacing w:after="0" w:line="240" w:lineRule="auto"/>
        <w:ind w:firstLine="709"/>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подпрограмм и их значения</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sz w:val="20"/>
          <w:szCs w:val="20"/>
          <w:lang w:eastAsia="ru-RU"/>
        </w:rPr>
      </w:pP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662"/>
        <w:gridCol w:w="1417"/>
        <w:gridCol w:w="1276"/>
        <w:gridCol w:w="1276"/>
        <w:gridCol w:w="1134"/>
        <w:gridCol w:w="1559"/>
        <w:gridCol w:w="1417"/>
      </w:tblGrid>
      <w:tr w:rsidR="00EF3B3B" w:rsidRPr="00EF3B3B" w:rsidTr="00FA4D31">
        <w:tc>
          <w:tcPr>
            <w:tcW w:w="534" w:type="dxa"/>
            <w:vMerge w:val="restart"/>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6662" w:type="dxa"/>
            <w:vMerge w:val="restart"/>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Наименование показателя (индикатора)</w:t>
            </w:r>
          </w:p>
        </w:tc>
        <w:tc>
          <w:tcPr>
            <w:tcW w:w="1417" w:type="dxa"/>
            <w:vMerge w:val="restart"/>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Единица измерения</w:t>
            </w:r>
          </w:p>
        </w:tc>
        <w:tc>
          <w:tcPr>
            <w:tcW w:w="6662" w:type="dxa"/>
            <w:gridSpan w:val="5"/>
            <w:shd w:val="clear" w:color="auto" w:fill="auto"/>
            <w:vAlign w:val="center"/>
          </w:tcPr>
          <w:p w:rsidR="00EF3B3B" w:rsidRPr="00EF3B3B" w:rsidRDefault="00EF3B3B" w:rsidP="004B4D39">
            <w:pPr>
              <w:tabs>
                <w:tab w:val="left" w:pos="1037"/>
              </w:tabs>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Целевые значения показателей (индикаторов)</w:t>
            </w:r>
          </w:p>
        </w:tc>
      </w:tr>
      <w:tr w:rsidR="00EF3B3B" w:rsidRPr="00EF3B3B" w:rsidTr="00FA4D31">
        <w:tc>
          <w:tcPr>
            <w:tcW w:w="534" w:type="dxa"/>
            <w:vMerge/>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p>
        </w:tc>
        <w:tc>
          <w:tcPr>
            <w:tcW w:w="6662" w:type="dxa"/>
            <w:vMerge/>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p>
        </w:tc>
        <w:tc>
          <w:tcPr>
            <w:tcW w:w="1417" w:type="dxa"/>
            <w:vMerge/>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отчетный год</w:t>
            </w:r>
          </w:p>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2021</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текущий год</w:t>
            </w:r>
          </w:p>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2022</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очередной год</w:t>
            </w:r>
          </w:p>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2023</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первый год планового периода 2024</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второй год планового периода</w:t>
            </w:r>
          </w:p>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2025</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Полнота и своевременность материально-технического и финансового обеспечения деятельности главы администрации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 его заместителей, аппарата администрации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Обеспечение своевременного официального опубликования нормативных правовых актов администрации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да/нет</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Осуществление мониторинга межнациональных отношений и раннее предупреждение межнациональных конфликтов</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да/нет</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Количество муниципальных служащих, повысивших квалификацию</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единица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Доля муниципального имущества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планируемого к приватизации, к общему количеству муниципального имущества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приватизация которого целесообразна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Динамика поступлений в бюджет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доходов от сдачи в аренду недвижимого имущества (за исключением земельных участков) по сравнению с предыдущим годом</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Динамика поступлений в бюджет доходов от сдачи в аренду земельных участков, находящихся в муниципальной собственности</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55,0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55,0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55,0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Доля земельных участков под объектами муниципальной собственности, право собственности на которые зарегистрировано в установленном порядке</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86,0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единица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7</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7</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Количество земельных участков, в отношении которых оказаны услуги по межеванию с целью постановки на кадастровый учет</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единица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25</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25</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25</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25</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25</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Доля арендаторов имущества, имеющих задержку в уплате арендных платежей 30 и более дней за объекты недвижимого имущества, составляющие казну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 и города Трубчевска или закрепленные на праве оперативного управления за </w:t>
            </w:r>
            <w:r w:rsidRPr="00EF3B3B">
              <w:rPr>
                <w:rFonts w:ascii="Times New Roman" w:eastAsia="Calibri" w:hAnsi="Times New Roman" w:cs="Times New Roman"/>
                <w:sz w:val="20"/>
                <w:szCs w:val="20"/>
                <w:lang w:eastAsia="ru-RU"/>
              </w:rPr>
              <w:lastRenderedPageBreak/>
              <w:t>казенными учреждениями (за исключением арендаторов-должников, в отношении которых инициирована подача исковых заявлений в суд)</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lastRenderedPageBreak/>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Число гидротехнических сооружений, в том числе бесхозяйных, расположенных на территории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района, имеющих безопасное техническое состояние</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единица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w:t>
            </w:r>
          </w:p>
        </w:tc>
        <w:tc>
          <w:tcPr>
            <w:tcW w:w="1134" w:type="dxa"/>
            <w:shd w:val="clear" w:color="auto" w:fill="auto"/>
            <w:vAlign w:val="center"/>
          </w:tcPr>
          <w:p w:rsidR="00EF3B3B" w:rsidRPr="00EF3B3B" w:rsidRDefault="00EF3B3B" w:rsidP="004B4D39">
            <w:pPr>
              <w:spacing w:after="0" w:line="240" w:lineRule="auto"/>
              <w:ind w:firstLine="5"/>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w:t>
            </w:r>
          </w:p>
        </w:tc>
        <w:tc>
          <w:tcPr>
            <w:tcW w:w="1559" w:type="dxa"/>
            <w:shd w:val="clear" w:color="auto" w:fill="auto"/>
            <w:vAlign w:val="center"/>
          </w:tcPr>
          <w:p w:rsidR="00EF3B3B" w:rsidRPr="00EF3B3B" w:rsidRDefault="00EF3B3B" w:rsidP="004B4D39">
            <w:pPr>
              <w:spacing w:after="0" w:line="240" w:lineRule="auto"/>
              <w:ind w:firstLine="5"/>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w:t>
            </w:r>
          </w:p>
        </w:tc>
        <w:tc>
          <w:tcPr>
            <w:tcW w:w="1417" w:type="dxa"/>
            <w:shd w:val="clear" w:color="auto" w:fill="auto"/>
            <w:vAlign w:val="center"/>
          </w:tcPr>
          <w:p w:rsidR="00EF3B3B" w:rsidRPr="00EF3B3B" w:rsidRDefault="00EF3B3B" w:rsidP="004B4D39">
            <w:pPr>
              <w:spacing w:after="0" w:line="240" w:lineRule="auto"/>
              <w:ind w:firstLine="5"/>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1,17</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1,16</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1,16</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1,16</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1,16</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Удельный вес молодежи в возрасте 14 - 30 лет, участвующей в реализации мероприятий молодежной политики</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41,0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41,0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 в пределах потребности</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tabs>
                <w:tab w:val="left" w:pos="2730"/>
              </w:tabs>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Сокращение доли детей-сирот и детей, оставшихся без попечения родителей, от общей численности детского населения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района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0,3</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0,3</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0,3</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0,3</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0,3</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Увеличение количества мероприятий, проводимых в целях повышения социального статуса семьи и укрепления семейных ценностей</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единица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91,0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91,0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91,0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Доля несовершеннолетних, состоящих на учете в комиссиях по делам несовершеннолетних и защите их прав, от общей численности детского населения, проживающего на территории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района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7,0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6,8</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6,7</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6,7</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6,7</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91,0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91,0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91,0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91,0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Количество жилых помещений, закрепленных за детьми-сиротами и детьми, оставшимися без попечения родителей, в отношении которых проведены мероприятия по сохранности</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единица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9</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8</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Количество организаций, участвующих в сборе информации о состоянии условий и охраны труда у работодателей, осуществляющих деятельность на территории муниципального образования «</w:t>
            </w:r>
            <w:proofErr w:type="spellStart"/>
            <w:r w:rsidRPr="00EF3B3B">
              <w:rPr>
                <w:rFonts w:ascii="Times New Roman" w:eastAsia="Calibri" w:hAnsi="Times New Roman" w:cs="Times New Roman"/>
                <w:sz w:val="20"/>
                <w:szCs w:val="20"/>
                <w:lang w:eastAsia="ru-RU"/>
              </w:rPr>
              <w:t>Трубчевский</w:t>
            </w:r>
            <w:proofErr w:type="spellEnd"/>
            <w:r w:rsidRPr="00EF3B3B">
              <w:rPr>
                <w:rFonts w:ascii="Times New Roman" w:eastAsia="Calibri" w:hAnsi="Times New Roman" w:cs="Times New Roman"/>
                <w:sz w:val="20"/>
                <w:szCs w:val="20"/>
                <w:lang w:eastAsia="ru-RU"/>
              </w:rPr>
              <w:t xml:space="preserve"> муниципальный район Брянской области»</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единица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105</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105</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105</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Доля детей-сирот и детей, оставшихся без попечения родителей, а также лиц из их числа, обеспеченных жилыми помещениями</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45,0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45,0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45,0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Исполнение муниципальными учреждениями, функции и полномочия учредителя которых осуществляет администрация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 муниципальных заданий на оказание муниципальных услуг (выполнение работ)</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да/нет</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Доля протяженности автомобильных дорог местного значения, не отвечающих нормативным требованиям, в общей протяженности дорог местного значения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48,0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48,0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47,0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47,0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47,0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Площадь отремонтированных автомобильных дорог общего пользования местного значения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proofErr w:type="spellStart"/>
            <w:r w:rsidRPr="00EF3B3B">
              <w:rPr>
                <w:rFonts w:ascii="Times New Roman" w:eastAsia="Calibri" w:hAnsi="Times New Roman" w:cs="Times New Roman"/>
                <w:sz w:val="20"/>
                <w:szCs w:val="20"/>
                <w:lang w:eastAsia="ru-RU"/>
              </w:rPr>
              <w:t>кв.км</w:t>
            </w:r>
            <w:proofErr w:type="spellEnd"/>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0,05</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0,05</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0,05</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0,05</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0,05</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района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proofErr w:type="spellStart"/>
            <w:r w:rsidRPr="00EF3B3B">
              <w:rPr>
                <w:rFonts w:ascii="Times New Roman" w:eastAsia="Calibri" w:hAnsi="Times New Roman" w:cs="Times New Roman"/>
                <w:sz w:val="20"/>
                <w:szCs w:val="20"/>
                <w:lang w:eastAsia="ru-RU"/>
              </w:rPr>
              <w:t>Софинансирование</w:t>
            </w:r>
            <w:proofErr w:type="spellEnd"/>
            <w:r w:rsidRPr="00EF3B3B">
              <w:rPr>
                <w:rFonts w:ascii="Times New Roman" w:eastAsia="Calibri" w:hAnsi="Times New Roman" w:cs="Times New Roman"/>
                <w:sz w:val="20"/>
                <w:szCs w:val="20"/>
                <w:lang w:eastAsia="ru-RU"/>
              </w:rPr>
              <w:t xml:space="preserve"> объектов капитальных вложений муниципальной собственности, процентов</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Количество молодых семей, получивших </w:t>
            </w:r>
            <w:proofErr w:type="gramStart"/>
            <w:r w:rsidRPr="00EF3B3B">
              <w:rPr>
                <w:rFonts w:ascii="Times New Roman" w:eastAsia="Times New Roman" w:hAnsi="Times New Roman" w:cs="Times New Roman"/>
                <w:sz w:val="20"/>
                <w:szCs w:val="20"/>
                <w:lang w:eastAsia="ru-RU"/>
              </w:rPr>
              <w:t>свидетельства  о</w:t>
            </w:r>
            <w:proofErr w:type="gramEnd"/>
            <w:r w:rsidRPr="00EF3B3B">
              <w:rPr>
                <w:rFonts w:ascii="Times New Roman" w:eastAsia="Times New Roman" w:hAnsi="Times New Roman" w:cs="Times New Roman"/>
                <w:sz w:val="20"/>
                <w:szCs w:val="20"/>
                <w:lang w:eastAsia="ru-RU"/>
              </w:rPr>
              <w:t xml:space="preserve"> праве на получение социальной выплаты на приобретение (строительство) жилья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единица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Своевременное составление (изменение) списков кандидатов в присяжные заседатели федеральных судов общей юрисдикции</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да/нет</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да</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Полнота и своевременность уплаты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Полнота и своевременность реализации переданных федеральных и государственных полномочий</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Выполнение плана по внесению изменений в схему территориального планирования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Модернизация объектов коммунальной инфраструктуры</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proofErr w:type="spellStart"/>
            <w:r w:rsidRPr="00EF3B3B">
              <w:rPr>
                <w:rFonts w:ascii="Times New Roman" w:eastAsia="Calibri" w:hAnsi="Times New Roman" w:cs="Times New Roman"/>
                <w:sz w:val="20"/>
                <w:szCs w:val="20"/>
                <w:lang w:eastAsia="ru-RU"/>
              </w:rPr>
              <w:t>пог</w:t>
            </w:r>
            <w:proofErr w:type="spellEnd"/>
            <w:r w:rsidRPr="00EF3B3B">
              <w:rPr>
                <w:rFonts w:ascii="Times New Roman" w:eastAsia="Calibri" w:hAnsi="Times New Roman" w:cs="Times New Roman"/>
                <w:sz w:val="20"/>
                <w:szCs w:val="20"/>
                <w:lang w:eastAsia="ru-RU"/>
              </w:rPr>
              <w:t>. м</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6325</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2000</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2000</w:t>
            </w:r>
          </w:p>
        </w:tc>
      </w:tr>
      <w:tr w:rsidR="00EF3B3B" w:rsidRPr="00EF3B3B" w:rsidTr="00FA4D31">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Строительство систем водоснабжения и водоотведения для населенных пунктов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района</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шт. (</w:t>
            </w:r>
            <w:proofErr w:type="gramStart"/>
            <w:r w:rsidRPr="00EF3B3B">
              <w:rPr>
                <w:rFonts w:ascii="Times New Roman" w:eastAsia="Calibri" w:hAnsi="Times New Roman" w:cs="Times New Roman"/>
                <w:sz w:val="20"/>
                <w:szCs w:val="20"/>
                <w:lang w:eastAsia="ru-RU"/>
              </w:rPr>
              <w:t>вод./</w:t>
            </w:r>
            <w:proofErr w:type="spellStart"/>
            <w:proofErr w:type="gramEnd"/>
            <w:r w:rsidRPr="00EF3B3B">
              <w:rPr>
                <w:rFonts w:ascii="Times New Roman" w:eastAsia="Calibri" w:hAnsi="Times New Roman" w:cs="Times New Roman"/>
                <w:sz w:val="20"/>
                <w:szCs w:val="20"/>
                <w:lang w:eastAsia="ru-RU"/>
              </w:rPr>
              <w:t>сооруж</w:t>
            </w:r>
            <w:proofErr w:type="spellEnd"/>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w:t>
            </w:r>
          </w:p>
        </w:tc>
      </w:tr>
      <w:tr w:rsidR="00EF3B3B" w:rsidRPr="00EF3B3B" w:rsidTr="00FA4D31">
        <w:trPr>
          <w:gridAfter w:val="1"/>
          <w:wAfter w:w="1417" w:type="dxa"/>
        </w:trPr>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vAlign w:val="center"/>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Объем муниципального внутреннего долга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 по состоянию на 1 января очередного финансового года</w:t>
            </w:r>
          </w:p>
        </w:tc>
        <w:tc>
          <w:tcPr>
            <w:tcW w:w="1417" w:type="dxa"/>
            <w:shd w:val="clear" w:color="auto" w:fill="auto"/>
            <w:vAlign w:val="center"/>
          </w:tcPr>
          <w:p w:rsidR="00EF3B3B" w:rsidRPr="00EF3B3B" w:rsidRDefault="00EF3B3B" w:rsidP="004B4D39">
            <w:pPr>
              <w:spacing w:after="0" w:line="240" w:lineRule="auto"/>
              <w:rPr>
                <w:rFonts w:ascii="Times New Roman" w:eastAsia="Calibri" w:hAnsi="Times New Roman" w:cs="Times New Roman"/>
                <w:sz w:val="20"/>
                <w:szCs w:val="20"/>
                <w:lang w:eastAsia="ru-RU"/>
              </w:rPr>
            </w:pPr>
            <w:proofErr w:type="spellStart"/>
            <w:r w:rsidRPr="00EF3B3B">
              <w:rPr>
                <w:rFonts w:ascii="Times New Roman" w:eastAsia="Calibri" w:hAnsi="Times New Roman" w:cs="Times New Roman"/>
                <w:sz w:val="20"/>
                <w:szCs w:val="20"/>
                <w:lang w:eastAsia="ru-RU"/>
              </w:rPr>
              <w:t>тыс.руб</w:t>
            </w:r>
            <w:proofErr w:type="spellEnd"/>
            <w:r w:rsidRPr="00EF3B3B">
              <w:rPr>
                <w:rFonts w:ascii="Times New Roman" w:eastAsia="Calibri" w:hAnsi="Times New Roman" w:cs="Times New Roman"/>
                <w:sz w:val="20"/>
                <w:szCs w:val="20"/>
                <w:lang w:eastAsia="ru-RU"/>
              </w:rPr>
              <w:t>.</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3 500,0</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3 500,0</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w:t>
            </w:r>
          </w:p>
        </w:tc>
      </w:tr>
      <w:tr w:rsidR="00EF3B3B" w:rsidRPr="00EF3B3B" w:rsidTr="00FA4D31">
        <w:trPr>
          <w:gridAfter w:val="1"/>
          <w:wAfter w:w="1417" w:type="dxa"/>
        </w:trPr>
        <w:tc>
          <w:tcPr>
            <w:tcW w:w="534" w:type="dxa"/>
            <w:shd w:val="clear" w:color="auto" w:fill="auto"/>
          </w:tcPr>
          <w:p w:rsidR="00EF3B3B" w:rsidRPr="00EF3B3B" w:rsidRDefault="00EF3B3B" w:rsidP="00D53C7D">
            <w:pPr>
              <w:numPr>
                <w:ilvl w:val="0"/>
                <w:numId w:val="2"/>
              </w:numPr>
              <w:spacing w:after="0" w:line="240" w:lineRule="auto"/>
              <w:ind w:left="0" w:firstLine="0"/>
              <w:contextualSpacing/>
              <w:rPr>
                <w:rFonts w:ascii="Times New Roman" w:eastAsia="Calibri" w:hAnsi="Times New Roman" w:cs="Times New Roman"/>
                <w:sz w:val="20"/>
                <w:szCs w:val="20"/>
                <w:lang w:eastAsia="ru-RU"/>
              </w:rPr>
            </w:pPr>
          </w:p>
        </w:tc>
        <w:tc>
          <w:tcPr>
            <w:tcW w:w="6662" w:type="dxa"/>
            <w:shd w:val="clear" w:color="auto" w:fill="auto"/>
            <w:vAlign w:val="center"/>
          </w:tcPr>
          <w:p w:rsidR="00EF3B3B" w:rsidRPr="00EF3B3B" w:rsidRDefault="00EF3B3B" w:rsidP="004B4D39">
            <w:pPr>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Количество ликвидированных несанкционированных свалок</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штук</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17</w:t>
            </w:r>
          </w:p>
        </w:tc>
        <w:tc>
          <w:tcPr>
            <w:tcW w:w="1276"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w:t>
            </w:r>
          </w:p>
        </w:tc>
        <w:tc>
          <w:tcPr>
            <w:tcW w:w="1134"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w:t>
            </w:r>
          </w:p>
        </w:tc>
        <w:tc>
          <w:tcPr>
            <w:tcW w:w="1559"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10</w:t>
            </w:r>
          </w:p>
        </w:tc>
      </w:tr>
    </w:tbl>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sz w:val="20"/>
          <w:szCs w:val="20"/>
          <w:lang w:eastAsia="ru-RU"/>
        </w:rPr>
        <w:sectPr w:rsidR="00EF3B3B" w:rsidRPr="00EF3B3B" w:rsidSect="000F1729">
          <w:pgSz w:w="16838" w:h="11905" w:orient="landscape"/>
          <w:pgMar w:top="284" w:right="1276" w:bottom="426" w:left="1134" w:header="720" w:footer="720" w:gutter="0"/>
          <w:cols w:space="720"/>
          <w:noEndnote/>
          <w:docGrid w:linePitch="326"/>
        </w:sectPr>
      </w:pPr>
    </w:p>
    <w:p w:rsidR="00EF3B3B" w:rsidRPr="00A04B93" w:rsidRDefault="00EF3B3B" w:rsidP="00A04B93">
      <w:pPr>
        <w:spacing w:after="0" w:line="240" w:lineRule="auto"/>
        <w:jc w:val="center"/>
        <w:rPr>
          <w:rFonts w:ascii="Times New Roman" w:eastAsia="Calibri" w:hAnsi="Times New Roman" w:cs="Times New Roman"/>
          <w:b/>
          <w:sz w:val="20"/>
          <w:szCs w:val="20"/>
        </w:rPr>
      </w:pPr>
      <w:r w:rsidRPr="00A04B93">
        <w:rPr>
          <w:rFonts w:ascii="Times New Roman" w:eastAsia="Calibri" w:hAnsi="Times New Roman" w:cs="Times New Roman"/>
          <w:b/>
          <w:sz w:val="20"/>
          <w:szCs w:val="20"/>
        </w:rPr>
        <w:lastRenderedPageBreak/>
        <w:t>РОССИЙСКАЯ ФЕДЕРАЦИЯ</w:t>
      </w:r>
    </w:p>
    <w:p w:rsidR="00EF3B3B" w:rsidRPr="00A04B93" w:rsidRDefault="00EF3B3B" w:rsidP="00A04B93">
      <w:pPr>
        <w:spacing w:after="0" w:line="240" w:lineRule="auto"/>
        <w:jc w:val="center"/>
        <w:rPr>
          <w:rFonts w:ascii="Times New Roman" w:eastAsia="Calibri" w:hAnsi="Times New Roman" w:cs="Times New Roman"/>
          <w:b/>
          <w:sz w:val="20"/>
          <w:szCs w:val="20"/>
        </w:rPr>
      </w:pPr>
      <w:r w:rsidRPr="00A04B93">
        <w:rPr>
          <w:rFonts w:ascii="Times New Roman" w:eastAsia="Calibri" w:hAnsi="Times New Roman" w:cs="Times New Roman"/>
          <w:b/>
          <w:sz w:val="20"/>
          <w:szCs w:val="20"/>
        </w:rPr>
        <w:t>АДМИНИСТРАЦИЯ ТРУБЧЕВСКОГО МУНИЦИПАЛЬНОГО РАЙОНА</w:t>
      </w:r>
    </w:p>
    <w:p w:rsidR="00EF3B3B" w:rsidRPr="00A04B93" w:rsidRDefault="00EF3B3B" w:rsidP="00A04B93">
      <w:pPr>
        <w:spacing w:after="0" w:line="240" w:lineRule="auto"/>
        <w:jc w:val="center"/>
        <w:rPr>
          <w:rFonts w:ascii="Times New Roman" w:eastAsia="Calibri" w:hAnsi="Times New Roman" w:cs="Times New Roman"/>
          <w:b/>
          <w:sz w:val="20"/>
          <w:szCs w:val="20"/>
        </w:rPr>
      </w:pPr>
      <w:r w:rsidRPr="00A04B93">
        <w:rPr>
          <w:rFonts w:ascii="Times New Roman" w:eastAsia="Calibri" w:hAnsi="Times New Roman" w:cs="Times New Roman"/>
          <w:b/>
          <w:noProof/>
          <w:sz w:val="20"/>
          <w:szCs w:val="20"/>
          <w:lang w:eastAsia="ru-RU"/>
        </w:rPr>
        <mc:AlternateContent>
          <mc:Choice Requires="wps">
            <w:drawing>
              <wp:anchor distT="4294967295" distB="4294967295" distL="114300" distR="114300" simplePos="0" relativeHeight="251682816" behindDoc="0" locked="0" layoutInCell="1" allowOverlap="1">
                <wp:simplePos x="0" y="0"/>
                <wp:positionH relativeFrom="column">
                  <wp:posOffset>-2540</wp:posOffset>
                </wp:positionH>
                <wp:positionV relativeFrom="paragraph">
                  <wp:posOffset>94615</wp:posOffset>
                </wp:positionV>
                <wp:extent cx="6781800" cy="0"/>
                <wp:effectExtent l="0" t="38100" r="38100" b="3810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81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28AA4" id="Прямая соединительная линия 53"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5pt" to="533.8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" strokeweight="6pt">
                <v:stroke linestyle="thickBetweenThin"/>
              </v:line>
            </w:pict>
          </mc:Fallback>
        </mc:AlternateContent>
      </w:r>
    </w:p>
    <w:p w:rsidR="00EF3B3B" w:rsidRPr="00A04B93" w:rsidRDefault="00EF3B3B" w:rsidP="00A04B93">
      <w:pPr>
        <w:spacing w:after="0" w:line="240" w:lineRule="auto"/>
        <w:jc w:val="center"/>
        <w:rPr>
          <w:rFonts w:ascii="Times New Roman" w:eastAsia="Calibri" w:hAnsi="Times New Roman" w:cs="Times New Roman"/>
          <w:b/>
          <w:sz w:val="20"/>
          <w:szCs w:val="20"/>
        </w:rPr>
      </w:pPr>
      <w:r w:rsidRPr="00A04B93">
        <w:rPr>
          <w:rFonts w:ascii="Times New Roman" w:eastAsia="Calibri" w:hAnsi="Times New Roman" w:cs="Times New Roman"/>
          <w:b/>
          <w:sz w:val="20"/>
          <w:szCs w:val="20"/>
        </w:rPr>
        <w:t>П О С Т А Н О В Л Е Н И Е</w:t>
      </w:r>
    </w:p>
    <w:p w:rsidR="00EF3B3B" w:rsidRPr="00EF3B3B" w:rsidRDefault="00EF3B3B" w:rsidP="00A04B93">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от   </w:t>
      </w:r>
      <w:proofErr w:type="gramStart"/>
      <w:r w:rsidRPr="00EF3B3B">
        <w:rPr>
          <w:rFonts w:ascii="Times New Roman" w:eastAsia="Calibri" w:hAnsi="Times New Roman" w:cs="Times New Roman"/>
          <w:sz w:val="20"/>
          <w:szCs w:val="20"/>
        </w:rPr>
        <w:t>30.12.2022  г.</w:t>
      </w:r>
      <w:proofErr w:type="gramEnd"/>
      <w:r w:rsidRPr="00EF3B3B">
        <w:rPr>
          <w:rFonts w:ascii="Times New Roman" w:eastAsia="Calibri" w:hAnsi="Times New Roman" w:cs="Times New Roman"/>
          <w:sz w:val="20"/>
          <w:szCs w:val="20"/>
        </w:rPr>
        <w:t xml:space="preserve">                                                                                                      №1156</w:t>
      </w:r>
    </w:p>
    <w:p w:rsidR="00EF3B3B" w:rsidRPr="00EF3B3B" w:rsidRDefault="00EF3B3B" w:rsidP="00A04B93">
      <w:pPr>
        <w:spacing w:after="0" w:line="240" w:lineRule="auto"/>
        <w:jc w:val="center"/>
        <w:rPr>
          <w:rFonts w:ascii="Times New Roman" w:eastAsia="Calibri" w:hAnsi="Times New Roman" w:cs="Times New Roman"/>
          <w:snapToGrid w:val="0"/>
          <w:sz w:val="20"/>
          <w:szCs w:val="20"/>
        </w:rPr>
      </w:pPr>
      <w:r w:rsidRPr="00EF3B3B">
        <w:rPr>
          <w:rFonts w:ascii="Times New Roman" w:eastAsia="Calibri" w:hAnsi="Times New Roman" w:cs="Times New Roman"/>
          <w:snapToGrid w:val="0"/>
          <w:sz w:val="20"/>
          <w:szCs w:val="20"/>
        </w:rPr>
        <w:t>г. Трубчевск</w:t>
      </w:r>
    </w:p>
    <w:p w:rsidR="00EF3B3B" w:rsidRPr="00EF3B3B" w:rsidRDefault="00EF3B3B" w:rsidP="00A04B93">
      <w:pPr>
        <w:autoSpaceDE w:val="0"/>
        <w:autoSpaceDN w:val="0"/>
        <w:adjustRightInd w:val="0"/>
        <w:spacing w:after="0" w:line="240" w:lineRule="auto"/>
        <w:jc w:val="center"/>
        <w:rPr>
          <w:rFonts w:ascii="Times New Roman" w:eastAsia="Calibri" w:hAnsi="Times New Roman" w:cs="Times New Roman"/>
          <w:snapToGrid w:val="0"/>
          <w:sz w:val="20"/>
          <w:szCs w:val="20"/>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napToGrid w:val="0"/>
          <w:sz w:val="20"/>
          <w:szCs w:val="20"/>
        </w:rPr>
      </w:pPr>
      <w:r w:rsidRPr="00EF3B3B">
        <w:rPr>
          <w:rFonts w:ascii="Times New Roman" w:eastAsia="Calibri" w:hAnsi="Times New Roman" w:cs="Times New Roman"/>
          <w:snapToGrid w:val="0"/>
          <w:sz w:val="20"/>
          <w:szCs w:val="20"/>
        </w:rPr>
        <w:t>О внесении изменений в муниципальную программу</w:t>
      </w: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napToGrid w:val="0"/>
          <w:sz w:val="20"/>
          <w:szCs w:val="20"/>
        </w:rPr>
      </w:pPr>
      <w:r w:rsidRPr="00EF3B3B">
        <w:rPr>
          <w:rFonts w:ascii="Times New Roman" w:eastAsia="Calibri" w:hAnsi="Times New Roman" w:cs="Times New Roman"/>
          <w:snapToGrid w:val="0"/>
          <w:sz w:val="20"/>
          <w:szCs w:val="20"/>
        </w:rPr>
        <w:t>«Содействие в предупреждении и ликвидации последствий</w:t>
      </w: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napToGrid w:val="0"/>
          <w:sz w:val="20"/>
          <w:szCs w:val="20"/>
        </w:rPr>
      </w:pPr>
      <w:r w:rsidRPr="00EF3B3B">
        <w:rPr>
          <w:rFonts w:ascii="Times New Roman" w:eastAsia="Calibri" w:hAnsi="Times New Roman" w:cs="Times New Roman"/>
          <w:snapToGrid w:val="0"/>
          <w:sz w:val="20"/>
          <w:szCs w:val="20"/>
        </w:rPr>
        <w:t>чрезвычайных ситуаций и обеспечение мер пожарной</w:t>
      </w: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napToGrid w:val="0"/>
          <w:sz w:val="20"/>
          <w:szCs w:val="20"/>
        </w:rPr>
      </w:pPr>
      <w:r w:rsidRPr="00EF3B3B">
        <w:rPr>
          <w:rFonts w:ascii="Times New Roman" w:eastAsia="Calibri" w:hAnsi="Times New Roman" w:cs="Times New Roman"/>
          <w:snapToGrid w:val="0"/>
          <w:sz w:val="20"/>
          <w:szCs w:val="20"/>
        </w:rPr>
        <w:t>безопасности в границах населенных пунктов поселений»</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snapToGrid w:val="0"/>
          <w:sz w:val="20"/>
          <w:szCs w:val="20"/>
        </w:rPr>
      </w:pP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В соответствии  со статьей 179 Бюджетного кодекса Российской Федерации, </w:t>
      </w:r>
      <w:hyperlink r:id="rId21" w:history="1">
        <w:r w:rsidRPr="00EF3B3B">
          <w:rPr>
            <w:rFonts w:ascii="Times New Roman" w:eastAsia="Calibri" w:hAnsi="Times New Roman" w:cs="Times New Roman"/>
            <w:sz w:val="20"/>
            <w:szCs w:val="20"/>
          </w:rPr>
          <w:t>постановлениями</w:t>
        </w:r>
      </w:hyperlink>
      <w:r w:rsidRPr="00EF3B3B">
        <w:rPr>
          <w:rFonts w:ascii="Times New Roman" w:eastAsia="Calibri" w:hAnsi="Times New Roman" w:cs="Times New Roman"/>
          <w:sz w:val="20"/>
          <w:szCs w:val="20"/>
        </w:rPr>
        <w:t xml:space="preserve"> администрации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от 16.10.2013    № 720 «Об утверждении Порядка разработки, реализации и оценки эффективности муниципальных  программ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от 27.10.2022 № 913 «Об утверждении перечня муниципальных программ (подпрограмм) для формирования бюджета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на 2023 год и на плановый период 2024 и 2025 годов», а также в связи с формированием бюджета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Брянской области на 2023 год и на плановый период 2024 и 2025 годов</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ПОСТАНОВЛЯЮ:</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z w:val="20"/>
          <w:szCs w:val="20"/>
        </w:rPr>
        <w:t>1. Внести изменения в муниципальную программу</w:t>
      </w:r>
      <w:r w:rsidRPr="00EF3B3B">
        <w:rPr>
          <w:rFonts w:ascii="Times New Roman" w:eastAsia="Calibri" w:hAnsi="Times New Roman" w:cs="Times New Roman"/>
          <w:snapToGrid w:val="0"/>
          <w:sz w:val="20"/>
          <w:szCs w:val="20"/>
        </w:rPr>
        <w:t xml:space="preserve">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утвержденную постановлением администрации </w:t>
      </w:r>
      <w:proofErr w:type="spellStart"/>
      <w:r w:rsidRPr="00EF3B3B">
        <w:rPr>
          <w:rFonts w:ascii="Times New Roman" w:eastAsia="Calibri" w:hAnsi="Times New Roman" w:cs="Times New Roman"/>
          <w:snapToGrid w:val="0"/>
          <w:sz w:val="20"/>
          <w:szCs w:val="20"/>
        </w:rPr>
        <w:t>Трубчевского</w:t>
      </w:r>
      <w:proofErr w:type="spellEnd"/>
      <w:r w:rsidRPr="00EF3B3B">
        <w:rPr>
          <w:rFonts w:ascii="Times New Roman" w:eastAsia="Calibri" w:hAnsi="Times New Roman" w:cs="Times New Roman"/>
          <w:snapToGrid w:val="0"/>
          <w:sz w:val="20"/>
          <w:szCs w:val="20"/>
        </w:rPr>
        <w:t xml:space="preserve"> муниципального района от 30.12.2020 № 877 «Об утверждении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(далее – программа) (в редакции постановления администрации </w:t>
      </w:r>
      <w:proofErr w:type="spellStart"/>
      <w:r w:rsidRPr="00EF3B3B">
        <w:rPr>
          <w:rFonts w:ascii="Times New Roman" w:eastAsia="Calibri" w:hAnsi="Times New Roman" w:cs="Times New Roman"/>
          <w:snapToGrid w:val="0"/>
          <w:sz w:val="20"/>
          <w:szCs w:val="20"/>
        </w:rPr>
        <w:t>Трубчевского</w:t>
      </w:r>
      <w:proofErr w:type="spellEnd"/>
      <w:r w:rsidRPr="00EF3B3B">
        <w:rPr>
          <w:rFonts w:ascii="Times New Roman" w:eastAsia="Calibri" w:hAnsi="Times New Roman" w:cs="Times New Roman"/>
          <w:snapToGrid w:val="0"/>
          <w:sz w:val="20"/>
          <w:szCs w:val="20"/>
        </w:rPr>
        <w:t xml:space="preserve"> муниципального района от 30.12.2021 № 1100,) следующие изменения:</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napToGrid w:val="0"/>
          <w:sz w:val="20"/>
          <w:szCs w:val="20"/>
        </w:rPr>
        <w:t xml:space="preserve">1.1 </w:t>
      </w:r>
      <w:r w:rsidRPr="00EF3B3B">
        <w:rPr>
          <w:rFonts w:ascii="Times New Roman" w:eastAsia="Calibri" w:hAnsi="Times New Roman" w:cs="Times New Roman"/>
          <w:sz w:val="20"/>
          <w:szCs w:val="20"/>
        </w:rPr>
        <w:t>позицию паспорта «Объёмы бюджетных ассигнований на реализацию муниципальной программы» изложить в редакции:</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z w:val="20"/>
          <w:szCs w:val="20"/>
        </w:rPr>
        <w:t>«Общий объем средств на реализацию муниципальной программы составляет –</w:t>
      </w:r>
      <w:r w:rsidRPr="00EF3B3B">
        <w:rPr>
          <w:rFonts w:ascii="Times New Roman" w:eastAsia="Calibri" w:hAnsi="Times New Roman" w:cs="Times New Roman"/>
          <w:snapToGrid w:val="0"/>
          <w:sz w:val="20"/>
          <w:szCs w:val="20"/>
        </w:rPr>
        <w:t xml:space="preserve"> </w:t>
      </w:r>
      <w:r w:rsidRPr="00EF3B3B">
        <w:rPr>
          <w:rFonts w:ascii="Times New Roman" w:eastAsia="Calibri" w:hAnsi="Times New Roman" w:cs="Times New Roman"/>
          <w:sz w:val="20"/>
          <w:szCs w:val="20"/>
        </w:rPr>
        <w:t>39 024 000,00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z w:val="20"/>
          <w:szCs w:val="20"/>
        </w:rPr>
        <w:t>2023 год - 13 421 000,00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z w:val="20"/>
          <w:szCs w:val="20"/>
        </w:rPr>
        <w:t>2024 год - 12 800 000,00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z w:val="20"/>
          <w:szCs w:val="20"/>
        </w:rPr>
        <w:t>2025 год - 12 803 000,00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z w:val="20"/>
          <w:szCs w:val="20"/>
        </w:rPr>
        <w:t>2026 год - 0,00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z w:val="20"/>
          <w:szCs w:val="20"/>
        </w:rPr>
        <w:t>2027 год - 0,00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napToGrid w:val="0"/>
          <w:sz w:val="20"/>
          <w:szCs w:val="20"/>
        </w:rPr>
        <w:t>1.2 раздел д)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изложить в новой редакции:</w:t>
      </w:r>
    </w:p>
    <w:p w:rsidR="00EF3B3B" w:rsidRPr="00EF3B3B" w:rsidRDefault="00EF3B3B" w:rsidP="004B4D39">
      <w:pPr>
        <w:autoSpaceDE w:val="0"/>
        <w:autoSpaceDN w:val="0"/>
        <w:adjustRightInd w:val="0"/>
        <w:spacing w:after="0" w:line="240" w:lineRule="auto"/>
        <w:ind w:firstLine="709"/>
        <w:jc w:val="center"/>
        <w:rPr>
          <w:rFonts w:ascii="Times New Roman" w:eastAsia="Calibri" w:hAnsi="Times New Roman" w:cs="Times New Roman"/>
          <w:snapToGrid w:val="0"/>
          <w:sz w:val="20"/>
          <w:szCs w:val="20"/>
        </w:rPr>
      </w:pPr>
      <w:r w:rsidRPr="00EF3B3B">
        <w:rPr>
          <w:rFonts w:ascii="Times New Roman" w:eastAsia="Calibri" w:hAnsi="Times New Roman" w:cs="Times New Roman"/>
          <w:snapToGrid w:val="0"/>
          <w:sz w:val="20"/>
          <w:szCs w:val="20"/>
        </w:rPr>
        <w:t>«д) информация о ресурсном обеспечении муниципальной программы</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z w:val="20"/>
          <w:szCs w:val="20"/>
        </w:rPr>
        <w:t>Общий объем средств на реализацию муниципальной программы составляет 39 024 000,00 рублей:</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ab/>
        <w:t>2023 год - 13 421 000,00 рублей;</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ab/>
        <w:t>2024 год - 12 800 000,00 рублей;</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ab/>
        <w:t>2025 год - 12 803 000,00 рублей;</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ab/>
        <w:t>2026 год - 0,00 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2027 год - 0,00 рублей.»</w:t>
      </w:r>
    </w:p>
    <w:p w:rsidR="00EF3B3B" w:rsidRPr="00EF3B3B" w:rsidRDefault="00EF3B3B" w:rsidP="004B4D39">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napToGrid w:val="0"/>
          <w:sz w:val="20"/>
          <w:szCs w:val="20"/>
        </w:rPr>
        <w:tab/>
        <w:t>1.3 раздел и)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изложить в редакции:</w:t>
      </w:r>
      <w:r w:rsidRPr="00EF3B3B">
        <w:rPr>
          <w:rFonts w:ascii="Times New Roman" w:eastAsia="Calibri" w:hAnsi="Times New Roman" w:cs="Times New Roman"/>
          <w:sz w:val="20"/>
          <w:szCs w:val="20"/>
        </w:rPr>
        <w:t xml:space="preserve"> </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"и) сведения о показателях (индикаторах) муниципальной программы,</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roofErr w:type="gramStart"/>
      <w:r w:rsidRPr="00EF3B3B">
        <w:rPr>
          <w:rFonts w:ascii="Times New Roman" w:eastAsia="Calibri" w:hAnsi="Times New Roman" w:cs="Times New Roman"/>
          <w:sz w:val="20"/>
          <w:szCs w:val="20"/>
        </w:rPr>
        <w:t>подпрограмм  и</w:t>
      </w:r>
      <w:proofErr w:type="gramEnd"/>
      <w:r w:rsidRPr="00EF3B3B">
        <w:rPr>
          <w:rFonts w:ascii="Times New Roman" w:eastAsia="Calibri" w:hAnsi="Times New Roman" w:cs="Times New Roman"/>
          <w:sz w:val="20"/>
          <w:szCs w:val="20"/>
        </w:rPr>
        <w:t xml:space="preserve"> их значения</w:t>
      </w:r>
    </w:p>
    <w:p w:rsidR="00EF3B3B" w:rsidRPr="00EF3B3B" w:rsidRDefault="00EF3B3B" w:rsidP="004B4D39">
      <w:pPr>
        <w:widowControl w:val="0"/>
        <w:autoSpaceDE w:val="0"/>
        <w:autoSpaceDN w:val="0"/>
        <w:adjustRightInd w:val="0"/>
        <w:spacing w:after="0" w:line="240" w:lineRule="auto"/>
        <w:jc w:val="right"/>
        <w:rPr>
          <w:rFonts w:ascii="Times New Roman" w:eastAsia="Calibri" w:hAnsi="Times New Roman" w:cs="Times New Roman"/>
          <w:sz w:val="20"/>
          <w:szCs w:val="20"/>
        </w:rPr>
      </w:pPr>
      <w:r w:rsidRPr="00EF3B3B">
        <w:rPr>
          <w:rFonts w:ascii="Times New Roman" w:eastAsia="Calibri" w:hAnsi="Times New Roman" w:cs="Times New Roman"/>
          <w:sz w:val="20"/>
          <w:szCs w:val="20"/>
        </w:rPr>
        <w:t>Таблица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3181"/>
        <w:gridCol w:w="851"/>
        <w:gridCol w:w="992"/>
        <w:gridCol w:w="992"/>
        <w:gridCol w:w="992"/>
        <w:gridCol w:w="993"/>
        <w:gridCol w:w="992"/>
      </w:tblGrid>
      <w:tr w:rsidR="00EF3B3B" w:rsidRPr="00EF3B3B" w:rsidTr="00FA4D31">
        <w:tc>
          <w:tcPr>
            <w:tcW w:w="471" w:type="dxa"/>
            <w:vMerge w:val="restart"/>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bookmarkStart w:id="124" w:name="Par526"/>
            <w:bookmarkEnd w:id="124"/>
            <w:r w:rsidRPr="00EF3B3B">
              <w:rPr>
                <w:rFonts w:ascii="Times New Roman" w:eastAsia="Calibri" w:hAnsi="Times New Roman" w:cs="Times New Roman"/>
                <w:sz w:val="20"/>
                <w:szCs w:val="20"/>
              </w:rPr>
              <w:t>№</w:t>
            </w:r>
          </w:p>
        </w:tc>
        <w:tc>
          <w:tcPr>
            <w:tcW w:w="3181" w:type="dxa"/>
            <w:vMerge w:val="restart"/>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Наименование показателя (индикатора)</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Единица измерения</w:t>
            </w:r>
          </w:p>
        </w:tc>
        <w:tc>
          <w:tcPr>
            <w:tcW w:w="4961" w:type="dxa"/>
            <w:gridSpan w:val="5"/>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tabs>
                <w:tab w:val="left" w:pos="5767"/>
              </w:tabs>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Целевые значения показателей (индикаторов)</w:t>
            </w:r>
          </w:p>
        </w:tc>
      </w:tr>
      <w:tr w:rsidR="00EF3B3B" w:rsidRPr="00EF3B3B" w:rsidTr="00FA4D31">
        <w:tc>
          <w:tcPr>
            <w:tcW w:w="471" w:type="dxa"/>
            <w:vMerge/>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3181" w:type="dxa"/>
            <w:vMerge/>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отчёт</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roofErr w:type="spellStart"/>
            <w:r w:rsidRPr="00EF3B3B">
              <w:rPr>
                <w:rFonts w:ascii="Times New Roman" w:eastAsia="Calibri" w:hAnsi="Times New Roman" w:cs="Times New Roman"/>
                <w:sz w:val="20"/>
                <w:szCs w:val="20"/>
              </w:rPr>
              <w:t>ный</w:t>
            </w:r>
            <w:proofErr w:type="spellEnd"/>
            <w:r w:rsidRPr="00EF3B3B">
              <w:rPr>
                <w:rFonts w:ascii="Times New Roman" w:eastAsia="Calibri" w:hAnsi="Times New Roman" w:cs="Times New Roman"/>
                <w:sz w:val="20"/>
                <w:szCs w:val="20"/>
              </w:rPr>
              <w:t xml:space="preserve"> год</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2021</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Теку</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roofErr w:type="spellStart"/>
            <w:r w:rsidRPr="00EF3B3B">
              <w:rPr>
                <w:rFonts w:ascii="Times New Roman" w:eastAsia="Calibri" w:hAnsi="Times New Roman" w:cs="Times New Roman"/>
                <w:sz w:val="20"/>
                <w:szCs w:val="20"/>
              </w:rPr>
              <w:t>щий</w:t>
            </w:r>
            <w:proofErr w:type="spellEnd"/>
            <w:r w:rsidRPr="00EF3B3B">
              <w:rPr>
                <w:rFonts w:ascii="Times New Roman" w:eastAsia="Calibri" w:hAnsi="Times New Roman" w:cs="Times New Roman"/>
                <w:sz w:val="20"/>
                <w:szCs w:val="20"/>
              </w:rPr>
              <w:t xml:space="preserve"> год</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2022</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очередной год</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2023</w:t>
            </w:r>
          </w:p>
        </w:tc>
        <w:tc>
          <w:tcPr>
            <w:tcW w:w="993"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первый год </w:t>
            </w:r>
            <w:proofErr w:type="spellStart"/>
            <w:r w:rsidRPr="00EF3B3B">
              <w:rPr>
                <w:rFonts w:ascii="Times New Roman" w:eastAsia="Calibri" w:hAnsi="Times New Roman" w:cs="Times New Roman"/>
                <w:sz w:val="20"/>
                <w:szCs w:val="20"/>
              </w:rPr>
              <w:t>плано</w:t>
            </w:r>
            <w:proofErr w:type="spellEnd"/>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roofErr w:type="spellStart"/>
            <w:r w:rsidRPr="00EF3B3B">
              <w:rPr>
                <w:rFonts w:ascii="Times New Roman" w:eastAsia="Calibri" w:hAnsi="Times New Roman" w:cs="Times New Roman"/>
                <w:sz w:val="20"/>
                <w:szCs w:val="20"/>
              </w:rPr>
              <w:t>вого</w:t>
            </w:r>
            <w:proofErr w:type="spellEnd"/>
            <w:r w:rsidRPr="00EF3B3B">
              <w:rPr>
                <w:rFonts w:ascii="Times New Roman" w:eastAsia="Calibri" w:hAnsi="Times New Roman" w:cs="Times New Roman"/>
                <w:sz w:val="20"/>
                <w:szCs w:val="20"/>
              </w:rPr>
              <w:t xml:space="preserve"> </w:t>
            </w:r>
            <w:proofErr w:type="spellStart"/>
            <w:r w:rsidRPr="00EF3B3B">
              <w:rPr>
                <w:rFonts w:ascii="Times New Roman" w:eastAsia="Calibri" w:hAnsi="Times New Roman" w:cs="Times New Roman"/>
                <w:sz w:val="20"/>
                <w:szCs w:val="20"/>
              </w:rPr>
              <w:t>перио</w:t>
            </w:r>
            <w:proofErr w:type="spellEnd"/>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да 2024</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второй год </w:t>
            </w:r>
            <w:proofErr w:type="spellStart"/>
            <w:r w:rsidRPr="00EF3B3B">
              <w:rPr>
                <w:rFonts w:ascii="Times New Roman" w:eastAsia="Calibri" w:hAnsi="Times New Roman" w:cs="Times New Roman"/>
                <w:sz w:val="20"/>
                <w:szCs w:val="20"/>
              </w:rPr>
              <w:t>плано</w:t>
            </w:r>
            <w:proofErr w:type="spellEnd"/>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roofErr w:type="spellStart"/>
            <w:r w:rsidRPr="00EF3B3B">
              <w:rPr>
                <w:rFonts w:ascii="Times New Roman" w:eastAsia="Calibri" w:hAnsi="Times New Roman" w:cs="Times New Roman"/>
                <w:sz w:val="20"/>
                <w:szCs w:val="20"/>
              </w:rPr>
              <w:t>вого</w:t>
            </w:r>
            <w:proofErr w:type="spellEnd"/>
            <w:r w:rsidRPr="00EF3B3B">
              <w:rPr>
                <w:rFonts w:ascii="Times New Roman" w:eastAsia="Calibri" w:hAnsi="Times New Roman" w:cs="Times New Roman"/>
                <w:sz w:val="20"/>
                <w:szCs w:val="20"/>
              </w:rPr>
              <w:t xml:space="preserve"> </w:t>
            </w:r>
            <w:proofErr w:type="spellStart"/>
            <w:r w:rsidRPr="00EF3B3B">
              <w:rPr>
                <w:rFonts w:ascii="Times New Roman" w:eastAsia="Calibri" w:hAnsi="Times New Roman" w:cs="Times New Roman"/>
                <w:sz w:val="20"/>
                <w:szCs w:val="20"/>
              </w:rPr>
              <w:t>перио</w:t>
            </w:r>
            <w:proofErr w:type="spellEnd"/>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да</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2025</w:t>
            </w:r>
          </w:p>
        </w:tc>
      </w:tr>
      <w:tr w:rsidR="00EF3B3B" w:rsidRPr="00EF3B3B" w:rsidTr="00FA4D31">
        <w:trPr>
          <w:trHeight w:val="1332"/>
        </w:trPr>
        <w:tc>
          <w:tcPr>
            <w:tcW w:w="47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w:t>
            </w:r>
          </w:p>
        </w:tc>
        <w:tc>
          <w:tcPr>
            <w:tcW w:w="318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Спасение людей и имущества при пожарах, оказание первой помощи</w:t>
            </w:r>
          </w:p>
        </w:tc>
        <w:tc>
          <w:tcPr>
            <w:tcW w:w="85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40</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45</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55</w:t>
            </w:r>
          </w:p>
        </w:tc>
      </w:tr>
      <w:tr w:rsidR="00EF3B3B" w:rsidRPr="00EF3B3B" w:rsidTr="00FA4D31">
        <w:tc>
          <w:tcPr>
            <w:tcW w:w="47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w:t>
            </w:r>
          </w:p>
        </w:tc>
        <w:tc>
          <w:tcPr>
            <w:tcW w:w="318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EF3B3B">
              <w:rPr>
                <w:rFonts w:ascii="Times New Roman" w:eastAsia="Calibri" w:hAnsi="Times New Roman" w:cs="Times New Roman"/>
                <w:sz w:val="20"/>
                <w:szCs w:val="20"/>
              </w:rPr>
              <w:t>Организация  и</w:t>
            </w:r>
            <w:proofErr w:type="gramEnd"/>
            <w:r w:rsidRPr="00EF3B3B">
              <w:rPr>
                <w:rFonts w:ascii="Times New Roman" w:eastAsia="Calibri" w:hAnsi="Times New Roman" w:cs="Times New Roman"/>
                <w:sz w:val="20"/>
                <w:szCs w:val="20"/>
              </w:rPr>
              <w:t xml:space="preserve"> осуществление  тушения пожаров и проведение </w:t>
            </w:r>
            <w:r w:rsidRPr="00EF3B3B">
              <w:rPr>
                <w:rFonts w:ascii="Times New Roman" w:eastAsia="Calibri" w:hAnsi="Times New Roman" w:cs="Times New Roman"/>
                <w:sz w:val="20"/>
                <w:szCs w:val="20"/>
              </w:rPr>
              <w:lastRenderedPageBreak/>
              <w:t>аварийно- спасательных работ</w:t>
            </w:r>
          </w:p>
        </w:tc>
        <w:tc>
          <w:tcPr>
            <w:tcW w:w="85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lastRenderedPageBreak/>
              <w:t>%</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97</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98</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98</w:t>
            </w:r>
          </w:p>
        </w:tc>
        <w:tc>
          <w:tcPr>
            <w:tcW w:w="993"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98</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98</w:t>
            </w:r>
          </w:p>
        </w:tc>
      </w:tr>
      <w:tr w:rsidR="00EF3B3B" w:rsidRPr="00EF3B3B" w:rsidTr="00FA4D31">
        <w:tc>
          <w:tcPr>
            <w:tcW w:w="47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3.</w:t>
            </w:r>
          </w:p>
        </w:tc>
        <w:tc>
          <w:tcPr>
            <w:tcW w:w="318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Принятие мер по локализации пожаров и спасению людей и имущества в границах населенных пунктов до прибытия государственной службы.</w:t>
            </w:r>
          </w:p>
        </w:tc>
        <w:tc>
          <w:tcPr>
            <w:tcW w:w="85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40</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45</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50</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55</w:t>
            </w:r>
          </w:p>
        </w:tc>
      </w:tr>
      <w:tr w:rsidR="00EF3B3B" w:rsidRPr="00EF3B3B" w:rsidTr="00FA4D31">
        <w:tc>
          <w:tcPr>
            <w:tcW w:w="47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4.</w:t>
            </w:r>
          </w:p>
        </w:tc>
        <w:tc>
          <w:tcPr>
            <w:tcW w:w="318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охват территории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комплексной системой экстренного оповещения населения</w:t>
            </w:r>
            <w:r w:rsidRPr="00EF3B3B">
              <w:rPr>
                <w:rFonts w:ascii="Times New Roman" w:eastAsia="Calibri" w:hAnsi="Times New Roman" w:cs="Times New Roman"/>
                <w:sz w:val="20"/>
                <w:szCs w:val="20"/>
              </w:rPr>
              <w:tab/>
            </w:r>
          </w:p>
        </w:tc>
        <w:tc>
          <w:tcPr>
            <w:tcW w:w="85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94</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95</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95</w:t>
            </w:r>
          </w:p>
        </w:tc>
        <w:tc>
          <w:tcPr>
            <w:tcW w:w="993"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96</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97</w:t>
            </w:r>
          </w:p>
        </w:tc>
      </w:tr>
      <w:tr w:rsidR="00EF3B3B" w:rsidRPr="00EF3B3B" w:rsidTr="00FA4D31">
        <w:tc>
          <w:tcPr>
            <w:tcW w:w="47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5.</w:t>
            </w:r>
          </w:p>
        </w:tc>
        <w:tc>
          <w:tcPr>
            <w:tcW w:w="318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 охват населения доступностью вызова экстренных оперативных служб по единому номеру 112, проживающего на территории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w:t>
            </w:r>
          </w:p>
        </w:tc>
        <w:tc>
          <w:tcPr>
            <w:tcW w:w="851"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100</w:t>
            </w:r>
          </w:p>
        </w:tc>
        <w:tc>
          <w:tcPr>
            <w:tcW w:w="993"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100</w:t>
            </w:r>
          </w:p>
        </w:tc>
        <w:tc>
          <w:tcPr>
            <w:tcW w:w="992" w:type="dxa"/>
            <w:tcBorders>
              <w:top w:val="single" w:sz="4" w:space="0" w:color="auto"/>
              <w:left w:val="single" w:sz="4" w:space="0" w:color="auto"/>
              <w:bottom w:val="single" w:sz="4" w:space="0" w:color="auto"/>
              <w:right w:val="single" w:sz="4"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100</w:t>
            </w:r>
          </w:p>
        </w:tc>
      </w:tr>
    </w:tbl>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color w:val="FF0000"/>
          <w:sz w:val="20"/>
          <w:szCs w:val="20"/>
        </w:rPr>
      </w:pPr>
      <w:r w:rsidRPr="00EF3B3B">
        <w:rPr>
          <w:rFonts w:ascii="Times New Roman" w:eastAsia="Calibri" w:hAnsi="Times New Roman" w:cs="Times New Roman"/>
          <w:snapToGrid w:val="0"/>
          <w:sz w:val="20"/>
          <w:szCs w:val="20"/>
        </w:rPr>
        <w:t xml:space="preserve">1.4 раздел к)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изложить в редакции согласно </w:t>
      </w:r>
      <w:proofErr w:type="gramStart"/>
      <w:r w:rsidRPr="00EF3B3B">
        <w:rPr>
          <w:rFonts w:ascii="Times New Roman" w:eastAsia="Calibri" w:hAnsi="Times New Roman" w:cs="Times New Roman"/>
          <w:snapToGrid w:val="0"/>
          <w:sz w:val="20"/>
          <w:szCs w:val="20"/>
        </w:rPr>
        <w:t>приложению</w:t>
      </w:r>
      <w:proofErr w:type="gramEnd"/>
      <w:r w:rsidRPr="00EF3B3B">
        <w:rPr>
          <w:rFonts w:ascii="Times New Roman" w:eastAsia="Calibri" w:hAnsi="Times New Roman" w:cs="Times New Roman"/>
          <w:snapToGrid w:val="0"/>
          <w:sz w:val="20"/>
          <w:szCs w:val="20"/>
        </w:rPr>
        <w:t xml:space="preserve"> к настоящему постановлению.</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napToGrid w:val="0"/>
          <w:sz w:val="20"/>
          <w:szCs w:val="20"/>
        </w:rPr>
      </w:pPr>
      <w:r w:rsidRPr="00EF3B3B">
        <w:rPr>
          <w:rFonts w:ascii="Times New Roman" w:eastAsia="Calibri" w:hAnsi="Times New Roman" w:cs="Times New Roman"/>
          <w:snapToGrid w:val="0"/>
          <w:sz w:val="20"/>
          <w:szCs w:val="20"/>
        </w:rPr>
        <w:t xml:space="preserve">2. Настоящее постановление опубликовать в Информационном бюллетене </w:t>
      </w:r>
      <w:proofErr w:type="spellStart"/>
      <w:r w:rsidRPr="00EF3B3B">
        <w:rPr>
          <w:rFonts w:ascii="Times New Roman" w:eastAsia="Calibri" w:hAnsi="Times New Roman" w:cs="Times New Roman"/>
          <w:snapToGrid w:val="0"/>
          <w:sz w:val="20"/>
          <w:szCs w:val="20"/>
        </w:rPr>
        <w:t>Трубчевского</w:t>
      </w:r>
      <w:proofErr w:type="spellEnd"/>
      <w:r w:rsidRPr="00EF3B3B">
        <w:rPr>
          <w:rFonts w:ascii="Times New Roman" w:eastAsia="Calibri" w:hAnsi="Times New Roman" w:cs="Times New Roman"/>
          <w:snapToGrid w:val="0"/>
          <w:sz w:val="20"/>
          <w:szCs w:val="20"/>
        </w:rPr>
        <w:t xml:space="preserve"> муниципального района и разместить на официальном сайте администрации </w:t>
      </w:r>
      <w:proofErr w:type="spellStart"/>
      <w:r w:rsidRPr="00EF3B3B">
        <w:rPr>
          <w:rFonts w:ascii="Times New Roman" w:eastAsia="Calibri" w:hAnsi="Times New Roman" w:cs="Times New Roman"/>
          <w:snapToGrid w:val="0"/>
          <w:sz w:val="20"/>
          <w:szCs w:val="20"/>
        </w:rPr>
        <w:t>Трубчевского</w:t>
      </w:r>
      <w:proofErr w:type="spellEnd"/>
      <w:r w:rsidRPr="00EF3B3B">
        <w:rPr>
          <w:rFonts w:ascii="Times New Roman" w:eastAsia="Calibri" w:hAnsi="Times New Roman" w:cs="Times New Roman"/>
          <w:snapToGrid w:val="0"/>
          <w:sz w:val="20"/>
          <w:szCs w:val="20"/>
        </w:rPr>
        <w:t xml:space="preserve"> муниципального района в сети Интернет (</w:t>
      </w:r>
      <w:hyperlink r:id="rId22" w:history="1">
        <w:r w:rsidRPr="00AD3CF2">
          <w:rPr>
            <w:rFonts w:ascii="Times New Roman" w:eastAsia="Calibri" w:hAnsi="Times New Roman" w:cs="Times New Roman"/>
            <w:snapToGrid w:val="0"/>
            <w:color w:val="0000FF"/>
            <w:sz w:val="20"/>
            <w:szCs w:val="20"/>
            <w:u w:val="single"/>
          </w:rPr>
          <w:t>www.trubech.ru</w:t>
        </w:r>
      </w:hyperlink>
      <w:r w:rsidRPr="00EF3B3B">
        <w:rPr>
          <w:rFonts w:ascii="Times New Roman" w:eastAsia="Calibri" w:hAnsi="Times New Roman" w:cs="Times New Roman"/>
          <w:snapToGrid w:val="0"/>
          <w:sz w:val="20"/>
          <w:szCs w:val="20"/>
        </w:rPr>
        <w:t>).</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3. Контроль за исполнением настоящего постановления возложить на заместителя главы администрации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w:t>
      </w:r>
      <w:proofErr w:type="spellStart"/>
      <w:r w:rsidRPr="00EF3B3B">
        <w:rPr>
          <w:rFonts w:ascii="Times New Roman" w:eastAsia="Calibri" w:hAnsi="Times New Roman" w:cs="Times New Roman"/>
          <w:sz w:val="20"/>
          <w:szCs w:val="20"/>
        </w:rPr>
        <w:t>Е.А.Слободчикова</w:t>
      </w:r>
      <w:proofErr w:type="spellEnd"/>
      <w:r w:rsidRPr="00EF3B3B">
        <w:rPr>
          <w:rFonts w:ascii="Times New Roman" w:eastAsia="Calibri" w:hAnsi="Times New Roman" w:cs="Times New Roman"/>
          <w:sz w:val="20"/>
          <w:szCs w:val="20"/>
        </w:rPr>
        <w:t>.</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z w:val="20"/>
          <w:szCs w:val="20"/>
        </w:rPr>
      </w:pPr>
    </w:p>
    <w:p w:rsidR="00EF3B3B" w:rsidRPr="00EF3B3B" w:rsidRDefault="00EF3B3B" w:rsidP="00A04B93">
      <w:pPr>
        <w:autoSpaceDE w:val="0"/>
        <w:autoSpaceDN w:val="0"/>
        <w:adjustRightInd w:val="0"/>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Глава администрации </w:t>
      </w:r>
    </w:p>
    <w:p w:rsidR="00EF3B3B" w:rsidRPr="00EF3B3B" w:rsidRDefault="00EF3B3B" w:rsidP="00A04B93">
      <w:pPr>
        <w:autoSpaceDE w:val="0"/>
        <w:autoSpaceDN w:val="0"/>
        <w:adjustRightInd w:val="0"/>
        <w:spacing w:after="0" w:line="240" w:lineRule="auto"/>
        <w:jc w:val="both"/>
        <w:rPr>
          <w:rFonts w:ascii="Times New Roman" w:eastAsia="Calibri" w:hAnsi="Times New Roman" w:cs="Times New Roman"/>
          <w:sz w:val="20"/>
          <w:szCs w:val="20"/>
        </w:rPr>
      </w:pP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w:t>
      </w:r>
      <w:r w:rsidR="00A04B93">
        <w:rPr>
          <w:rFonts w:ascii="Times New Roman" w:eastAsia="Calibri" w:hAnsi="Times New Roman" w:cs="Times New Roman"/>
          <w:sz w:val="20"/>
          <w:szCs w:val="20"/>
        </w:rPr>
        <w:t xml:space="preserve">                                                                                  </w:t>
      </w:r>
      <w:proofErr w:type="spellStart"/>
      <w:r w:rsidRPr="00EF3B3B">
        <w:rPr>
          <w:rFonts w:ascii="Times New Roman" w:eastAsia="Calibri" w:hAnsi="Times New Roman" w:cs="Times New Roman"/>
          <w:sz w:val="20"/>
          <w:szCs w:val="20"/>
        </w:rPr>
        <w:t>И.И.Обыдённов</w:t>
      </w:r>
      <w:proofErr w:type="spellEnd"/>
    </w:p>
    <w:p w:rsidR="00EF3B3B" w:rsidRPr="00EF3B3B" w:rsidRDefault="00EF3B3B" w:rsidP="004B4D39">
      <w:pPr>
        <w:autoSpaceDE w:val="0"/>
        <w:autoSpaceDN w:val="0"/>
        <w:adjustRightInd w:val="0"/>
        <w:spacing w:after="0" w:line="240" w:lineRule="auto"/>
        <w:outlineLvl w:val="0"/>
        <w:rPr>
          <w:rFonts w:ascii="Times New Roman" w:eastAsia="Calibri" w:hAnsi="Times New Roman" w:cs="Times New Roman"/>
          <w:sz w:val="20"/>
          <w:szCs w:val="20"/>
        </w:rPr>
      </w:pPr>
    </w:p>
    <w:p w:rsidR="00EF3B3B" w:rsidRPr="00EF3B3B" w:rsidRDefault="00EF3B3B" w:rsidP="004B4D39">
      <w:pPr>
        <w:widowControl w:val="0"/>
        <w:autoSpaceDE w:val="0"/>
        <w:autoSpaceDN w:val="0"/>
        <w:adjustRightInd w:val="0"/>
        <w:spacing w:after="0" w:line="240" w:lineRule="auto"/>
        <w:jc w:val="right"/>
        <w:rPr>
          <w:rFonts w:ascii="Times New Roman" w:eastAsia="Calibri" w:hAnsi="Times New Roman" w:cs="Times New Roman"/>
          <w:sz w:val="20"/>
          <w:szCs w:val="20"/>
        </w:rPr>
      </w:pPr>
      <w:bookmarkStart w:id="125" w:name="Par632"/>
      <w:bookmarkEnd w:id="125"/>
      <w:r w:rsidRPr="00EF3B3B">
        <w:rPr>
          <w:rFonts w:ascii="Times New Roman" w:eastAsia="Calibri" w:hAnsi="Times New Roman" w:cs="Times New Roman"/>
          <w:sz w:val="20"/>
          <w:szCs w:val="20"/>
        </w:rPr>
        <w:t xml:space="preserve">Приложение к постановлению </w:t>
      </w:r>
    </w:p>
    <w:p w:rsidR="00EF3B3B" w:rsidRPr="00EF3B3B" w:rsidRDefault="00EF3B3B" w:rsidP="004B4D39">
      <w:pPr>
        <w:widowControl w:val="0"/>
        <w:autoSpaceDE w:val="0"/>
        <w:autoSpaceDN w:val="0"/>
        <w:adjustRightInd w:val="0"/>
        <w:spacing w:after="0" w:line="240" w:lineRule="auto"/>
        <w:jc w:val="right"/>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администрации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w:t>
      </w:r>
    </w:p>
    <w:p w:rsidR="00EF3B3B" w:rsidRPr="00EF3B3B" w:rsidRDefault="00EF3B3B" w:rsidP="004B4D39">
      <w:pPr>
        <w:widowControl w:val="0"/>
        <w:autoSpaceDE w:val="0"/>
        <w:autoSpaceDN w:val="0"/>
        <w:adjustRightInd w:val="0"/>
        <w:spacing w:after="0" w:line="240" w:lineRule="auto"/>
        <w:jc w:val="right"/>
        <w:rPr>
          <w:rFonts w:ascii="Times New Roman" w:eastAsia="Calibri" w:hAnsi="Times New Roman" w:cs="Times New Roman"/>
          <w:sz w:val="20"/>
          <w:szCs w:val="20"/>
        </w:rPr>
      </w:pPr>
      <w:r w:rsidRPr="00EF3B3B">
        <w:rPr>
          <w:rFonts w:ascii="Times New Roman" w:eastAsia="Calibri" w:hAnsi="Times New Roman" w:cs="Times New Roman"/>
          <w:sz w:val="20"/>
          <w:szCs w:val="20"/>
        </w:rPr>
        <w:t>от 30.12.2022г. №1156</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к) план</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реализации муниципальной программы</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«Содействие в предупреждении и ликвидации последствий чрезвычайных ситуаций и обеспечение мер пожарной безопасности</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в границах населенных пунктов поселений»</w:t>
      </w:r>
    </w:p>
    <w:tbl>
      <w:tblPr>
        <w:tblW w:w="5506" w:type="pct"/>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39"/>
        <w:gridCol w:w="1513"/>
        <w:gridCol w:w="1112"/>
        <w:gridCol w:w="1513"/>
        <w:gridCol w:w="805"/>
        <w:gridCol w:w="805"/>
        <w:gridCol w:w="907"/>
        <w:gridCol w:w="907"/>
        <w:gridCol w:w="907"/>
        <w:gridCol w:w="814"/>
        <w:gridCol w:w="1912"/>
      </w:tblGrid>
      <w:tr w:rsidR="00EF3B3B" w:rsidRPr="00EF3B3B" w:rsidTr="00A04B93">
        <w:tc>
          <w:tcPr>
            <w:tcW w:w="147"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w:t>
            </w:r>
          </w:p>
        </w:tc>
        <w:tc>
          <w:tcPr>
            <w:tcW w:w="656"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Программа, основное мероприятие</w:t>
            </w:r>
          </w:p>
        </w:tc>
        <w:tc>
          <w:tcPr>
            <w:tcW w:w="482"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Ответственный исполнитель</w:t>
            </w:r>
          </w:p>
        </w:tc>
        <w:tc>
          <w:tcPr>
            <w:tcW w:w="656"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Источник</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финансового обеспечения *</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1881" w:type="pct"/>
            <w:gridSpan w:val="5"/>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Объем средств на реализацию</w:t>
            </w:r>
          </w:p>
        </w:tc>
        <w:tc>
          <w:tcPr>
            <w:tcW w:w="830" w:type="pct"/>
            <w:vMerge w:val="restart"/>
            <w:tcBorders>
              <w:top w:val="single" w:sz="6" w:space="0" w:color="auto"/>
              <w:left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Наименование целевых</w:t>
            </w:r>
          </w:p>
          <w:p w:rsidR="00EF3B3B" w:rsidRPr="00EF3B3B" w:rsidRDefault="00EF3B3B" w:rsidP="004B4D39">
            <w:pPr>
              <w:widowControl w:val="0"/>
              <w:autoSpaceDE w:val="0"/>
              <w:autoSpaceDN w:val="0"/>
              <w:adjustRightInd w:val="0"/>
              <w:spacing w:after="0" w:line="240" w:lineRule="auto"/>
              <w:ind w:hanging="104"/>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показателей (индикаторов)</w:t>
            </w:r>
          </w:p>
        </w:tc>
      </w:tr>
      <w:tr w:rsidR="00EF3B3B" w:rsidRPr="00EF3B3B" w:rsidTr="00A04B93">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всего, рублей</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2023 год,</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рублей</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2024 год,</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рублей</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2025 год,</w:t>
            </w:r>
          </w:p>
          <w:p w:rsidR="00EF3B3B" w:rsidRPr="00EF3B3B" w:rsidRDefault="00EF3B3B" w:rsidP="004B4D39">
            <w:pPr>
              <w:widowControl w:val="0"/>
              <w:autoSpaceDE w:val="0"/>
              <w:autoSpaceDN w:val="0"/>
              <w:adjustRightInd w:val="0"/>
              <w:spacing w:after="0" w:line="240" w:lineRule="auto"/>
              <w:ind w:firstLine="446"/>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рублей</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2026 год,</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рублей</w:t>
            </w: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2027 год,</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рублей</w:t>
            </w:r>
          </w:p>
        </w:tc>
        <w:tc>
          <w:tcPr>
            <w:tcW w:w="830" w:type="pct"/>
            <w:vMerge/>
            <w:tcBorders>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r>
      <w:tr w:rsidR="00EF3B3B" w:rsidRPr="00EF3B3B" w:rsidTr="00A04B93">
        <w:tc>
          <w:tcPr>
            <w:tcW w:w="147"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w:t>
            </w: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w:t>
            </w:r>
          </w:p>
        </w:tc>
        <w:tc>
          <w:tcPr>
            <w:tcW w:w="48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3</w:t>
            </w: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4</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5</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6</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7</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8</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w:t>
            </w:r>
          </w:p>
        </w:tc>
        <w:tc>
          <w:tcPr>
            <w:tcW w:w="830"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10</w:t>
            </w:r>
          </w:p>
        </w:tc>
      </w:tr>
      <w:tr w:rsidR="00EF3B3B" w:rsidRPr="00EF3B3B" w:rsidTr="00A04B93">
        <w:tc>
          <w:tcPr>
            <w:tcW w:w="147"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w:t>
            </w:r>
          </w:p>
        </w:tc>
        <w:tc>
          <w:tcPr>
            <w:tcW w:w="656"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Мероприятия по обеспечению деятельности единых диспетчерских служб</w:t>
            </w:r>
          </w:p>
        </w:tc>
        <w:tc>
          <w:tcPr>
            <w:tcW w:w="482"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МКУ «ЕДДС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района»</w:t>
            </w: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средства областного бюджета</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val="restart"/>
            <w:tcBorders>
              <w:top w:val="single" w:sz="6" w:space="0" w:color="auto"/>
              <w:left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 охват территории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 комплексной системой экстренного оповещения населения</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 охват населения доступностью вызова экстренных оперативных служб по единому номеру 112, проживающего на территории </w:t>
            </w:r>
            <w:proofErr w:type="spellStart"/>
            <w:r w:rsidRPr="00EF3B3B">
              <w:rPr>
                <w:rFonts w:ascii="Times New Roman" w:eastAsia="Calibri" w:hAnsi="Times New Roman" w:cs="Times New Roman"/>
                <w:sz w:val="20"/>
                <w:szCs w:val="20"/>
              </w:rPr>
              <w:t>Трубчевского</w:t>
            </w:r>
            <w:proofErr w:type="spellEnd"/>
            <w:r w:rsidRPr="00EF3B3B">
              <w:rPr>
                <w:rFonts w:ascii="Times New Roman" w:eastAsia="Calibri" w:hAnsi="Times New Roman" w:cs="Times New Roman"/>
                <w:sz w:val="20"/>
                <w:szCs w:val="20"/>
              </w:rPr>
              <w:t xml:space="preserve"> муниципального района</w:t>
            </w:r>
          </w:p>
        </w:tc>
      </w:tr>
      <w:tr w:rsidR="00EF3B3B" w:rsidRPr="00EF3B3B" w:rsidTr="00A04B93">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поступления из федерального бюджета</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left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p>
        </w:tc>
      </w:tr>
      <w:tr w:rsidR="00EF3B3B" w:rsidRPr="00EF3B3B" w:rsidTr="00A04B93">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средства местных бюджетов</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11 124 000,00</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4 121 000,00 </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3 500 000,00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3 503 000,00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left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p>
        </w:tc>
      </w:tr>
      <w:tr w:rsidR="00EF3B3B" w:rsidRPr="00EF3B3B" w:rsidTr="00A04B93">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внебюджетные источники</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left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p>
        </w:tc>
      </w:tr>
      <w:tr w:rsidR="00EF3B3B" w:rsidRPr="00EF3B3B" w:rsidTr="00A04B93">
        <w:trPr>
          <w:trHeight w:val="244"/>
        </w:trPr>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Итого:</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11 124 000,00</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4 121 000,00 </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3 500 000,00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3 503 000,00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p>
        </w:tc>
      </w:tr>
      <w:tr w:rsidR="00EF3B3B" w:rsidRPr="00EF3B3B" w:rsidTr="00A04B93">
        <w:tc>
          <w:tcPr>
            <w:tcW w:w="147"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w:t>
            </w:r>
          </w:p>
        </w:tc>
        <w:tc>
          <w:tcPr>
            <w:tcW w:w="656"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Мероприятие по содействию в </w:t>
            </w:r>
            <w:r w:rsidRPr="00EF3B3B">
              <w:rPr>
                <w:rFonts w:ascii="Times New Roman" w:eastAsia="Calibri" w:hAnsi="Times New Roman" w:cs="Times New Roman"/>
                <w:sz w:val="20"/>
                <w:szCs w:val="20"/>
              </w:rPr>
              <w:lastRenderedPageBreak/>
              <w:t xml:space="preserve">предупреждении и </w:t>
            </w:r>
            <w:proofErr w:type="gramStart"/>
            <w:r w:rsidRPr="00EF3B3B">
              <w:rPr>
                <w:rFonts w:ascii="Times New Roman" w:eastAsia="Calibri" w:hAnsi="Times New Roman" w:cs="Times New Roman"/>
                <w:sz w:val="20"/>
                <w:szCs w:val="20"/>
              </w:rPr>
              <w:t>ликвидации  последствий</w:t>
            </w:r>
            <w:proofErr w:type="gramEnd"/>
            <w:r w:rsidRPr="00EF3B3B">
              <w:rPr>
                <w:rFonts w:ascii="Times New Roman" w:eastAsia="Calibri" w:hAnsi="Times New Roman" w:cs="Times New Roman"/>
                <w:sz w:val="20"/>
                <w:szCs w:val="20"/>
              </w:rPr>
              <w:t xml:space="preserve"> чрезвычайных ситуаций  и обеспечение мер пожарной безопасности в границах населенных пунктов поселений </w:t>
            </w:r>
          </w:p>
        </w:tc>
        <w:tc>
          <w:tcPr>
            <w:tcW w:w="482"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lastRenderedPageBreak/>
              <w:t>МКУ «</w:t>
            </w:r>
            <w:proofErr w:type="spellStart"/>
            <w:r w:rsidRPr="00EF3B3B">
              <w:rPr>
                <w:rFonts w:ascii="Times New Roman" w:eastAsia="Calibri" w:hAnsi="Times New Roman" w:cs="Times New Roman"/>
                <w:sz w:val="20"/>
                <w:szCs w:val="20"/>
              </w:rPr>
              <w:t>Трубчевская</w:t>
            </w:r>
            <w:proofErr w:type="spellEnd"/>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lastRenderedPageBreak/>
              <w:t>муниципальная</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пожарная</w:t>
            </w:r>
          </w:p>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охрана»</w:t>
            </w: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lastRenderedPageBreak/>
              <w:t xml:space="preserve">средства </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областного </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бюджета</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-спасение людей и имущества при пожарах, оказание </w:t>
            </w:r>
            <w:r w:rsidRPr="00EF3B3B">
              <w:rPr>
                <w:rFonts w:ascii="Times New Roman" w:eastAsia="Calibri" w:hAnsi="Times New Roman" w:cs="Times New Roman"/>
                <w:sz w:val="20"/>
                <w:szCs w:val="20"/>
              </w:rPr>
              <w:lastRenderedPageBreak/>
              <w:t>первой помощи.</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w:t>
            </w:r>
            <w:proofErr w:type="gramStart"/>
            <w:r w:rsidRPr="00EF3B3B">
              <w:rPr>
                <w:rFonts w:ascii="Times New Roman" w:eastAsia="Calibri" w:hAnsi="Times New Roman" w:cs="Times New Roman"/>
                <w:sz w:val="20"/>
                <w:szCs w:val="20"/>
              </w:rPr>
              <w:t>организация  и</w:t>
            </w:r>
            <w:proofErr w:type="gramEnd"/>
            <w:r w:rsidRPr="00EF3B3B">
              <w:rPr>
                <w:rFonts w:ascii="Times New Roman" w:eastAsia="Calibri" w:hAnsi="Times New Roman" w:cs="Times New Roman"/>
                <w:sz w:val="20"/>
                <w:szCs w:val="20"/>
              </w:rPr>
              <w:t xml:space="preserve"> осуществление  тушения пожаров и проведение аварийно- спасательных работ.</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-принятие мер по локализации пожаров и спасению людей и имущества в границах населенных пунктов до прибытия государственной службы</w:t>
            </w:r>
          </w:p>
        </w:tc>
      </w:tr>
      <w:tr w:rsidR="00EF3B3B" w:rsidRPr="00EF3B3B" w:rsidTr="00A04B93">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поступления из федерального бюджета</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r>
      <w:tr w:rsidR="00EF3B3B" w:rsidRPr="00EF3B3B" w:rsidTr="00A04B93">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средства местных бюджетов </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27 900 000,00</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9 300 000,00</w:t>
            </w:r>
          </w:p>
        </w:tc>
        <w:tc>
          <w:tcPr>
            <w:tcW w:w="393" w:type="pct"/>
            <w:tcBorders>
              <w:top w:val="single" w:sz="6" w:space="0" w:color="auto"/>
              <w:left w:val="single" w:sz="6" w:space="0" w:color="auto"/>
              <w:bottom w:val="single" w:sz="6" w:space="0" w:color="auto"/>
              <w:right w:val="single" w:sz="6" w:space="0" w:color="auto"/>
            </w:tcBorders>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9 300 000,00</w:t>
            </w:r>
          </w:p>
        </w:tc>
        <w:tc>
          <w:tcPr>
            <w:tcW w:w="393" w:type="pct"/>
            <w:tcBorders>
              <w:top w:val="single" w:sz="6" w:space="0" w:color="auto"/>
              <w:left w:val="single" w:sz="6" w:space="0" w:color="auto"/>
              <w:bottom w:val="single" w:sz="6" w:space="0" w:color="auto"/>
              <w:right w:val="single" w:sz="6" w:space="0" w:color="auto"/>
            </w:tcBorders>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9 300 000,00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r>
      <w:tr w:rsidR="00EF3B3B" w:rsidRPr="00EF3B3B" w:rsidTr="00A04B93">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внебюджетные источники</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r>
      <w:tr w:rsidR="00EF3B3B" w:rsidRPr="00EF3B3B" w:rsidTr="00A04B93">
        <w:trPr>
          <w:trHeight w:val="330"/>
        </w:trPr>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Итого: </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27 900 000,00</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9 300 000,00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9 300 000,00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9 300 000,00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r>
      <w:tr w:rsidR="00EF3B3B" w:rsidRPr="00EF3B3B" w:rsidTr="00A04B93">
        <w:trPr>
          <w:trHeight w:val="416"/>
        </w:trPr>
        <w:tc>
          <w:tcPr>
            <w:tcW w:w="147"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656"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Итого по муниципальной программе</w:t>
            </w:r>
          </w:p>
        </w:tc>
        <w:tc>
          <w:tcPr>
            <w:tcW w:w="482"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средства </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областного </w:t>
            </w:r>
          </w:p>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бюджета </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val="restar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p>
        </w:tc>
      </w:tr>
      <w:tr w:rsidR="00EF3B3B" w:rsidRPr="00EF3B3B" w:rsidTr="00A04B93">
        <w:trPr>
          <w:trHeight w:val="204"/>
        </w:trPr>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поступления из федерального бюджета </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r>
      <w:tr w:rsidR="00EF3B3B" w:rsidRPr="00EF3B3B" w:rsidTr="00A04B93">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средства местных бюджетов </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39 024 000,00</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13 421 000,00 </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12 800 000,00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12 803 000,00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r>
      <w:tr w:rsidR="00EF3B3B" w:rsidRPr="00EF3B3B" w:rsidTr="00A04B93">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внебюджетные источники</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r>
      <w:tr w:rsidR="00EF3B3B" w:rsidRPr="00EF3B3B" w:rsidTr="00A04B93">
        <w:trPr>
          <w:trHeight w:val="55"/>
        </w:trPr>
        <w:tc>
          <w:tcPr>
            <w:tcW w:w="147"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c>
          <w:tcPr>
            <w:tcW w:w="482"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656"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Итого: </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39 024 000,00</w:t>
            </w:r>
          </w:p>
        </w:tc>
        <w:tc>
          <w:tcPr>
            <w:tcW w:w="349"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13 421 000,00 </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12 800 000,00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12 803 000,00</w:t>
            </w:r>
          </w:p>
        </w:tc>
        <w:tc>
          <w:tcPr>
            <w:tcW w:w="393"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352" w:type="pct"/>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Calibri" w:hAnsi="Times New Roman" w:cs="Times New Roman"/>
                <w:sz w:val="20"/>
                <w:szCs w:val="20"/>
              </w:rPr>
            </w:pPr>
          </w:p>
        </w:tc>
        <w:tc>
          <w:tcPr>
            <w:tcW w:w="830" w:type="pct"/>
            <w:vMerge/>
            <w:tcBorders>
              <w:top w:val="single" w:sz="6" w:space="0" w:color="auto"/>
              <w:left w:val="single" w:sz="6" w:space="0" w:color="auto"/>
              <w:bottom w:val="single" w:sz="6" w:space="0" w:color="auto"/>
              <w:right w:val="single" w:sz="6" w:space="0" w:color="auto"/>
            </w:tcBorders>
            <w:vAlign w:val="center"/>
          </w:tcPr>
          <w:p w:rsidR="00EF3B3B" w:rsidRPr="00EF3B3B" w:rsidRDefault="00EF3B3B" w:rsidP="004B4D39">
            <w:pPr>
              <w:spacing w:after="0" w:line="240" w:lineRule="auto"/>
              <w:rPr>
                <w:rFonts w:ascii="Times New Roman" w:eastAsia="Calibri" w:hAnsi="Times New Roman" w:cs="Times New Roman"/>
                <w:sz w:val="20"/>
                <w:szCs w:val="20"/>
              </w:rPr>
            </w:pPr>
          </w:p>
        </w:tc>
      </w:tr>
    </w:tbl>
    <w:p w:rsidR="00EF3B3B" w:rsidRPr="00EF3B3B" w:rsidRDefault="00EF3B3B" w:rsidP="004B4D39">
      <w:pPr>
        <w:spacing w:after="0" w:line="240" w:lineRule="auto"/>
        <w:rPr>
          <w:rFonts w:ascii="Times New Roman" w:eastAsia="Calibri" w:hAnsi="Times New Roman" w:cs="Times New Roman"/>
          <w:sz w:val="20"/>
          <w:szCs w:val="20"/>
        </w:rPr>
      </w:pPr>
    </w:p>
    <w:p w:rsidR="00EF3B3B" w:rsidRPr="00E5656A" w:rsidRDefault="00EF3B3B" w:rsidP="004B4D39">
      <w:pPr>
        <w:keepNext/>
        <w:spacing w:after="0" w:line="240" w:lineRule="auto"/>
        <w:jc w:val="center"/>
        <w:outlineLvl w:val="0"/>
        <w:rPr>
          <w:rFonts w:ascii="Times New Roman" w:eastAsia="Times New Roman" w:hAnsi="Times New Roman" w:cs="Times New Roman"/>
          <w:b/>
          <w:sz w:val="20"/>
          <w:szCs w:val="20"/>
          <w:lang w:eastAsia="ru-RU"/>
        </w:rPr>
      </w:pPr>
      <w:r w:rsidRPr="00E5656A">
        <w:rPr>
          <w:rFonts w:ascii="Times New Roman" w:eastAsia="Times New Roman" w:hAnsi="Times New Roman" w:cs="Times New Roman"/>
          <w:b/>
          <w:sz w:val="20"/>
          <w:szCs w:val="20"/>
          <w:lang w:eastAsia="ru-RU"/>
        </w:rPr>
        <w:t>РОССИЙСКАЯ ФЕДЕРАЦИЯ</w:t>
      </w:r>
    </w:p>
    <w:p w:rsidR="00EF3B3B" w:rsidRPr="00E5656A" w:rsidRDefault="00EF3B3B" w:rsidP="004B4D39">
      <w:pPr>
        <w:spacing w:after="0" w:line="240" w:lineRule="auto"/>
        <w:jc w:val="center"/>
        <w:rPr>
          <w:rFonts w:ascii="Times New Roman" w:eastAsia="Times New Roman" w:hAnsi="Times New Roman" w:cs="Times New Roman"/>
          <w:b/>
          <w:sz w:val="20"/>
          <w:szCs w:val="20"/>
          <w:lang w:eastAsia="ru-RU"/>
        </w:rPr>
      </w:pPr>
      <w:r w:rsidRPr="00E5656A">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E5656A" w:rsidRDefault="00EF3B3B" w:rsidP="004B4D39">
      <w:pPr>
        <w:spacing w:after="0" w:line="240" w:lineRule="auto"/>
        <w:jc w:val="center"/>
        <w:rPr>
          <w:rFonts w:ascii="Times New Roman" w:eastAsia="Times New Roman" w:hAnsi="Times New Roman" w:cs="Times New Roman"/>
          <w:b/>
          <w:sz w:val="20"/>
          <w:szCs w:val="20"/>
          <w:lang w:eastAsia="ru-RU"/>
        </w:rPr>
      </w:pPr>
    </w:p>
    <w:p w:rsidR="00EF3B3B" w:rsidRPr="00E5656A" w:rsidRDefault="00EF3B3B" w:rsidP="004B4D39">
      <w:pPr>
        <w:spacing w:after="0" w:line="240" w:lineRule="auto"/>
        <w:rPr>
          <w:rFonts w:ascii="Times New Roman" w:eastAsia="Times New Roman" w:hAnsi="Times New Roman" w:cs="Times New Roman"/>
          <w:b/>
          <w:sz w:val="20"/>
          <w:szCs w:val="20"/>
          <w:lang w:eastAsia="ru-RU"/>
        </w:rPr>
      </w:pPr>
      <w:r w:rsidRPr="00E5656A">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4864" behindDoc="0" locked="0" layoutInCell="0" allowOverlap="1">
                <wp:simplePos x="0" y="0"/>
                <wp:positionH relativeFrom="column">
                  <wp:posOffset>16509</wp:posOffset>
                </wp:positionH>
                <wp:positionV relativeFrom="paragraph">
                  <wp:posOffset>25400</wp:posOffset>
                </wp:positionV>
                <wp:extent cx="6810375" cy="91440"/>
                <wp:effectExtent l="0" t="19050" r="47625" b="0"/>
                <wp:wrapNone/>
                <wp:docPr id="54" name="Полилиния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10375"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888D2" id="Полилиния 54" o:spid="_x0000_s1026" style="position:absolute;margin-left:1.3pt;margin-top:2pt;width:536.25pt;height:7.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" o:allowincell="f" path="m,l10408,e" filled="f" strokeweight="4.5pt">
                <v:stroke linestyle="thinThick"/>
                <v:path arrowok="t" o:connecttype="custom" o:connectlocs="0,0;6810375,0" o:connectangles="0,0"/>
              </v:shape>
            </w:pict>
          </mc:Fallback>
        </mc:AlternateContent>
      </w:r>
    </w:p>
    <w:p w:rsidR="00EF3B3B" w:rsidRPr="00E5656A" w:rsidRDefault="00EF3B3B" w:rsidP="004B4D39">
      <w:pPr>
        <w:spacing w:after="0" w:line="240" w:lineRule="auto"/>
        <w:jc w:val="center"/>
        <w:rPr>
          <w:rFonts w:ascii="Times New Roman" w:eastAsia="Times New Roman" w:hAnsi="Times New Roman" w:cs="Times New Roman"/>
          <w:b/>
          <w:sz w:val="20"/>
          <w:szCs w:val="20"/>
          <w:lang w:eastAsia="ru-RU"/>
        </w:rPr>
      </w:pPr>
      <w:r w:rsidRPr="00E5656A">
        <w:rPr>
          <w:rFonts w:ascii="Times New Roman" w:eastAsia="Times New Roman" w:hAnsi="Times New Roman" w:cs="Times New Roman"/>
          <w:b/>
          <w:sz w:val="20"/>
          <w:szCs w:val="20"/>
          <w:lang w:eastAsia="ru-RU"/>
        </w:rPr>
        <w:t>П О С Т А Н О В Л Е Н И Е</w:t>
      </w: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E5656A">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                                                                                                           № 1157</w:t>
      </w:r>
    </w:p>
    <w:p w:rsidR="00EF3B3B" w:rsidRPr="00EF3B3B" w:rsidRDefault="00EF3B3B" w:rsidP="00E5656A">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 Трубчевск</w:t>
      </w:r>
    </w:p>
    <w:p w:rsidR="00EF3B3B" w:rsidRPr="00EF3B3B" w:rsidRDefault="00EF3B3B" w:rsidP="00E5656A">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E5656A">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О внесении изменений в муниципальную программу</w:t>
      </w:r>
    </w:p>
    <w:p w:rsidR="00EF3B3B" w:rsidRPr="00EF3B3B" w:rsidRDefault="00EF3B3B" w:rsidP="00E5656A">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«Развитие образования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года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08.11.2021 года № 880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2022 год и на плановый период 2023 и 2024 годов», в связи с изменениями в бюджете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2022 год </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 Внести в муниципальную программу, утвержденную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27.10.2016 № 870 «Об утверждении муниципальной программы </w:t>
      </w:r>
      <w:r w:rsidRPr="00EF3B3B">
        <w:rPr>
          <w:rFonts w:ascii="Times New Roman" w:eastAsia="Times New Roman" w:hAnsi="Times New Roman" w:cs="Times New Roman"/>
          <w:bCs/>
          <w:sz w:val="20"/>
          <w:szCs w:val="20"/>
          <w:lang w:eastAsia="ru-RU"/>
        </w:rPr>
        <w:t xml:space="preserve">«Развитие образования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 (далее – постановление) </w:t>
      </w:r>
      <w:r w:rsidRPr="00EF3B3B">
        <w:rPr>
          <w:rFonts w:ascii="Times New Roman" w:eastAsia="Times New Roman" w:hAnsi="Times New Roman" w:cs="Times New Roman"/>
          <w:sz w:val="20"/>
          <w:szCs w:val="20"/>
          <w:lang w:eastAsia="ru-RU"/>
        </w:rPr>
        <w:t xml:space="preserve">(в редакции постановлений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20.12.2016 № 1050, от 20.10.2017 № 851, от 29.01.2018 № 64, от 23.04.2018 №313, от 28.05.2018 № 411, от 25.06.2018 № 479, от 24.07.2018 № 549, от 26.09.2018 № 776, от 31.10.2018 № 887, от 29.11.2018 № 977, от 12.02.2019 № 99, от 27.02.2019 № 128, от 25.03.2019 № 205, от 27.05.2019 № 341, от 31.07.2019 № 543, от 20.09.2019 № 700, от 28.11.2019 № 897, от 30.12.2019 № 1046, от 02.03.2020 № 143, от 22.04.2020 № 268, от 25.05.2020 № 320, от 11.09.2020 № 566, от 29.09.2020 № 611, от 03.11.2020 № 704, от 27.11.2020 № 753, от 30.12.2020 № 871, от 26.02.2021 № 147, от 31.03.2021 № 230, от 13.05.2021 № 306, от 02.07.2021 № 558, от 27.07.2021 № 637, от 08.09.2021 № 745, от 17.11.2021 № 901, от 30.12.2021 № 1097, от 07.02.2022 №54, от 04.05.2022 № 274, от 26.05.2022 № 339,  от 20.07.2022 № 564, от 12.08.2022 № 627, от 20.10.2022 № 887, от 07.11.2022 №  955, от 08.12.2022 № 1050) следующие изменения:</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1.1. В паспорте муниципальной программы «Развитие образования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 «Объемы бюджетных ассигнований на реализацию муниципальной программы» изложить в редакции: «Общий объем средств, предусмотренных на реализацию муниципальной программы – 1 574 037 552,33 </w:t>
      </w:r>
      <w:r w:rsidRPr="00EF3B3B">
        <w:rPr>
          <w:rFonts w:ascii="Times New Roman" w:eastAsia="Calibri" w:hAnsi="Times New Roman" w:cs="Times New Roman"/>
          <w:color w:val="000000"/>
          <w:sz w:val="20"/>
          <w:szCs w:val="20"/>
          <w:lang w:eastAsia="ru-RU"/>
        </w:rPr>
        <w:t>рублей, в том числе: 2018 год – 239 946 119,03</w:t>
      </w:r>
      <w:r w:rsidRPr="00EF3B3B">
        <w:rPr>
          <w:rFonts w:ascii="Times New Roman" w:eastAsia="Calibri" w:hAnsi="Times New Roman" w:cs="Times New Roman"/>
          <w:sz w:val="20"/>
          <w:szCs w:val="20"/>
        </w:rPr>
        <w:t xml:space="preserve"> </w:t>
      </w:r>
      <w:proofErr w:type="gramStart"/>
      <w:r w:rsidRPr="00EF3B3B">
        <w:rPr>
          <w:rFonts w:ascii="Times New Roman" w:eastAsia="Calibri" w:hAnsi="Times New Roman" w:cs="Times New Roman"/>
          <w:color w:val="000000"/>
          <w:sz w:val="20"/>
          <w:szCs w:val="20"/>
          <w:lang w:eastAsia="ru-RU"/>
        </w:rPr>
        <w:t>рублей;  2019</w:t>
      </w:r>
      <w:proofErr w:type="gramEnd"/>
      <w:r w:rsidRPr="00EF3B3B">
        <w:rPr>
          <w:rFonts w:ascii="Times New Roman" w:eastAsia="Calibri" w:hAnsi="Times New Roman" w:cs="Times New Roman"/>
          <w:color w:val="000000"/>
          <w:sz w:val="20"/>
          <w:szCs w:val="20"/>
          <w:lang w:eastAsia="ru-RU"/>
        </w:rPr>
        <w:t xml:space="preserve"> год – </w:t>
      </w:r>
      <w:r w:rsidRPr="00EF3B3B">
        <w:rPr>
          <w:rFonts w:ascii="Times New Roman" w:eastAsia="Calibri" w:hAnsi="Times New Roman" w:cs="Times New Roman"/>
          <w:sz w:val="20"/>
          <w:szCs w:val="20"/>
        </w:rPr>
        <w:t xml:space="preserve">251 623 928,87 </w:t>
      </w:r>
      <w:r w:rsidRPr="00EF3B3B">
        <w:rPr>
          <w:rFonts w:ascii="Times New Roman" w:eastAsia="Calibri" w:hAnsi="Times New Roman" w:cs="Times New Roman"/>
          <w:color w:val="000000"/>
          <w:sz w:val="20"/>
          <w:szCs w:val="20"/>
          <w:lang w:eastAsia="ru-RU"/>
        </w:rPr>
        <w:t>рублей; 2020 год – 298 530 643,66  рублей; 2021 год –  345 291 812,24 рублей, 2022 год – 438 645 048,53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lastRenderedPageBreak/>
        <w:t xml:space="preserve">1.2. В паспорте муниципальной программы «Развитие образования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района» строку Ожидаемые результаты реализации муниципальной программы» изложить в новой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2270"/>
        <w:gridCol w:w="8124"/>
      </w:tblGrid>
      <w:tr w:rsidR="00EF3B3B" w:rsidRPr="00EF3B3B" w:rsidTr="00FA4D31">
        <w:trPr>
          <w:trHeight w:val="694"/>
          <w:tblCellSpacing w:w="5" w:type="nil"/>
        </w:trPr>
        <w:tc>
          <w:tcPr>
            <w:tcW w:w="1092" w:type="pct"/>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Ожидаемые результаты реализации муниципальной программы</w:t>
            </w:r>
          </w:p>
        </w:tc>
        <w:tc>
          <w:tcPr>
            <w:tcW w:w="3908" w:type="pct"/>
            <w:vAlign w:val="center"/>
          </w:tcPr>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-увеличение доли образовательных учреждений, в которых проведены капитальные, текущие ремонты:</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год-4,6%;</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год-22,7%;</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год-31,8%;</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год-45,5%;</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год-65%.</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-количество учреждений, в которых проведены мероприятия по укреплению материально-технической базы:</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2018 год- 19;</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2019 год- не менее 2-х;</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год- 9;</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год- 18;</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2022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-готовность учреждений к работе в осенне-зимний период:</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наличие призеров и победителей областных спортивных соревнований, поддержка талантливой молодежи:</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год- 21;</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2019 год- не менее 5;</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2020 год –</w:t>
            </w:r>
            <w:r w:rsidRPr="00EF3B3B">
              <w:rPr>
                <w:rFonts w:ascii="Times New Roman" w:eastAsia="Times New Roman" w:hAnsi="Times New Roman" w:cs="Times New Roman"/>
                <w:sz w:val="20"/>
                <w:szCs w:val="20"/>
              </w:rPr>
              <w:t>не менее 5;</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2021 год – не менее 5;</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2022 год - не менее 5.</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-соответствие обязательств образовательных учреждений требованиям органов </w:t>
            </w:r>
            <w:proofErr w:type="spellStart"/>
            <w:r w:rsidRPr="00EF3B3B">
              <w:rPr>
                <w:rFonts w:ascii="Times New Roman" w:eastAsia="Times New Roman" w:hAnsi="Times New Roman" w:cs="Times New Roman"/>
                <w:sz w:val="20"/>
                <w:szCs w:val="20"/>
              </w:rPr>
              <w:t>госпожнадзора</w:t>
            </w:r>
            <w:proofErr w:type="spellEnd"/>
            <w:r w:rsidRPr="00EF3B3B">
              <w:rPr>
                <w:rFonts w:ascii="Times New Roman" w:eastAsia="Times New Roman" w:hAnsi="Times New Roman" w:cs="Times New Roman"/>
                <w:sz w:val="20"/>
                <w:szCs w:val="20"/>
              </w:rPr>
              <w:t>:</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-укомплектованность педагогическими кадрами:</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2018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lang w:eastAsia="ru-RU"/>
              </w:rPr>
              <w:t>2019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2020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w:t>
            </w:r>
            <w:bookmarkStart w:id="126" w:name="OLE_LINK2"/>
            <w:bookmarkStart w:id="127" w:name="OLE_LINK1"/>
            <w:r w:rsidRPr="00EF3B3B">
              <w:rPr>
                <w:rFonts w:ascii="Times New Roman" w:eastAsia="Times New Roman" w:hAnsi="Times New Roman" w:cs="Times New Roman"/>
                <w:sz w:val="20"/>
                <w:szCs w:val="20"/>
              </w:rPr>
              <w:t xml:space="preserve">отсутствие обоснованных жалоб на некачественное </w:t>
            </w:r>
            <w:proofErr w:type="gramStart"/>
            <w:r w:rsidRPr="00EF3B3B">
              <w:rPr>
                <w:rFonts w:ascii="Times New Roman" w:eastAsia="Times New Roman" w:hAnsi="Times New Roman" w:cs="Times New Roman"/>
                <w:sz w:val="20"/>
                <w:szCs w:val="20"/>
              </w:rPr>
              <w:t>предоставление  образовательных</w:t>
            </w:r>
            <w:proofErr w:type="gramEnd"/>
            <w:r w:rsidRPr="00EF3B3B">
              <w:rPr>
                <w:rFonts w:ascii="Times New Roman" w:eastAsia="Times New Roman" w:hAnsi="Times New Roman" w:cs="Times New Roman"/>
                <w:sz w:val="20"/>
                <w:szCs w:val="20"/>
              </w:rPr>
              <w:t xml:space="preserve"> услуг</w:t>
            </w:r>
            <w:bookmarkEnd w:id="126"/>
            <w:bookmarkEnd w:id="127"/>
            <w:r w:rsidRPr="00EF3B3B">
              <w:rPr>
                <w:rFonts w:ascii="Times New Roman" w:eastAsia="Times New Roman" w:hAnsi="Times New Roman" w:cs="Times New Roman"/>
                <w:sz w:val="20"/>
                <w:szCs w:val="20"/>
              </w:rPr>
              <w:t>:</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2018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lang w:eastAsia="ru-RU"/>
              </w:rPr>
              <w:t>2019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2020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rPr>
              <w:t xml:space="preserve"> -соответствие среднемесячной заработной платы педагогических работников общеобразовательных учреждений уровню прошлого года</w:t>
            </w:r>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2018 год-107,48%</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lang w:eastAsia="ru-RU"/>
              </w:rPr>
              <w:t>2019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2020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 год-100%.</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-отсутствие жалоб, предписаний </w:t>
            </w:r>
            <w:proofErr w:type="gramStart"/>
            <w:r w:rsidRPr="00EF3B3B">
              <w:rPr>
                <w:rFonts w:ascii="Times New Roman" w:eastAsia="Calibri" w:hAnsi="Times New Roman" w:cs="Times New Roman"/>
                <w:sz w:val="20"/>
                <w:szCs w:val="20"/>
                <w:lang w:eastAsia="ru-RU"/>
              </w:rPr>
              <w:t>работникам  аппарата</w:t>
            </w:r>
            <w:proofErr w:type="gramEnd"/>
            <w:r w:rsidRPr="00EF3B3B">
              <w:rPr>
                <w:rFonts w:ascii="Times New Roman" w:eastAsia="Calibri" w:hAnsi="Times New Roman" w:cs="Times New Roman"/>
                <w:sz w:val="20"/>
                <w:szCs w:val="20"/>
                <w:lang w:eastAsia="ru-RU"/>
              </w:rPr>
              <w:t>:</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2018 год-100%;</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2019 год-100%;</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2020 год-100%;</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2021 год-100%;</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2022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-доля трудоустроенных несовершеннолетних от числа нуждающихся:</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lastRenderedPageBreak/>
              <w:t>2020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-доля обеспечения потребности в услуге по оздоровлению детей:</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год-100%;</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2020 год-100%;</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2021 год-100%;</w:t>
            </w:r>
          </w:p>
          <w:p w:rsidR="00EF3B3B" w:rsidRPr="00EF3B3B" w:rsidRDefault="00EF3B3B" w:rsidP="004B4D39">
            <w:pPr>
              <w:spacing w:after="0" w:line="240" w:lineRule="auto"/>
              <w:rPr>
                <w:rFonts w:ascii="Times New Roman" w:eastAsia="Times New Roman" w:hAnsi="Times New Roman" w:cs="Times New Roman"/>
                <w:color w:val="000000"/>
                <w:sz w:val="20"/>
                <w:szCs w:val="20"/>
              </w:rPr>
            </w:pPr>
            <w:r w:rsidRPr="00EF3B3B">
              <w:rPr>
                <w:rFonts w:ascii="Times New Roman" w:eastAsia="Times New Roman" w:hAnsi="Times New Roman" w:cs="Times New Roman"/>
                <w:color w:val="000000"/>
                <w:sz w:val="20"/>
                <w:szCs w:val="20"/>
              </w:rPr>
              <w:t>2022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-количество образовательных учреждений, получивших финансовую помощь в рамках программы «Развитие образования и науки Брянской области»:</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год- 5;</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 не менее 2;</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год- 1;</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-количество образовательных учреждений, получивших финансовую помощь в рамках программы «Развитие физической культуры и спорта Брянской области»:</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год- 2;</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год- 2;</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 доля получающих социальную поддержку от числа обратившихся: </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2018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lang w:eastAsia="ru-RU"/>
              </w:rPr>
              <w:t>2019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2020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доля получающих компенсацию от числа обратившихся:</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2018 год-100%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lang w:eastAsia="ru-RU"/>
              </w:rPr>
              <w:t>2019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2020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 год-100%.</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количество учреждений, в которых проведены мероприятия по созданию цифровой образовательной среды:</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год- 1;</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год- 2;</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год- 3.</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количество учреждений, в которых проведены мероприятия по приведению в соответствии с </w:t>
            </w:r>
            <w:proofErr w:type="spellStart"/>
            <w:r w:rsidRPr="00EF3B3B">
              <w:rPr>
                <w:rFonts w:ascii="Times New Roman" w:eastAsia="Times New Roman" w:hAnsi="Times New Roman" w:cs="Times New Roman"/>
                <w:sz w:val="20"/>
                <w:szCs w:val="20"/>
                <w:lang w:eastAsia="ru-RU"/>
              </w:rPr>
              <w:t>брендбуком</w:t>
            </w:r>
            <w:proofErr w:type="spellEnd"/>
            <w:r w:rsidRPr="00EF3B3B">
              <w:rPr>
                <w:rFonts w:ascii="Times New Roman" w:eastAsia="Times New Roman" w:hAnsi="Times New Roman" w:cs="Times New Roman"/>
                <w:sz w:val="20"/>
                <w:szCs w:val="20"/>
                <w:lang w:eastAsia="ru-RU"/>
              </w:rPr>
              <w:t xml:space="preserve"> "Точки роста" помещений муниципальных общеобразовательных организаций:</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год- 2;</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год- 2;</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год- 2.</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количество учреждений культуры, в которых проведены мероприятия по модернизации (капитальный ремонт, реконструкция) в размах программы «Развитие образования и науки Брянской области»:</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год- 1;</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количество учреждений образования, в которых проведены мероприятия в рамках проекта "Решаем вместе":</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год- 1;</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lastRenderedPageBreak/>
              <w:t>-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год- 100%;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год- 100%;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2022 год- 100%.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2018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2019 год- 0;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2020 год- 100%;</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2021 год- 100%;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Times New Roman" w:hAnsi="Times New Roman" w:cs="Times New Roman"/>
                <w:sz w:val="20"/>
                <w:szCs w:val="20"/>
              </w:rPr>
              <w:t>2022 год- 100%;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w:t>
            </w:r>
            <w:r w:rsidRPr="00EF3B3B">
              <w:rPr>
                <w:rFonts w:ascii="Times New Roman" w:eastAsia="Times New Roman" w:hAnsi="Times New Roman" w:cs="Times New Roman"/>
                <w:sz w:val="20"/>
                <w:szCs w:val="20"/>
                <w:lang w:eastAsia="ru-RU"/>
              </w:rPr>
              <w:t xml:space="preserve"> доля детей в возрасте от 5 до 18 лет, охваченных дополнительным образованием: </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2018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2019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2020 год- 75</w:t>
            </w:r>
            <w:r w:rsidRPr="00EF3B3B">
              <w:rPr>
                <w:rFonts w:ascii="Times New Roman" w:eastAsia="Times New Roman" w:hAnsi="Times New Roman" w:cs="Times New Roman"/>
                <w:sz w:val="20"/>
                <w:szCs w:val="20"/>
                <w:lang w:eastAsia="ru-RU"/>
              </w:rPr>
              <w:t>%</w:t>
            </w:r>
            <w:r w:rsidRPr="00EF3B3B">
              <w:rPr>
                <w:rFonts w:ascii="Times New Roman" w:eastAsia="Calibri" w:hAnsi="Times New Roman" w:cs="Times New Roman"/>
                <w:sz w:val="20"/>
                <w:szCs w:val="20"/>
              </w:rPr>
              <w:t>;</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2021 год- 76</w:t>
            </w:r>
            <w:r w:rsidRPr="00EF3B3B">
              <w:rPr>
                <w:rFonts w:ascii="Times New Roman" w:eastAsia="Times New Roman" w:hAnsi="Times New Roman" w:cs="Times New Roman"/>
                <w:sz w:val="20"/>
                <w:szCs w:val="20"/>
                <w:lang w:eastAsia="ru-RU"/>
              </w:rPr>
              <w:t>%</w:t>
            </w:r>
            <w:r w:rsidRPr="00EF3B3B">
              <w:rPr>
                <w:rFonts w:ascii="Times New Roman" w:eastAsia="Calibri" w:hAnsi="Times New Roman" w:cs="Times New Roman"/>
                <w:sz w:val="20"/>
                <w:szCs w:val="20"/>
              </w:rPr>
              <w:t>;</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2022 год-</w:t>
            </w:r>
            <w:r w:rsidRPr="00EF3B3B">
              <w:rPr>
                <w:rFonts w:ascii="Times New Roman" w:eastAsia="Times New Roman" w:hAnsi="Times New Roman" w:cs="Times New Roman"/>
                <w:sz w:val="20"/>
                <w:szCs w:val="20"/>
                <w:lang w:eastAsia="ru-RU"/>
              </w:rPr>
              <w:t xml:space="preserve"> 77%</w:t>
            </w:r>
            <w:r w:rsidRPr="00EF3B3B">
              <w:rPr>
                <w:rFonts w:ascii="Times New Roman" w:eastAsia="Calibri" w:hAnsi="Times New Roman" w:cs="Times New Roman"/>
                <w:sz w:val="20"/>
                <w:szCs w:val="20"/>
              </w:rPr>
              <w:t>;</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доля детей, охваченных системой персонифицированного финансирования дополнительного образования детей:</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2018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2019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2020 год- 30</w:t>
            </w:r>
            <w:r w:rsidRPr="00EF3B3B">
              <w:rPr>
                <w:rFonts w:ascii="Times New Roman" w:eastAsia="Times New Roman" w:hAnsi="Times New Roman" w:cs="Times New Roman"/>
                <w:sz w:val="20"/>
                <w:szCs w:val="20"/>
                <w:lang w:eastAsia="ru-RU"/>
              </w:rPr>
              <w:t>%</w:t>
            </w:r>
            <w:r w:rsidRPr="00EF3B3B">
              <w:rPr>
                <w:rFonts w:ascii="Times New Roman" w:eastAsia="Calibri" w:hAnsi="Times New Roman" w:cs="Times New Roman"/>
                <w:sz w:val="20"/>
                <w:szCs w:val="20"/>
              </w:rPr>
              <w:t>;</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2021 год- 35</w:t>
            </w:r>
            <w:r w:rsidRPr="00EF3B3B">
              <w:rPr>
                <w:rFonts w:ascii="Times New Roman" w:eastAsia="Times New Roman" w:hAnsi="Times New Roman" w:cs="Times New Roman"/>
                <w:sz w:val="20"/>
                <w:szCs w:val="20"/>
                <w:lang w:eastAsia="ru-RU"/>
              </w:rPr>
              <w:t>%</w:t>
            </w:r>
            <w:r w:rsidRPr="00EF3B3B">
              <w:rPr>
                <w:rFonts w:ascii="Times New Roman" w:eastAsia="Calibri" w:hAnsi="Times New Roman" w:cs="Times New Roman"/>
                <w:sz w:val="20"/>
                <w:szCs w:val="20"/>
              </w:rPr>
              <w:t>;</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2022 год-</w:t>
            </w:r>
            <w:r w:rsidRPr="00EF3B3B">
              <w:rPr>
                <w:rFonts w:ascii="Times New Roman" w:eastAsia="Times New Roman" w:hAnsi="Times New Roman" w:cs="Times New Roman"/>
                <w:sz w:val="20"/>
                <w:szCs w:val="20"/>
                <w:lang w:eastAsia="ru-RU"/>
              </w:rPr>
              <w:t xml:space="preserve"> 35%</w:t>
            </w:r>
            <w:r w:rsidRPr="00EF3B3B">
              <w:rPr>
                <w:rFonts w:ascii="Times New Roman" w:eastAsia="Calibri" w:hAnsi="Times New Roman" w:cs="Times New Roman"/>
                <w:sz w:val="20"/>
                <w:szCs w:val="20"/>
              </w:rPr>
              <w:t>;</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 количество учреждений образования, в которых проведены мероприятия в рамках проекта "Успех каждого ребенка":</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2018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2019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2020 год- 0;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2021 год- 0;</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rPr>
              <w:t>2022 год-</w:t>
            </w:r>
            <w:r w:rsidRPr="00EF3B3B">
              <w:rPr>
                <w:rFonts w:ascii="Times New Roman" w:eastAsia="Times New Roman" w:hAnsi="Times New Roman" w:cs="Times New Roman"/>
                <w:sz w:val="20"/>
                <w:szCs w:val="20"/>
                <w:lang w:eastAsia="ru-RU"/>
              </w:rPr>
              <w:t xml:space="preserve"> 1;</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количество учреждений образования, в которых проведены мероприятия по созданию в общеобразовательных организациях, расположенных в сельской местности и малых городах, условий для занятий физической культурой и спортом:</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2018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2019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2020 год- 0;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2021 год- 1;</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rPr>
              <w:t>2022 год-</w:t>
            </w:r>
            <w:r w:rsidRPr="00EF3B3B">
              <w:rPr>
                <w:rFonts w:ascii="Times New Roman" w:eastAsia="Times New Roman" w:hAnsi="Times New Roman" w:cs="Times New Roman"/>
                <w:sz w:val="20"/>
                <w:szCs w:val="20"/>
                <w:lang w:eastAsia="ru-RU"/>
              </w:rPr>
              <w:t xml:space="preserve"> 0;</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количество учреждений, в которых проведены мероприятия по развитию материально-технической базы:</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2018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2019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2020 год- 0;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2021 год- 1;</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rPr>
              <w:t>2022 год-</w:t>
            </w:r>
            <w:r w:rsidRPr="00EF3B3B">
              <w:rPr>
                <w:rFonts w:ascii="Times New Roman" w:eastAsia="Times New Roman" w:hAnsi="Times New Roman" w:cs="Times New Roman"/>
                <w:sz w:val="20"/>
                <w:szCs w:val="20"/>
                <w:lang w:eastAsia="ru-RU"/>
              </w:rPr>
              <w:t xml:space="preserve"> 0;</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количество общеобразовательных учреждений, в которых проведены мероприятия по модернизации школьных столовых:</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2018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2019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2020 год- 0;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2021 год- 3;</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rPr>
              <w:t>2022 год-</w:t>
            </w:r>
            <w:r w:rsidRPr="00EF3B3B">
              <w:rPr>
                <w:rFonts w:ascii="Times New Roman" w:eastAsia="Times New Roman" w:hAnsi="Times New Roman" w:cs="Times New Roman"/>
                <w:sz w:val="20"/>
                <w:szCs w:val="20"/>
                <w:lang w:eastAsia="ru-RU"/>
              </w:rPr>
              <w:t xml:space="preserve"> 0;</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2018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2019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2020 год- 0;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lastRenderedPageBreak/>
              <w:t>2021 год- 0;</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rPr>
              <w:t>2022 год-</w:t>
            </w:r>
            <w:r w:rsidRPr="00EF3B3B">
              <w:rPr>
                <w:rFonts w:ascii="Times New Roman" w:eastAsia="Times New Roman" w:hAnsi="Times New Roman" w:cs="Times New Roman"/>
                <w:sz w:val="20"/>
                <w:szCs w:val="20"/>
                <w:lang w:eastAsia="ru-RU"/>
              </w:rPr>
              <w:t xml:space="preserve"> 1;</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2018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2019 год-0;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2020 год- 0;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2021 год- 0;</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rPr>
              <w:t>2022 год-</w:t>
            </w:r>
            <w:r w:rsidRPr="00EF3B3B">
              <w:rPr>
                <w:rFonts w:ascii="Times New Roman" w:eastAsia="Times New Roman" w:hAnsi="Times New Roman" w:cs="Times New Roman"/>
                <w:sz w:val="20"/>
                <w:szCs w:val="20"/>
                <w:lang w:eastAsia="ru-RU"/>
              </w:rPr>
              <w:t xml:space="preserve"> 4.</w:t>
            </w:r>
          </w:p>
        </w:tc>
      </w:tr>
    </w:tbl>
    <w:p w:rsidR="00EF3B3B" w:rsidRPr="00EF3B3B" w:rsidRDefault="00EF3B3B" w:rsidP="004B4D39">
      <w:pPr>
        <w:spacing w:after="0" w:line="240" w:lineRule="auto"/>
        <w:ind w:firstLine="708"/>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 xml:space="preserve">1.3. Пункт д) муниципальной программы «Развитие образования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w:t>
      </w:r>
      <w:proofErr w:type="gramStart"/>
      <w:r w:rsidRPr="00EF3B3B">
        <w:rPr>
          <w:rFonts w:ascii="Times New Roman" w:eastAsia="Times New Roman" w:hAnsi="Times New Roman" w:cs="Times New Roman"/>
          <w:sz w:val="20"/>
          <w:szCs w:val="20"/>
          <w:lang w:eastAsia="ru-RU"/>
        </w:rPr>
        <w:t>района»  изложить</w:t>
      </w:r>
      <w:proofErr w:type="gramEnd"/>
      <w:r w:rsidRPr="00EF3B3B">
        <w:rPr>
          <w:rFonts w:ascii="Times New Roman" w:eastAsia="Times New Roman" w:hAnsi="Times New Roman" w:cs="Times New Roman"/>
          <w:sz w:val="20"/>
          <w:szCs w:val="20"/>
          <w:lang w:eastAsia="ru-RU"/>
        </w:rPr>
        <w:t xml:space="preserve"> в новой редакции:</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 информация о ресурсном обеспечении муниципальной программы</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Общий объем средств, предусмотренных на реализацию муниципальной программы – 1 574 037 552,33 </w:t>
      </w:r>
      <w:r w:rsidRPr="00EF3B3B">
        <w:rPr>
          <w:rFonts w:ascii="Times New Roman" w:eastAsia="Times New Roman" w:hAnsi="Times New Roman" w:cs="Times New Roman"/>
          <w:color w:val="000000"/>
          <w:sz w:val="20"/>
          <w:szCs w:val="20"/>
          <w:lang w:eastAsia="ru-RU"/>
        </w:rPr>
        <w:t>рублей</w:t>
      </w:r>
      <w:r w:rsidRPr="00EF3B3B">
        <w:rPr>
          <w:rFonts w:ascii="Times New Roman" w:eastAsia="Times New Roman" w:hAnsi="Times New Roman" w:cs="Times New Roman"/>
          <w:sz w:val="20"/>
          <w:szCs w:val="20"/>
          <w:lang w:eastAsia="ru-RU"/>
        </w:rPr>
        <w:t>, в том числе:</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2018 год – 239 946 119,03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2019 год – 251 623 928,87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2020 год – 298 530 643,</w:t>
      </w:r>
      <w:proofErr w:type="gramStart"/>
      <w:r w:rsidRPr="00EF3B3B">
        <w:rPr>
          <w:rFonts w:ascii="Times New Roman" w:eastAsia="Calibri" w:hAnsi="Times New Roman" w:cs="Times New Roman"/>
          <w:color w:val="000000"/>
          <w:sz w:val="20"/>
          <w:szCs w:val="20"/>
          <w:lang w:eastAsia="ru-RU"/>
        </w:rPr>
        <w:t>66  рублей</w:t>
      </w:r>
      <w:proofErr w:type="gramEnd"/>
      <w:r w:rsidRPr="00EF3B3B">
        <w:rPr>
          <w:rFonts w:ascii="Times New Roman" w:eastAsia="Calibri" w:hAnsi="Times New Roman" w:cs="Times New Roman"/>
          <w:color w:val="000000"/>
          <w:sz w:val="20"/>
          <w:szCs w:val="20"/>
          <w:lang w:eastAsia="ru-RU"/>
        </w:rPr>
        <w:t>;</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2021 год – 345 291 812,24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2022 год – 438 645 048,</w:t>
      </w:r>
      <w:proofErr w:type="gramStart"/>
      <w:r w:rsidRPr="00EF3B3B">
        <w:rPr>
          <w:rFonts w:ascii="Times New Roman" w:eastAsia="Calibri" w:hAnsi="Times New Roman" w:cs="Times New Roman"/>
          <w:color w:val="000000"/>
          <w:sz w:val="20"/>
          <w:szCs w:val="20"/>
          <w:lang w:eastAsia="ru-RU"/>
        </w:rPr>
        <w:t>53  рублей</w:t>
      </w:r>
      <w:proofErr w:type="gramEnd"/>
      <w:r w:rsidRPr="00EF3B3B">
        <w:rPr>
          <w:rFonts w:ascii="Times New Roman" w:eastAsia="Calibri" w:hAnsi="Times New Roman" w:cs="Times New Roman"/>
          <w:color w:val="000000"/>
          <w:sz w:val="20"/>
          <w:szCs w:val="20"/>
          <w:lang w:eastAsia="ru-RU"/>
        </w:rPr>
        <w:t>».</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1.4. Пункт ж) муниципальной программы ж) «Описание состава муниципальной программы </w:t>
      </w:r>
      <w:r w:rsidRPr="00EF3B3B">
        <w:rPr>
          <w:rFonts w:ascii="Times New Roman" w:eastAsia="Calibri" w:hAnsi="Times New Roman" w:cs="Times New Roman"/>
          <w:sz w:val="20"/>
          <w:szCs w:val="20"/>
          <w:lang w:eastAsia="ru-RU"/>
        </w:rPr>
        <w:t xml:space="preserve">«Развитие образования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w:t>
      </w:r>
      <w:proofErr w:type="gramStart"/>
      <w:r w:rsidRPr="00EF3B3B">
        <w:rPr>
          <w:rFonts w:ascii="Times New Roman" w:eastAsia="Calibri" w:hAnsi="Times New Roman" w:cs="Times New Roman"/>
          <w:sz w:val="20"/>
          <w:szCs w:val="20"/>
          <w:lang w:eastAsia="ru-RU"/>
        </w:rPr>
        <w:t>района»  изложить</w:t>
      </w:r>
      <w:proofErr w:type="gramEnd"/>
      <w:r w:rsidRPr="00EF3B3B">
        <w:rPr>
          <w:rFonts w:ascii="Times New Roman" w:eastAsia="Calibri" w:hAnsi="Times New Roman" w:cs="Times New Roman"/>
          <w:sz w:val="20"/>
          <w:szCs w:val="20"/>
          <w:lang w:eastAsia="ru-RU"/>
        </w:rPr>
        <w:t xml:space="preserve"> в новой редакции:</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«ж) Основные предполагаемые мероприятия по реализации муниципальной целевой программы предусматривают решение конкретных задач, взаимосвязанных и скоординированных по времени, ресурсам и исполнителям, и включают следующие основные направления:</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проведению капитальных и текущих ремонтов учреждений образования;</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укреплению материально-технической базы муниципальных образовательных учреждений, их техническое оснащение;</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подготовке учреждений образования к работе в осенне-зимний период;</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проведению спортивных соревнований среди обучающихся и воспитанников, поддержка талантливой молодежи;</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обеспечению пожарной безопасности в сфере образования;</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w:t>
      </w:r>
      <w:r w:rsidRPr="00EF3B3B">
        <w:rPr>
          <w:rFonts w:ascii="Times New Roman" w:eastAsia="Calibri" w:hAnsi="Times New Roman" w:cs="Times New Roman"/>
          <w:sz w:val="20"/>
          <w:szCs w:val="20"/>
          <w:lang w:eastAsia="ru-RU"/>
        </w:rPr>
        <w:t xml:space="preserve"> м</w:t>
      </w:r>
      <w:r w:rsidRPr="00EF3B3B">
        <w:rPr>
          <w:rFonts w:ascii="Times New Roman" w:eastAsia="Calibri" w:hAnsi="Times New Roman" w:cs="Times New Roman"/>
          <w:color w:val="000000"/>
          <w:sz w:val="20"/>
          <w:szCs w:val="20"/>
          <w:lang w:eastAsia="ru-RU"/>
        </w:rPr>
        <w:t xml:space="preserve">ероприятия в рамках финансового обеспечения муниципальных образовательных учреждений, а также </w:t>
      </w:r>
      <w:proofErr w:type="gramStart"/>
      <w:r w:rsidRPr="00EF3B3B">
        <w:rPr>
          <w:rFonts w:ascii="Times New Roman" w:eastAsia="Calibri" w:hAnsi="Times New Roman" w:cs="Times New Roman"/>
          <w:color w:val="000000"/>
          <w:sz w:val="20"/>
          <w:szCs w:val="20"/>
          <w:lang w:eastAsia="ru-RU"/>
        </w:rPr>
        <w:t>учреждений,  относящихся</w:t>
      </w:r>
      <w:proofErr w:type="gramEnd"/>
      <w:r w:rsidRPr="00EF3B3B">
        <w:rPr>
          <w:rFonts w:ascii="Times New Roman" w:eastAsia="Calibri" w:hAnsi="Times New Roman" w:cs="Times New Roman"/>
          <w:color w:val="000000"/>
          <w:sz w:val="20"/>
          <w:szCs w:val="20"/>
          <w:lang w:eastAsia="ru-RU"/>
        </w:rPr>
        <w:t xml:space="preserve"> к системе образования </w:t>
      </w:r>
      <w:proofErr w:type="spellStart"/>
      <w:r w:rsidRPr="00EF3B3B">
        <w:rPr>
          <w:rFonts w:ascii="Times New Roman" w:eastAsia="Calibri" w:hAnsi="Times New Roman" w:cs="Times New Roman"/>
          <w:color w:val="000000"/>
          <w:sz w:val="20"/>
          <w:szCs w:val="20"/>
          <w:lang w:eastAsia="ru-RU"/>
        </w:rPr>
        <w:t>Трубчевского</w:t>
      </w:r>
      <w:proofErr w:type="spellEnd"/>
      <w:r w:rsidRPr="00EF3B3B">
        <w:rPr>
          <w:rFonts w:ascii="Times New Roman" w:eastAsia="Calibri" w:hAnsi="Times New Roman" w:cs="Times New Roman"/>
          <w:color w:val="000000"/>
          <w:sz w:val="20"/>
          <w:szCs w:val="20"/>
          <w:lang w:eastAsia="ru-RU"/>
        </w:rPr>
        <w:t xml:space="preserve"> района  для реализации образовательных программ;</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мероприятия по организации работы работников аппарата отдела образования администрации </w:t>
      </w:r>
      <w:proofErr w:type="spellStart"/>
      <w:r w:rsidRPr="00EF3B3B">
        <w:rPr>
          <w:rFonts w:ascii="Times New Roman" w:eastAsia="Calibri" w:hAnsi="Times New Roman" w:cs="Times New Roman"/>
          <w:color w:val="000000"/>
          <w:sz w:val="20"/>
          <w:szCs w:val="20"/>
          <w:lang w:eastAsia="ru-RU"/>
        </w:rPr>
        <w:t>Трубчевского</w:t>
      </w:r>
      <w:proofErr w:type="spellEnd"/>
      <w:r w:rsidRPr="00EF3B3B">
        <w:rPr>
          <w:rFonts w:ascii="Times New Roman" w:eastAsia="Calibri" w:hAnsi="Times New Roman" w:cs="Times New Roman"/>
          <w:color w:val="000000"/>
          <w:sz w:val="20"/>
          <w:szCs w:val="20"/>
          <w:lang w:eastAsia="ru-RU"/>
        </w:rPr>
        <w:t xml:space="preserve"> муниципального района;</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мероприятия по организации временного трудоустройства несовершеннолетних граждан </w:t>
      </w:r>
      <w:proofErr w:type="spellStart"/>
      <w:r w:rsidRPr="00EF3B3B">
        <w:rPr>
          <w:rFonts w:ascii="Times New Roman" w:eastAsia="Calibri" w:hAnsi="Times New Roman" w:cs="Times New Roman"/>
          <w:color w:val="000000"/>
          <w:sz w:val="20"/>
          <w:szCs w:val="20"/>
          <w:lang w:eastAsia="ru-RU"/>
        </w:rPr>
        <w:t>Трубчевского</w:t>
      </w:r>
      <w:proofErr w:type="spellEnd"/>
      <w:r w:rsidRPr="00EF3B3B">
        <w:rPr>
          <w:rFonts w:ascii="Times New Roman" w:eastAsia="Calibri" w:hAnsi="Times New Roman" w:cs="Times New Roman"/>
          <w:color w:val="000000"/>
          <w:sz w:val="20"/>
          <w:szCs w:val="20"/>
          <w:lang w:eastAsia="ru-RU"/>
        </w:rPr>
        <w:t xml:space="preserve"> района в </w:t>
      </w:r>
      <w:proofErr w:type="gramStart"/>
      <w:r w:rsidRPr="00EF3B3B">
        <w:rPr>
          <w:rFonts w:ascii="Times New Roman" w:eastAsia="Calibri" w:hAnsi="Times New Roman" w:cs="Times New Roman"/>
          <w:color w:val="000000"/>
          <w:sz w:val="20"/>
          <w:szCs w:val="20"/>
          <w:lang w:eastAsia="ru-RU"/>
        </w:rPr>
        <w:t>возрасте  от</w:t>
      </w:r>
      <w:proofErr w:type="gramEnd"/>
      <w:r w:rsidRPr="00EF3B3B">
        <w:rPr>
          <w:rFonts w:ascii="Times New Roman" w:eastAsia="Calibri" w:hAnsi="Times New Roman" w:cs="Times New Roman"/>
          <w:color w:val="000000"/>
          <w:sz w:val="20"/>
          <w:szCs w:val="20"/>
          <w:lang w:eastAsia="ru-RU"/>
        </w:rPr>
        <w:t xml:space="preserve"> 14 до 18 лет;</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оздоровлению детей;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реализация отдельных мероприятий в сфере образования;</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реализация отдельных мероприятий по развитию спорта;</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социальной поддержке семей –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созданию цифровой образовательной среды в общеобразовательных организациях;</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мероприятия по приведению в соответствии с </w:t>
      </w:r>
      <w:proofErr w:type="spellStart"/>
      <w:r w:rsidRPr="00EF3B3B">
        <w:rPr>
          <w:rFonts w:ascii="Times New Roman" w:eastAsia="Calibri" w:hAnsi="Times New Roman" w:cs="Times New Roman"/>
          <w:color w:val="000000"/>
          <w:sz w:val="20"/>
          <w:szCs w:val="20"/>
          <w:lang w:eastAsia="ru-RU"/>
        </w:rPr>
        <w:t>брендбуком</w:t>
      </w:r>
      <w:proofErr w:type="spellEnd"/>
      <w:r w:rsidRPr="00EF3B3B">
        <w:rPr>
          <w:rFonts w:ascii="Times New Roman" w:eastAsia="Calibri" w:hAnsi="Times New Roman" w:cs="Times New Roman"/>
          <w:color w:val="000000"/>
          <w:sz w:val="20"/>
          <w:szCs w:val="20"/>
          <w:lang w:eastAsia="ru-RU"/>
        </w:rPr>
        <w:t xml:space="preserve"> "Точки роста" помещений муниципальных общеобразовательных организаций;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модернизации (капитальный ремонт, реконструкция) муниципальных детских школ искусств по видам искусств;</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решению вопросов местного значения, инициированных органами местного самоуправления муниципальных образований Брянской области, в рамках проекта "Решаем вместе";</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обеспечение функционирования системы персонифицированного финансирования дополнительного образования детей;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направленные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"Успех каждого ребенка";</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созданию в общеобразовательных организациях, расположенных в сельской местности и малых городах, условий для занятий физической культурой и спортом;</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созданию в общеобразовательных организациях, расположенных в сельской местности и малых городах, условий для занятий физической культурой и спортом;</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lastRenderedPageBreak/>
        <w:t xml:space="preserve">- мероприятия по модернизации школьных столовых муниципальных </w:t>
      </w:r>
      <w:proofErr w:type="gramStart"/>
      <w:r w:rsidRPr="00EF3B3B">
        <w:rPr>
          <w:rFonts w:ascii="Times New Roman" w:eastAsia="Calibri" w:hAnsi="Times New Roman" w:cs="Times New Roman"/>
          <w:color w:val="000000"/>
          <w:sz w:val="20"/>
          <w:szCs w:val="20"/>
          <w:lang w:eastAsia="ru-RU"/>
        </w:rPr>
        <w:t>общеобразовательных  организаций</w:t>
      </w:r>
      <w:proofErr w:type="gramEnd"/>
      <w:r w:rsidRPr="00EF3B3B">
        <w:rPr>
          <w:rFonts w:ascii="Times New Roman" w:eastAsia="Calibri" w:hAnsi="Times New Roman" w:cs="Times New Roman"/>
          <w:color w:val="000000"/>
          <w:sz w:val="20"/>
          <w:szCs w:val="20"/>
          <w:lang w:eastAsia="ru-RU"/>
        </w:rPr>
        <w:t>;</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модернизации школьных систем образования;</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мероприятия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1.5. раздел и) муниципальной программы «Развитие образования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w:t>
      </w:r>
      <w:proofErr w:type="gramStart"/>
      <w:r w:rsidRPr="00EF3B3B">
        <w:rPr>
          <w:rFonts w:ascii="Times New Roman" w:eastAsia="Times New Roman" w:hAnsi="Times New Roman" w:cs="Times New Roman"/>
          <w:sz w:val="20"/>
          <w:szCs w:val="20"/>
          <w:lang w:eastAsia="ru-RU"/>
        </w:rPr>
        <w:t>района»  изложить</w:t>
      </w:r>
      <w:proofErr w:type="gramEnd"/>
      <w:r w:rsidRPr="00EF3B3B">
        <w:rPr>
          <w:rFonts w:ascii="Times New Roman" w:eastAsia="Times New Roman" w:hAnsi="Times New Roman" w:cs="Times New Roman"/>
          <w:sz w:val="20"/>
          <w:szCs w:val="20"/>
          <w:lang w:eastAsia="ru-RU"/>
        </w:rPr>
        <w:t xml:space="preserve"> в редакции:</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«и) сведения о показателях (индикаторах) муниципальной программы,</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подпрограмм и их значения</w:t>
      </w:r>
    </w:p>
    <w:p w:rsidR="00EF3B3B" w:rsidRPr="00EF3B3B" w:rsidRDefault="00EF3B3B" w:rsidP="004B4D39">
      <w:pPr>
        <w:autoSpaceDE w:val="0"/>
        <w:autoSpaceDN w:val="0"/>
        <w:adjustRightInd w:val="0"/>
        <w:spacing w:after="0" w:line="240" w:lineRule="auto"/>
        <w:ind w:firstLine="540"/>
        <w:rPr>
          <w:rFonts w:ascii="Times New Roman" w:eastAsia="Times New Roman" w:hAnsi="Times New Roman" w:cs="Times New Roman"/>
          <w:sz w:val="20"/>
          <w:szCs w:val="20"/>
          <w:lang w:eastAsia="ru-RU"/>
        </w:rPr>
      </w:pPr>
      <w:hyperlink w:anchor="Par421" w:history="1">
        <w:r w:rsidRPr="00EF3B3B">
          <w:rPr>
            <w:rFonts w:ascii="Times New Roman" w:eastAsia="Times New Roman" w:hAnsi="Times New Roman" w:cs="Times New Roman"/>
            <w:sz w:val="20"/>
            <w:szCs w:val="20"/>
            <w:lang w:eastAsia="ru-RU"/>
          </w:rPr>
          <w:t>Прогноз</w:t>
        </w:r>
      </w:hyperlink>
      <w:r w:rsidRPr="00EF3B3B">
        <w:rPr>
          <w:rFonts w:ascii="Times New Roman" w:eastAsia="Times New Roman" w:hAnsi="Times New Roman" w:cs="Times New Roman"/>
          <w:sz w:val="20"/>
          <w:szCs w:val="20"/>
          <w:lang w:eastAsia="ru-RU"/>
        </w:rPr>
        <w:t xml:space="preserve"> целевых показателей (индикаторов) муниципальной программы по годам ее реализации представлен в таблице:</w:t>
      </w:r>
    </w:p>
    <w:p w:rsidR="00EF3B3B" w:rsidRPr="00EF3B3B" w:rsidRDefault="00EF3B3B" w:rsidP="004B4D39">
      <w:pPr>
        <w:autoSpaceDE w:val="0"/>
        <w:autoSpaceDN w:val="0"/>
        <w:adjustRightInd w:val="0"/>
        <w:spacing w:after="0" w:line="240" w:lineRule="auto"/>
        <w:ind w:firstLine="540"/>
        <w:rPr>
          <w:rFonts w:ascii="Times New Roman" w:eastAsia="Times New Roman" w:hAnsi="Times New Roman" w:cs="Times New Roman"/>
          <w:sz w:val="20"/>
          <w:szCs w:val="20"/>
          <w:lang w:eastAsia="ru-RU"/>
        </w:rPr>
      </w:pPr>
    </w:p>
    <w:p w:rsidR="00EF3B3B" w:rsidRPr="00EF3B3B" w:rsidRDefault="00EF3B3B" w:rsidP="004B4D39">
      <w:pPr>
        <w:autoSpaceDE w:val="0"/>
        <w:autoSpaceDN w:val="0"/>
        <w:adjustRightInd w:val="0"/>
        <w:spacing w:after="0" w:line="240" w:lineRule="auto"/>
        <w:ind w:firstLine="540"/>
        <w:rPr>
          <w:rFonts w:ascii="Times New Roman" w:eastAsia="Times New Roman" w:hAnsi="Times New Roman" w:cs="Times New Roman"/>
          <w:sz w:val="20"/>
          <w:szCs w:val="20"/>
          <w:lang w:eastAsia="ru-RU"/>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2976"/>
        <w:gridCol w:w="713"/>
        <w:gridCol w:w="1134"/>
        <w:gridCol w:w="1134"/>
        <w:gridCol w:w="1134"/>
        <w:gridCol w:w="1134"/>
        <w:gridCol w:w="1134"/>
      </w:tblGrid>
      <w:tr w:rsidR="00EF3B3B" w:rsidRPr="00EF3B3B" w:rsidTr="00FA4D31">
        <w:trPr>
          <w:cantSplit/>
        </w:trPr>
        <w:tc>
          <w:tcPr>
            <w:tcW w:w="676" w:type="dxa"/>
            <w:vMerge w:val="restart"/>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2976" w:type="dxa"/>
            <w:vMerge w:val="restart"/>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Наименование показателя (индикатора)</w:t>
            </w:r>
          </w:p>
        </w:tc>
        <w:tc>
          <w:tcPr>
            <w:tcW w:w="713" w:type="dxa"/>
            <w:vMerge w:val="restart"/>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Единица измерения</w:t>
            </w:r>
          </w:p>
        </w:tc>
        <w:tc>
          <w:tcPr>
            <w:tcW w:w="5670" w:type="dxa"/>
            <w:gridSpan w:val="5"/>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Целевые значения показателей (индикаторов)</w:t>
            </w:r>
          </w:p>
        </w:tc>
      </w:tr>
      <w:tr w:rsidR="00EF3B3B" w:rsidRPr="00EF3B3B" w:rsidTr="00FA4D31">
        <w:trPr>
          <w:cantSplit/>
        </w:trPr>
        <w:tc>
          <w:tcPr>
            <w:tcW w:w="676" w:type="dxa"/>
            <w:vMerge/>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976" w:type="dxa"/>
            <w:vMerge/>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713" w:type="dxa"/>
            <w:vMerge/>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134" w:type="dxa"/>
            <w:vAlign w:val="center"/>
          </w:tcPr>
          <w:p w:rsidR="00EF3B3B" w:rsidRPr="00EF3B3B" w:rsidRDefault="00EF3B3B" w:rsidP="004B4D39">
            <w:pPr>
              <w:autoSpaceDE w:val="0"/>
              <w:autoSpaceDN w:val="0"/>
              <w:adjustRightInd w:val="0"/>
              <w:spacing w:after="0" w:line="240" w:lineRule="auto"/>
              <w:ind w:firstLine="92"/>
              <w:jc w:val="center"/>
              <w:rPr>
                <w:rFonts w:ascii="Times New Roman" w:eastAsia="Times New Roman" w:hAnsi="Times New Roman" w:cs="Times New Roman"/>
                <w:sz w:val="20"/>
                <w:szCs w:val="20"/>
                <w:lang w:eastAsia="ru-RU"/>
              </w:rPr>
            </w:pPr>
            <w:proofErr w:type="gramStart"/>
            <w:r w:rsidRPr="00EF3B3B">
              <w:rPr>
                <w:rFonts w:ascii="Times New Roman" w:eastAsia="Times New Roman" w:hAnsi="Times New Roman" w:cs="Times New Roman"/>
                <w:sz w:val="20"/>
                <w:szCs w:val="20"/>
                <w:lang w:eastAsia="ru-RU"/>
              </w:rPr>
              <w:t>Отчет-</w:t>
            </w:r>
            <w:proofErr w:type="spellStart"/>
            <w:r w:rsidRPr="00EF3B3B">
              <w:rPr>
                <w:rFonts w:ascii="Times New Roman" w:eastAsia="Times New Roman" w:hAnsi="Times New Roman" w:cs="Times New Roman"/>
                <w:sz w:val="20"/>
                <w:szCs w:val="20"/>
                <w:lang w:eastAsia="ru-RU"/>
              </w:rPr>
              <w:t>ный</w:t>
            </w:r>
            <w:proofErr w:type="spellEnd"/>
            <w:proofErr w:type="gramEnd"/>
            <w:r w:rsidRPr="00EF3B3B">
              <w:rPr>
                <w:rFonts w:ascii="Times New Roman" w:eastAsia="Times New Roman" w:hAnsi="Times New Roman" w:cs="Times New Roman"/>
                <w:sz w:val="20"/>
                <w:szCs w:val="20"/>
                <w:lang w:eastAsia="ru-RU"/>
              </w:rPr>
              <w:t xml:space="preserve"> год 2018</w:t>
            </w:r>
          </w:p>
          <w:p w:rsidR="00EF3B3B" w:rsidRPr="00EF3B3B" w:rsidRDefault="00EF3B3B" w:rsidP="004B4D39">
            <w:pPr>
              <w:autoSpaceDE w:val="0"/>
              <w:autoSpaceDN w:val="0"/>
              <w:adjustRightInd w:val="0"/>
              <w:spacing w:after="0" w:line="240" w:lineRule="auto"/>
              <w:ind w:hanging="6"/>
              <w:jc w:val="center"/>
              <w:rPr>
                <w:rFonts w:ascii="Times New Roman" w:eastAsia="Times New Roman" w:hAnsi="Times New Roman" w:cs="Times New Roman"/>
                <w:sz w:val="20"/>
                <w:szCs w:val="20"/>
                <w:lang w:eastAsia="ru-RU"/>
              </w:rPr>
            </w:pPr>
          </w:p>
        </w:tc>
        <w:tc>
          <w:tcPr>
            <w:tcW w:w="1134" w:type="dxa"/>
            <w:vAlign w:val="center"/>
          </w:tcPr>
          <w:p w:rsidR="00EF3B3B" w:rsidRPr="00EF3B3B" w:rsidRDefault="00EF3B3B" w:rsidP="004B4D39">
            <w:pPr>
              <w:autoSpaceDE w:val="0"/>
              <w:autoSpaceDN w:val="0"/>
              <w:adjustRightInd w:val="0"/>
              <w:spacing w:after="0" w:line="240" w:lineRule="auto"/>
              <w:ind w:firstLine="81"/>
              <w:jc w:val="center"/>
              <w:rPr>
                <w:rFonts w:ascii="Times New Roman" w:eastAsia="Times New Roman" w:hAnsi="Times New Roman" w:cs="Times New Roman"/>
                <w:sz w:val="20"/>
                <w:szCs w:val="20"/>
                <w:lang w:eastAsia="ru-RU"/>
              </w:rPr>
            </w:pPr>
            <w:proofErr w:type="gramStart"/>
            <w:r w:rsidRPr="00EF3B3B">
              <w:rPr>
                <w:rFonts w:ascii="Times New Roman" w:eastAsia="Times New Roman" w:hAnsi="Times New Roman" w:cs="Times New Roman"/>
                <w:sz w:val="20"/>
                <w:szCs w:val="20"/>
                <w:lang w:eastAsia="ru-RU"/>
              </w:rPr>
              <w:t>Теку-</w:t>
            </w:r>
            <w:proofErr w:type="spellStart"/>
            <w:r w:rsidRPr="00EF3B3B">
              <w:rPr>
                <w:rFonts w:ascii="Times New Roman" w:eastAsia="Times New Roman" w:hAnsi="Times New Roman" w:cs="Times New Roman"/>
                <w:sz w:val="20"/>
                <w:szCs w:val="20"/>
                <w:lang w:eastAsia="ru-RU"/>
              </w:rPr>
              <w:t>щий</w:t>
            </w:r>
            <w:proofErr w:type="spellEnd"/>
            <w:proofErr w:type="gramEnd"/>
            <w:r w:rsidRPr="00EF3B3B">
              <w:rPr>
                <w:rFonts w:ascii="Times New Roman" w:eastAsia="Times New Roman" w:hAnsi="Times New Roman" w:cs="Times New Roman"/>
                <w:sz w:val="20"/>
                <w:szCs w:val="20"/>
                <w:lang w:eastAsia="ru-RU"/>
              </w:rPr>
              <w:t xml:space="preserve"> год</w:t>
            </w:r>
          </w:p>
          <w:p w:rsidR="00EF3B3B" w:rsidRPr="00EF3B3B" w:rsidRDefault="00EF3B3B" w:rsidP="004B4D39">
            <w:pPr>
              <w:autoSpaceDE w:val="0"/>
              <w:autoSpaceDN w:val="0"/>
              <w:adjustRightInd w:val="0"/>
              <w:spacing w:after="0" w:line="240" w:lineRule="auto"/>
              <w:ind w:firstLine="81"/>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2019</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Очередной год 2020</w:t>
            </w:r>
          </w:p>
        </w:tc>
        <w:tc>
          <w:tcPr>
            <w:tcW w:w="1134" w:type="dxa"/>
            <w:vAlign w:val="center"/>
          </w:tcPr>
          <w:p w:rsidR="00EF3B3B" w:rsidRPr="00EF3B3B" w:rsidRDefault="00EF3B3B" w:rsidP="004B4D39">
            <w:pPr>
              <w:autoSpaceDE w:val="0"/>
              <w:autoSpaceDN w:val="0"/>
              <w:adjustRightInd w:val="0"/>
              <w:spacing w:after="0" w:line="240" w:lineRule="auto"/>
              <w:ind w:firstLine="52"/>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Первый год планов </w:t>
            </w:r>
            <w:proofErr w:type="spellStart"/>
            <w:r w:rsidRPr="00EF3B3B">
              <w:rPr>
                <w:rFonts w:ascii="Times New Roman" w:eastAsia="Times New Roman" w:hAnsi="Times New Roman" w:cs="Times New Roman"/>
                <w:sz w:val="20"/>
                <w:szCs w:val="20"/>
                <w:lang w:eastAsia="ru-RU"/>
              </w:rPr>
              <w:t>го</w:t>
            </w:r>
            <w:proofErr w:type="spellEnd"/>
            <w:r w:rsidRPr="00EF3B3B">
              <w:rPr>
                <w:rFonts w:ascii="Times New Roman" w:eastAsia="Times New Roman" w:hAnsi="Times New Roman" w:cs="Times New Roman"/>
                <w:sz w:val="20"/>
                <w:szCs w:val="20"/>
                <w:lang w:eastAsia="ru-RU"/>
              </w:rPr>
              <w:t xml:space="preserve"> периода 2021</w:t>
            </w:r>
          </w:p>
        </w:tc>
        <w:tc>
          <w:tcPr>
            <w:tcW w:w="1134" w:type="dxa"/>
            <w:vAlign w:val="center"/>
          </w:tcPr>
          <w:p w:rsidR="00EF3B3B" w:rsidRPr="00EF3B3B" w:rsidRDefault="00EF3B3B" w:rsidP="004B4D39">
            <w:pPr>
              <w:autoSpaceDE w:val="0"/>
              <w:autoSpaceDN w:val="0"/>
              <w:adjustRightInd w:val="0"/>
              <w:spacing w:after="0" w:line="240" w:lineRule="auto"/>
              <w:ind w:hanging="2"/>
              <w:jc w:val="center"/>
              <w:rPr>
                <w:rFonts w:ascii="Times New Roman" w:eastAsia="Times New Roman" w:hAnsi="Times New Roman" w:cs="Times New Roman"/>
                <w:sz w:val="20"/>
                <w:szCs w:val="20"/>
                <w:lang w:eastAsia="ru-RU"/>
              </w:rPr>
            </w:pPr>
            <w:proofErr w:type="gramStart"/>
            <w:r w:rsidRPr="00EF3B3B">
              <w:rPr>
                <w:rFonts w:ascii="Times New Roman" w:eastAsia="Times New Roman" w:hAnsi="Times New Roman" w:cs="Times New Roman"/>
                <w:sz w:val="20"/>
                <w:szCs w:val="20"/>
                <w:lang w:eastAsia="ru-RU"/>
              </w:rPr>
              <w:t>Второй  год</w:t>
            </w:r>
            <w:proofErr w:type="gramEnd"/>
            <w:r w:rsidRPr="00EF3B3B">
              <w:rPr>
                <w:rFonts w:ascii="Times New Roman" w:eastAsia="Times New Roman" w:hAnsi="Times New Roman" w:cs="Times New Roman"/>
                <w:sz w:val="20"/>
                <w:szCs w:val="20"/>
                <w:lang w:eastAsia="ru-RU"/>
              </w:rPr>
              <w:t xml:space="preserve"> </w:t>
            </w:r>
            <w:proofErr w:type="spellStart"/>
            <w:r w:rsidRPr="00EF3B3B">
              <w:rPr>
                <w:rFonts w:ascii="Times New Roman" w:eastAsia="Times New Roman" w:hAnsi="Times New Roman" w:cs="Times New Roman"/>
                <w:sz w:val="20"/>
                <w:szCs w:val="20"/>
                <w:lang w:eastAsia="ru-RU"/>
              </w:rPr>
              <w:t>плано-вого</w:t>
            </w:r>
            <w:proofErr w:type="spellEnd"/>
            <w:r w:rsidRPr="00EF3B3B">
              <w:rPr>
                <w:rFonts w:ascii="Times New Roman" w:eastAsia="Times New Roman" w:hAnsi="Times New Roman" w:cs="Times New Roman"/>
                <w:sz w:val="20"/>
                <w:szCs w:val="20"/>
                <w:lang w:eastAsia="ru-RU"/>
              </w:rPr>
              <w:t xml:space="preserve"> периода 2022</w:t>
            </w:r>
          </w:p>
        </w:tc>
      </w:tr>
      <w:tr w:rsidR="00EF3B3B" w:rsidRPr="00EF3B3B" w:rsidTr="00FA4D31">
        <w:trPr>
          <w:cantSplit/>
          <w:trHeight w:val="1629"/>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Увеличение доли образовательных учреждений, в которых проведены капитальные, текущие ремонты</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4,6</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22,7</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31,8</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45,5</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65</w:t>
            </w:r>
          </w:p>
        </w:tc>
      </w:tr>
      <w:tr w:rsidR="00EF3B3B" w:rsidRPr="00EF3B3B" w:rsidTr="00FA4D31">
        <w:trPr>
          <w:cantSplit/>
          <w:trHeight w:val="1539"/>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Количество учреждений, в </w:t>
            </w:r>
            <w:proofErr w:type="gramStart"/>
            <w:r w:rsidRPr="00EF3B3B">
              <w:rPr>
                <w:rFonts w:ascii="Times New Roman" w:eastAsia="Times New Roman" w:hAnsi="Times New Roman" w:cs="Times New Roman"/>
                <w:sz w:val="20"/>
                <w:szCs w:val="20"/>
              </w:rPr>
              <w:t>которых  проведены</w:t>
            </w:r>
            <w:proofErr w:type="gramEnd"/>
            <w:r w:rsidRPr="00EF3B3B">
              <w:rPr>
                <w:rFonts w:ascii="Times New Roman" w:eastAsia="Times New Roman" w:hAnsi="Times New Roman" w:cs="Times New Roman"/>
                <w:sz w:val="20"/>
                <w:szCs w:val="20"/>
              </w:rPr>
              <w:t xml:space="preserve"> мероприятия по укреплению материально-технической базы</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шт.</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19</w:t>
            </w:r>
          </w:p>
        </w:tc>
        <w:tc>
          <w:tcPr>
            <w:tcW w:w="1134" w:type="dxa"/>
            <w:vAlign w:val="center"/>
          </w:tcPr>
          <w:p w:rsidR="00EF3B3B" w:rsidRPr="00EF3B3B" w:rsidRDefault="00EF3B3B" w:rsidP="004B4D39">
            <w:pPr>
              <w:autoSpaceDE w:val="0"/>
              <w:autoSpaceDN w:val="0"/>
              <w:adjustRightInd w:val="0"/>
              <w:spacing w:after="0" w:line="240" w:lineRule="auto"/>
              <w:ind w:firstLine="39"/>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2-х</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18</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r>
      <w:tr w:rsidR="00EF3B3B" w:rsidRPr="00EF3B3B" w:rsidTr="00FA4D31">
        <w:trPr>
          <w:cantSplit/>
          <w:trHeight w:val="995"/>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Готовность учреждений к работе в </w:t>
            </w:r>
            <w:r w:rsidRPr="00EF3B3B">
              <w:rPr>
                <w:rFonts w:ascii="Times New Roman" w:eastAsia="Times New Roman" w:hAnsi="Times New Roman" w:cs="Times New Roman"/>
                <w:sz w:val="20"/>
                <w:szCs w:val="20"/>
              </w:rPr>
              <w:pgNum/>
            </w:r>
            <w:proofErr w:type="spellStart"/>
            <w:r w:rsidRPr="00EF3B3B">
              <w:rPr>
                <w:rFonts w:ascii="Times New Roman" w:eastAsia="Times New Roman" w:hAnsi="Times New Roman" w:cs="Times New Roman"/>
                <w:sz w:val="20"/>
                <w:szCs w:val="20"/>
              </w:rPr>
              <w:t>сеннее</w:t>
            </w:r>
            <w:proofErr w:type="spellEnd"/>
            <w:r w:rsidRPr="00EF3B3B">
              <w:rPr>
                <w:rFonts w:ascii="Times New Roman" w:eastAsia="Times New Roman" w:hAnsi="Times New Roman" w:cs="Times New Roman"/>
                <w:sz w:val="20"/>
                <w:szCs w:val="20"/>
              </w:rPr>
              <w:t>-зимний период</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Height w:val="1406"/>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Наличие призеров и победителей областных спортивных соревнований, поддержка талантливой молодежи</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чел. /команда</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21</w:t>
            </w:r>
          </w:p>
        </w:tc>
        <w:tc>
          <w:tcPr>
            <w:tcW w:w="1134" w:type="dxa"/>
            <w:vAlign w:val="center"/>
          </w:tcPr>
          <w:p w:rsidR="00EF3B3B" w:rsidRPr="00EF3B3B" w:rsidRDefault="00EF3B3B" w:rsidP="004B4D39">
            <w:pPr>
              <w:autoSpaceDE w:val="0"/>
              <w:autoSpaceDN w:val="0"/>
              <w:adjustRightInd w:val="0"/>
              <w:spacing w:after="0" w:line="240" w:lineRule="auto"/>
              <w:ind w:firstLine="39"/>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5</w:t>
            </w:r>
          </w:p>
        </w:tc>
        <w:tc>
          <w:tcPr>
            <w:tcW w:w="1134" w:type="dxa"/>
            <w:vAlign w:val="center"/>
          </w:tcPr>
          <w:p w:rsidR="00EF3B3B" w:rsidRPr="00EF3B3B" w:rsidRDefault="00EF3B3B" w:rsidP="004B4D39">
            <w:pPr>
              <w:tabs>
                <w:tab w:val="left" w:pos="207"/>
              </w:tabs>
              <w:autoSpaceDE w:val="0"/>
              <w:autoSpaceDN w:val="0"/>
              <w:adjustRightInd w:val="0"/>
              <w:spacing w:after="0" w:line="240" w:lineRule="auto"/>
              <w:ind w:firstLine="50"/>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Не менее </w:t>
            </w:r>
          </w:p>
          <w:p w:rsidR="00EF3B3B" w:rsidRPr="00EF3B3B" w:rsidRDefault="00EF3B3B" w:rsidP="004B4D39">
            <w:pPr>
              <w:tabs>
                <w:tab w:val="left" w:pos="207"/>
              </w:tabs>
              <w:autoSpaceDE w:val="0"/>
              <w:autoSpaceDN w:val="0"/>
              <w:adjustRightInd w:val="0"/>
              <w:spacing w:after="0" w:line="240" w:lineRule="auto"/>
              <w:ind w:firstLine="50"/>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w:t>
            </w:r>
          </w:p>
        </w:tc>
        <w:tc>
          <w:tcPr>
            <w:tcW w:w="1134" w:type="dxa"/>
            <w:vAlign w:val="center"/>
          </w:tcPr>
          <w:p w:rsidR="00EF3B3B" w:rsidRPr="00EF3B3B" w:rsidRDefault="00EF3B3B" w:rsidP="004B4D39">
            <w:pPr>
              <w:autoSpaceDE w:val="0"/>
              <w:autoSpaceDN w:val="0"/>
              <w:adjustRightInd w:val="0"/>
              <w:spacing w:after="0" w:line="240" w:lineRule="auto"/>
              <w:ind w:hanging="33"/>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5</w:t>
            </w:r>
          </w:p>
        </w:tc>
        <w:tc>
          <w:tcPr>
            <w:tcW w:w="1134" w:type="dxa"/>
            <w:vAlign w:val="center"/>
          </w:tcPr>
          <w:p w:rsidR="00EF3B3B" w:rsidRPr="00EF3B3B" w:rsidRDefault="00EF3B3B" w:rsidP="004B4D39">
            <w:pPr>
              <w:autoSpaceDE w:val="0"/>
              <w:autoSpaceDN w:val="0"/>
              <w:adjustRightInd w:val="0"/>
              <w:spacing w:after="0" w:line="240" w:lineRule="auto"/>
              <w:ind w:firstLine="21"/>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5</w:t>
            </w:r>
          </w:p>
        </w:tc>
      </w:tr>
      <w:tr w:rsidR="00EF3B3B" w:rsidRPr="00EF3B3B" w:rsidTr="00FA4D31">
        <w:trPr>
          <w:cantSplit/>
          <w:trHeight w:val="1128"/>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Соответствие обязательств образовательных учреждений требованиям органов </w:t>
            </w:r>
            <w:proofErr w:type="spellStart"/>
            <w:r w:rsidRPr="00EF3B3B">
              <w:rPr>
                <w:rFonts w:ascii="Times New Roman" w:eastAsia="Times New Roman" w:hAnsi="Times New Roman" w:cs="Times New Roman"/>
                <w:sz w:val="20"/>
                <w:szCs w:val="20"/>
              </w:rPr>
              <w:t>госпожнадзора</w:t>
            </w:r>
            <w:proofErr w:type="spellEnd"/>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Укомплектованность педагогическими кадрами</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Отсутствие обоснованных жалоб на некачественное </w:t>
            </w:r>
            <w:proofErr w:type="gramStart"/>
            <w:r w:rsidRPr="00EF3B3B">
              <w:rPr>
                <w:rFonts w:ascii="Times New Roman" w:eastAsia="Times New Roman" w:hAnsi="Times New Roman" w:cs="Times New Roman"/>
                <w:sz w:val="20"/>
                <w:szCs w:val="20"/>
              </w:rPr>
              <w:t>предоставление  образовательных</w:t>
            </w:r>
            <w:proofErr w:type="gramEnd"/>
            <w:r w:rsidRPr="00EF3B3B">
              <w:rPr>
                <w:rFonts w:ascii="Times New Roman" w:eastAsia="Times New Roman" w:hAnsi="Times New Roman" w:cs="Times New Roman"/>
                <w:sz w:val="20"/>
                <w:szCs w:val="20"/>
              </w:rPr>
              <w:t xml:space="preserve"> услуг</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Соответствие среднемесячной заработной платы педагогических работников общеобразовательных </w:t>
            </w:r>
            <w:proofErr w:type="gramStart"/>
            <w:r w:rsidRPr="00EF3B3B">
              <w:rPr>
                <w:rFonts w:ascii="Times New Roman" w:eastAsia="Times New Roman" w:hAnsi="Times New Roman" w:cs="Times New Roman"/>
                <w:sz w:val="20"/>
                <w:szCs w:val="20"/>
              </w:rPr>
              <w:t>учреждений  к</w:t>
            </w:r>
            <w:proofErr w:type="gramEnd"/>
            <w:r w:rsidRPr="00EF3B3B">
              <w:rPr>
                <w:rFonts w:ascii="Times New Roman" w:eastAsia="Times New Roman" w:hAnsi="Times New Roman" w:cs="Times New Roman"/>
                <w:sz w:val="20"/>
                <w:szCs w:val="20"/>
              </w:rPr>
              <w:t xml:space="preserve"> уровню прошлого года</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107,48</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Отсутствие жалоб, предписаний работникам аппарата</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Доля трудоустроенных несовершеннолетних от числа нуждающихся</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11.</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Доля обеспечения потребности в услуге по оздоровлению детей</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12.</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Количество образовательных учреждений, получивших финансовую помощь в рамках программы «Развитие образования и науки Брянской области» </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w:t>
            </w:r>
          </w:p>
        </w:tc>
        <w:tc>
          <w:tcPr>
            <w:tcW w:w="1134" w:type="dxa"/>
            <w:vAlign w:val="center"/>
          </w:tcPr>
          <w:p w:rsidR="00EF3B3B" w:rsidRPr="00EF3B3B" w:rsidRDefault="00EF3B3B" w:rsidP="004B4D39">
            <w:pPr>
              <w:autoSpaceDE w:val="0"/>
              <w:autoSpaceDN w:val="0"/>
              <w:adjustRightInd w:val="0"/>
              <w:spacing w:after="0" w:line="240" w:lineRule="auto"/>
              <w:ind w:firstLine="39"/>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Не менее 2</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color w:val="FF0000"/>
                <w:sz w:val="20"/>
                <w:szCs w:val="20"/>
                <w:lang w:eastAsia="ru-RU"/>
              </w:rPr>
            </w:pPr>
            <w:r w:rsidRPr="00EF3B3B">
              <w:rPr>
                <w:rFonts w:ascii="Times New Roman" w:eastAsia="Times New Roman" w:hAnsi="Times New Roman" w:cs="Times New Roman"/>
                <w:sz w:val="20"/>
                <w:szCs w:val="20"/>
                <w:lang w:eastAsia="ru-RU"/>
              </w:rPr>
              <w:t>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13.</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Количество образовательных учреждений, получивших финансовую помощь в рамках программы «Развитие физической культуры и спорта»</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14.</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Доля получающих социальную поддержку от числа обратившихся</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Доля получающих компенсацию от числа обратившихся</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16.</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Количество учреждений, в которых проведены мероприятия по созданию цифровой образовательной среды</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17.</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Количество учреждений, в которых проведены мероприятия по приведению в соответствии с </w:t>
            </w:r>
            <w:proofErr w:type="spellStart"/>
            <w:r w:rsidRPr="00EF3B3B">
              <w:rPr>
                <w:rFonts w:ascii="Times New Roman" w:eastAsia="Times New Roman" w:hAnsi="Times New Roman" w:cs="Times New Roman"/>
                <w:sz w:val="20"/>
                <w:szCs w:val="20"/>
              </w:rPr>
              <w:t>брендбуком</w:t>
            </w:r>
            <w:proofErr w:type="spellEnd"/>
            <w:r w:rsidRPr="00EF3B3B">
              <w:rPr>
                <w:rFonts w:ascii="Times New Roman" w:eastAsia="Times New Roman" w:hAnsi="Times New Roman" w:cs="Times New Roman"/>
                <w:sz w:val="20"/>
                <w:szCs w:val="20"/>
              </w:rPr>
              <w:t xml:space="preserve"> «Точки роста» помещений муниципальных общеобразовательных организаций</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Ед. </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18.</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lang w:eastAsia="ru-RU"/>
              </w:rPr>
              <w:t>Количество учреждений культуры, в которых проведены мероприятия по модернизации (капитальный ремонт, реконструкция) в размах программы «Развитие образования и науки Брянской области»</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Ед. </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19. </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Количество учреждений образования, в которых проведены мероприятия в рамках проекта «Решаем вместе»</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21.</w:t>
            </w:r>
          </w:p>
        </w:tc>
        <w:tc>
          <w:tcPr>
            <w:tcW w:w="2976" w:type="dxa"/>
            <w:vAlign w:val="center"/>
          </w:tcPr>
          <w:p w:rsidR="00EF3B3B" w:rsidRPr="00EF3B3B" w:rsidRDefault="00EF3B3B" w:rsidP="004B4D39">
            <w:pPr>
              <w:spacing w:after="0" w:line="240" w:lineRule="auto"/>
              <w:ind w:firstLine="76"/>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22.</w:t>
            </w:r>
          </w:p>
        </w:tc>
        <w:tc>
          <w:tcPr>
            <w:tcW w:w="2976" w:type="dxa"/>
            <w:vAlign w:val="center"/>
          </w:tcPr>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Times New Roman" w:hAnsi="Times New Roman" w:cs="Times New Roman"/>
                <w:sz w:val="20"/>
                <w:szCs w:val="20"/>
                <w:lang w:eastAsia="ru-RU"/>
              </w:rPr>
              <w:t>Доля детей в возрасте от 5 до 18 лет, охваченных дополнительным образованием</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75%</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76%</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77%</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23.</w:t>
            </w:r>
          </w:p>
        </w:tc>
        <w:tc>
          <w:tcPr>
            <w:tcW w:w="2976"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Доля детей, охваченных системой персонифицированного финансирования дополнительного образования детей</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35%</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35%</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24.</w:t>
            </w:r>
          </w:p>
        </w:tc>
        <w:tc>
          <w:tcPr>
            <w:tcW w:w="2976"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Количество учреждений образования, в которых проведены мероприятия в рамках проекта «Успех каждого ребенка»</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25.</w:t>
            </w:r>
          </w:p>
        </w:tc>
        <w:tc>
          <w:tcPr>
            <w:tcW w:w="2976"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Times New Roman" w:hAnsi="Times New Roman" w:cs="Times New Roman"/>
                <w:sz w:val="20"/>
                <w:szCs w:val="20"/>
                <w:lang w:eastAsia="ru-RU"/>
              </w:rPr>
              <w:t>Количество учреждений образования, в которых проведены мероприятия по созданию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26.</w:t>
            </w:r>
          </w:p>
        </w:tc>
        <w:tc>
          <w:tcPr>
            <w:tcW w:w="2976"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Количество учреждений, в которых проведены мероприятия по развитию материально-технической базы</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27. </w:t>
            </w:r>
          </w:p>
        </w:tc>
        <w:tc>
          <w:tcPr>
            <w:tcW w:w="2976"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Количество общеобразовательных учреждений, в которых проведены мероприятия по модернизации школьных столовых</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Ед. </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28.</w:t>
            </w:r>
          </w:p>
        </w:tc>
        <w:tc>
          <w:tcPr>
            <w:tcW w:w="2976"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r>
      <w:tr w:rsidR="00EF3B3B" w:rsidRPr="00EF3B3B" w:rsidTr="00FA4D31">
        <w:trPr>
          <w:cantSplit/>
        </w:trPr>
        <w:tc>
          <w:tcPr>
            <w:tcW w:w="6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29. </w:t>
            </w:r>
          </w:p>
        </w:tc>
        <w:tc>
          <w:tcPr>
            <w:tcW w:w="2976"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13"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0</w:t>
            </w:r>
          </w:p>
        </w:tc>
        <w:tc>
          <w:tcPr>
            <w:tcW w:w="1134"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r>
    </w:tbl>
    <w:p w:rsidR="00EF3B3B" w:rsidRPr="00EF3B3B" w:rsidRDefault="00EF3B3B" w:rsidP="004B4D39">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1.6. Пункт к) муниципальной программы «Развитие образования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изложить в новой редакции (прилагается).</w:t>
      </w:r>
    </w:p>
    <w:p w:rsidR="00EF3B3B" w:rsidRPr="00EF3B3B" w:rsidRDefault="00EF3B3B" w:rsidP="004B4D39">
      <w:pPr>
        <w:spacing w:after="0" w:line="240" w:lineRule="auto"/>
        <w:ind w:firstLine="708"/>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w:t>
      </w:r>
      <w:proofErr w:type="gramStart"/>
      <w:r w:rsidRPr="00EF3B3B">
        <w:rPr>
          <w:rFonts w:ascii="Times New Roman" w:eastAsia="Times New Roman" w:hAnsi="Times New Roman" w:cs="Times New Roman"/>
          <w:sz w:val="20"/>
          <w:szCs w:val="20"/>
          <w:lang w:eastAsia="ru-RU"/>
        </w:rPr>
        <w:t>сети  Интернет</w:t>
      </w:r>
      <w:proofErr w:type="gramEnd"/>
      <w:r w:rsidRPr="00EF3B3B">
        <w:rPr>
          <w:rFonts w:ascii="Times New Roman" w:eastAsia="Times New Roman" w:hAnsi="Times New Roman" w:cs="Times New Roman"/>
          <w:sz w:val="20"/>
          <w:szCs w:val="20"/>
          <w:lang w:eastAsia="ru-RU"/>
        </w:rPr>
        <w:t xml:space="preserve"> (</w:t>
      </w:r>
      <w:hyperlink r:id="rId23" w:history="1">
        <w:r w:rsidRPr="00AD3CF2">
          <w:rPr>
            <w:rFonts w:ascii="Times New Roman" w:eastAsia="Times New Roman" w:hAnsi="Times New Roman" w:cs="Times New Roman"/>
            <w:color w:val="0000FF"/>
            <w:sz w:val="20"/>
            <w:szCs w:val="20"/>
            <w:u w:val="single"/>
            <w:lang w:eastAsia="ru-RU"/>
          </w:rPr>
          <w:t>www.trubech.ru</w:t>
        </w:r>
      </w:hyperlink>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 Контроль за исполнением настоящего постановления оставляю за собой.</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
    <w:p w:rsidR="00EF3B3B" w:rsidRPr="00EF3B3B" w:rsidRDefault="00EF3B3B" w:rsidP="004B4D3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Глава администрации </w:t>
      </w:r>
    </w:p>
    <w:p w:rsidR="00EF3B3B" w:rsidRPr="00EF3B3B" w:rsidRDefault="00EF3B3B" w:rsidP="004B4D39">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E5656A">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sz w:val="20"/>
          <w:szCs w:val="20"/>
          <w:lang w:eastAsia="ru-RU"/>
        </w:rPr>
        <w:t xml:space="preserve"> И.И. </w:t>
      </w:r>
      <w:proofErr w:type="spellStart"/>
      <w:r w:rsidRPr="00EF3B3B">
        <w:rPr>
          <w:rFonts w:ascii="Times New Roman" w:eastAsia="Times New Roman" w:hAnsi="Times New Roman" w:cs="Times New Roman"/>
          <w:sz w:val="20"/>
          <w:szCs w:val="20"/>
          <w:lang w:eastAsia="ru-RU"/>
        </w:rPr>
        <w:t>Обыдённов</w:t>
      </w:r>
      <w:proofErr w:type="spellEnd"/>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i/>
          <w:sz w:val="20"/>
          <w:szCs w:val="20"/>
          <w:lang w:eastAsia="ru-RU"/>
        </w:rPr>
      </w:pPr>
    </w:p>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sectPr w:rsidR="00EF3B3B" w:rsidRPr="00EF3B3B" w:rsidSect="00A04B93">
          <w:pgSz w:w="11906" w:h="16838"/>
          <w:pgMar w:top="426" w:right="707" w:bottom="567" w:left="709" w:header="709" w:footer="709" w:gutter="0"/>
          <w:cols w:space="708"/>
          <w:docGrid w:linePitch="360"/>
        </w:sectPr>
      </w:pPr>
    </w:p>
    <w:tbl>
      <w:tblPr>
        <w:tblW w:w="16019" w:type="dxa"/>
        <w:tblInd w:w="-426" w:type="dxa"/>
        <w:tblLayout w:type="fixed"/>
        <w:tblLook w:val="04A0" w:firstRow="1" w:lastRow="0" w:firstColumn="1" w:lastColumn="0" w:noHBand="0" w:noVBand="1"/>
      </w:tblPr>
      <w:tblGrid>
        <w:gridCol w:w="441"/>
        <w:gridCol w:w="1686"/>
        <w:gridCol w:w="1559"/>
        <w:gridCol w:w="1439"/>
        <w:gridCol w:w="1540"/>
        <w:gridCol w:w="1420"/>
        <w:gridCol w:w="1420"/>
        <w:gridCol w:w="1423"/>
        <w:gridCol w:w="1339"/>
        <w:gridCol w:w="1318"/>
        <w:gridCol w:w="2434"/>
      </w:tblGrid>
      <w:tr w:rsidR="00EF3B3B" w:rsidRPr="00EF3B3B" w:rsidTr="00E5656A">
        <w:trPr>
          <w:trHeight w:val="300"/>
        </w:trPr>
        <w:tc>
          <w:tcPr>
            <w:tcW w:w="16019"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Приложение</w:t>
            </w:r>
          </w:p>
        </w:tc>
      </w:tr>
      <w:tr w:rsidR="00EF3B3B" w:rsidRPr="00EF3B3B" w:rsidTr="00E5656A">
        <w:trPr>
          <w:trHeight w:val="300"/>
        </w:trPr>
        <w:tc>
          <w:tcPr>
            <w:tcW w:w="16019"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 постановлению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w:t>
            </w:r>
          </w:p>
        </w:tc>
      </w:tr>
      <w:tr w:rsidR="00EF3B3B" w:rsidRPr="00EF3B3B" w:rsidTr="00E5656A">
        <w:trPr>
          <w:trHeight w:val="300"/>
        </w:trPr>
        <w:tc>
          <w:tcPr>
            <w:tcW w:w="16019"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 муниципального района от 30.12.2022 № 1157          </w:t>
            </w:r>
          </w:p>
        </w:tc>
      </w:tr>
      <w:tr w:rsidR="00EF3B3B" w:rsidRPr="00EF3B3B" w:rsidTr="00E5656A">
        <w:trPr>
          <w:trHeight w:val="120"/>
        </w:trPr>
        <w:tc>
          <w:tcPr>
            <w:tcW w:w="16019"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16019"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  к) ПЛАН </w:t>
            </w:r>
          </w:p>
        </w:tc>
      </w:tr>
      <w:tr w:rsidR="00EF3B3B" w:rsidRPr="00EF3B3B" w:rsidTr="00E5656A">
        <w:trPr>
          <w:trHeight w:val="300"/>
        </w:trPr>
        <w:tc>
          <w:tcPr>
            <w:tcW w:w="16019"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реализации муниципальной программы</w:t>
            </w:r>
          </w:p>
        </w:tc>
      </w:tr>
      <w:tr w:rsidR="00EF3B3B" w:rsidRPr="00EF3B3B" w:rsidTr="00E5656A">
        <w:trPr>
          <w:trHeight w:val="300"/>
        </w:trPr>
        <w:tc>
          <w:tcPr>
            <w:tcW w:w="16019"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 "Развитие образования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w:t>
            </w:r>
          </w:p>
        </w:tc>
      </w:tr>
      <w:tr w:rsidR="00EF3B3B" w:rsidRPr="00EF3B3B" w:rsidTr="00E5656A">
        <w:trPr>
          <w:trHeight w:val="210"/>
        </w:trPr>
        <w:tc>
          <w:tcPr>
            <w:tcW w:w="441"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p>
        </w:tc>
        <w:tc>
          <w:tcPr>
            <w:tcW w:w="1686"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55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3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54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23"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33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318"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24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r>
      <w:tr w:rsidR="00EF3B3B" w:rsidRPr="00EF3B3B" w:rsidTr="00E5656A">
        <w:trPr>
          <w:trHeight w:val="22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w:t>
            </w:r>
          </w:p>
        </w:tc>
        <w:tc>
          <w:tcPr>
            <w:tcW w:w="1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Подпрограмма, основное мероприятие, мероприятие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Ответственный исполнитель, соисполнители </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w:t>
            </w:r>
            <w:r w:rsidRPr="00EF3B3B">
              <w:rPr>
                <w:rFonts w:ascii="Times New Roman" w:eastAsia="Times New Roman" w:hAnsi="Times New Roman" w:cs="Times New Roman"/>
                <w:bCs/>
                <w:color w:val="000000"/>
                <w:sz w:val="20"/>
                <w:szCs w:val="20"/>
                <w:lang w:eastAsia="ru-RU"/>
              </w:rPr>
              <w:br/>
              <w:t>финансового обеспечения</w:t>
            </w:r>
          </w:p>
        </w:tc>
        <w:tc>
          <w:tcPr>
            <w:tcW w:w="8460" w:type="dxa"/>
            <w:gridSpan w:val="6"/>
            <w:tcBorders>
              <w:top w:val="single" w:sz="4" w:space="0" w:color="auto"/>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Объем средств на реализацию</w:t>
            </w:r>
          </w:p>
        </w:tc>
        <w:tc>
          <w:tcPr>
            <w:tcW w:w="2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w:t>
            </w:r>
            <w:r w:rsidRPr="00EF3B3B">
              <w:rPr>
                <w:rFonts w:ascii="Times New Roman" w:eastAsia="Times New Roman" w:hAnsi="Times New Roman" w:cs="Times New Roman"/>
                <w:bCs/>
                <w:color w:val="000000"/>
                <w:sz w:val="20"/>
                <w:szCs w:val="20"/>
                <w:lang w:eastAsia="ru-RU"/>
              </w:rPr>
              <w:br/>
              <w:t>показателей (индикаторов)</w:t>
            </w:r>
          </w:p>
        </w:tc>
      </w:tr>
      <w:tr w:rsidR="00EF3B3B" w:rsidRPr="00EF3B3B" w:rsidTr="00E5656A">
        <w:trPr>
          <w:trHeight w:val="810"/>
        </w:trPr>
        <w:tc>
          <w:tcPr>
            <w:tcW w:w="441"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2018 год, рублей</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2019 год, рублей</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2020 год, рублей</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2021 год, рублей</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2022 год, рублей</w:t>
            </w:r>
          </w:p>
        </w:tc>
        <w:tc>
          <w:tcPr>
            <w:tcW w:w="2434"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E5656A">
        <w:trPr>
          <w:trHeight w:val="22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w:t>
            </w:r>
          </w:p>
        </w:tc>
        <w:tc>
          <w:tcPr>
            <w:tcW w:w="1686"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9</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10</w:t>
            </w:r>
          </w:p>
        </w:tc>
        <w:tc>
          <w:tcPr>
            <w:tcW w:w="2434"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11</w:t>
            </w:r>
          </w:p>
        </w:tc>
      </w:tr>
      <w:tr w:rsidR="00EF3B3B" w:rsidRPr="00EF3B3B" w:rsidTr="00E5656A">
        <w:trPr>
          <w:trHeight w:val="75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проведению капитальных и текущих ремонтов учреждений образования</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54 346 938,15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1 034 580,00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3 484 246,81</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19 997 059,88</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29 831 051,46</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Увеличение доли образовательных учреждений, в которых проведены капитальные, текущие ремонты</w:t>
            </w:r>
          </w:p>
        </w:tc>
      </w:tr>
      <w:tr w:rsidR="00EF3B3B" w:rsidRPr="00EF3B3B" w:rsidTr="00E5656A">
        <w:trPr>
          <w:trHeight w:val="81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9 308 274,80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9 308 274,80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1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7 822 123,53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1 086 380,42</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222 398,73</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3 106 985,84</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3 406 358,54</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1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1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71 477 336,48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1 034 580,00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10 394 655,22</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3 706 645,54</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23 104 045,72</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33 237 410,00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8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укреплению материально-технической базы муниципальных образовательных учреждений, их техническое оснащение</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1 500 000,00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1 500 000,00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учреждений, в которых проведены мероприятия по укреплению материально-технической базы</w:t>
            </w:r>
          </w:p>
        </w:tc>
      </w:tr>
      <w:tr w:rsidR="00EF3B3B" w:rsidRPr="00EF3B3B" w:rsidTr="00E5656A">
        <w:trPr>
          <w:trHeight w:val="7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1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3 174 001,36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676 138,39</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87 744,00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168 999,00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778 119,97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1 463 000,00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1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28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4 674 001,36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676 138,39</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87 744,00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168 999,00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778 119,97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2 963 000,00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65"/>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подготовке учреждений образования к работе в осенне-зимний период</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Готовность учреждений к работе в осенне-зимний период</w:t>
            </w:r>
          </w:p>
        </w:tc>
      </w:tr>
      <w:tr w:rsidR="00EF3B3B" w:rsidRPr="00EF3B3B" w:rsidTr="00E5656A">
        <w:trPr>
          <w:trHeight w:val="75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6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3 236 102,25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558 149,50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616 858,00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837 757,23</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568 717,52</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654 620,00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6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3 236 102,25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558 149,50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616 858,00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837 757,23</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568 717,52</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654 620,00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8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проведению спортивных соревнований среди обучающихся и воспитанников, поддержка талантливой молодежи</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Наличие призеров и победителей областных спортивных соревнований</w:t>
            </w:r>
          </w:p>
        </w:tc>
      </w:tr>
      <w:tr w:rsidR="00EF3B3B" w:rsidRPr="00EF3B3B" w:rsidTr="00E5656A">
        <w:trPr>
          <w:trHeight w:val="76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9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943 485,17</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153 343,64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249 362,80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98 400,00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171 979,07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270 399,66</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9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943 485,17</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153 343,64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249 362,80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98 400,00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171 979,07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270 399,66</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обеспечению пожарной безопасности в сфере образования</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Соответствие обязательств образовательных учреждений требованиям органов </w:t>
            </w:r>
            <w:proofErr w:type="spellStart"/>
            <w:r w:rsidRPr="00EF3B3B">
              <w:rPr>
                <w:rFonts w:ascii="Times New Roman" w:eastAsia="Times New Roman" w:hAnsi="Times New Roman" w:cs="Times New Roman"/>
                <w:color w:val="000000"/>
                <w:sz w:val="20"/>
                <w:szCs w:val="20"/>
                <w:lang w:eastAsia="ru-RU"/>
              </w:rPr>
              <w:t>госпожнадзора</w:t>
            </w:r>
            <w:proofErr w:type="spellEnd"/>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5 242 949,83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1 604 273,64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1 122 102,39</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714 976,36</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1 139 450,44</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662 147,00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6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5 242 949,83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1 604 273,64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1 122 102,39</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714 976,36</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1 139 450,44</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662 147,00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25"/>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в рамках финансового обеспечения муниципальных образовательных учреждений, а также </w:t>
            </w:r>
            <w:proofErr w:type="gramStart"/>
            <w:r w:rsidRPr="00EF3B3B">
              <w:rPr>
                <w:rFonts w:ascii="Times New Roman" w:eastAsia="Times New Roman" w:hAnsi="Times New Roman" w:cs="Times New Roman"/>
                <w:color w:val="000000"/>
                <w:sz w:val="20"/>
                <w:szCs w:val="20"/>
                <w:lang w:eastAsia="ru-RU"/>
              </w:rPr>
              <w:t>учреждений,  относящихся</w:t>
            </w:r>
            <w:proofErr w:type="gramEnd"/>
            <w:r w:rsidRPr="00EF3B3B">
              <w:rPr>
                <w:rFonts w:ascii="Times New Roman" w:eastAsia="Times New Roman" w:hAnsi="Times New Roman" w:cs="Times New Roman"/>
                <w:color w:val="000000"/>
                <w:sz w:val="20"/>
                <w:szCs w:val="20"/>
                <w:lang w:eastAsia="ru-RU"/>
              </w:rPr>
              <w:t xml:space="preserve"> к системе образования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  для реализации образовательных программ</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938 034 748,27</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158 048 217,00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167 929 945,00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187 715 430,64</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193 221 103,63</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231 120 052,00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Укомплектованность педагогическими кадрами Отсутствие обоснованных жалоб на некачественное </w:t>
            </w:r>
            <w:proofErr w:type="gramStart"/>
            <w:r w:rsidRPr="00EF3B3B">
              <w:rPr>
                <w:rFonts w:ascii="Times New Roman" w:eastAsia="Times New Roman" w:hAnsi="Times New Roman" w:cs="Times New Roman"/>
                <w:color w:val="000000"/>
                <w:sz w:val="20"/>
                <w:szCs w:val="20"/>
                <w:lang w:eastAsia="ru-RU"/>
              </w:rPr>
              <w:t>предоставление  образовательных</w:t>
            </w:r>
            <w:proofErr w:type="gramEnd"/>
            <w:r w:rsidRPr="00EF3B3B">
              <w:rPr>
                <w:rFonts w:ascii="Times New Roman" w:eastAsia="Times New Roman" w:hAnsi="Times New Roman" w:cs="Times New Roman"/>
                <w:color w:val="000000"/>
                <w:sz w:val="20"/>
                <w:szCs w:val="20"/>
                <w:lang w:eastAsia="ru-RU"/>
              </w:rPr>
              <w:t xml:space="preserve"> услуг</w:t>
            </w:r>
            <w:r w:rsidRPr="00EF3B3B">
              <w:rPr>
                <w:rFonts w:ascii="Times New Roman" w:eastAsia="Times New Roman" w:hAnsi="Times New Roman" w:cs="Times New Roman"/>
                <w:color w:val="000000"/>
                <w:sz w:val="20"/>
                <w:szCs w:val="20"/>
                <w:lang w:eastAsia="ru-RU"/>
              </w:rPr>
              <w:br/>
              <w:t>Соответствие среднемесячной заработной платы педагогических работников общеобразовательных учреждений к уровню прошлого года</w:t>
            </w:r>
          </w:p>
        </w:tc>
      </w:tr>
      <w:tr w:rsidR="00EF3B3B" w:rsidRPr="00EF3B3B" w:rsidTr="00E5656A">
        <w:trPr>
          <w:trHeight w:val="87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4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355 369 974,75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69 699 796,91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63 234 216,82</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63 111 999,35</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76 998 830,71</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82 325 130,96</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4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205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1 293 404 723,02</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227 748 013,91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231 164 161,82</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250 827 429,99</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270 219 934,34</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313 445 182,96</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95"/>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организации работы работников аппарата отдела образования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Отсутствие жалоб, предписаний работникам аппарата</w:t>
            </w:r>
          </w:p>
        </w:tc>
      </w:tr>
      <w:tr w:rsidR="00EF3B3B" w:rsidRPr="00EF3B3B" w:rsidTr="00E5656A">
        <w:trPr>
          <w:trHeight w:val="79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4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6 185 348,43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1 189 510,95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1 043 075,26</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1 180 617,06</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1 326 244,33</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1 445 900,83</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4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6 185 348,43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1 189 510,95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1 043 075,26</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1 180 617,06</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1 326 244,33</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1 445 900,83</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организации временного трудоустройства несовершеннолетних граждан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 в </w:t>
            </w:r>
            <w:proofErr w:type="gramStart"/>
            <w:r w:rsidRPr="00EF3B3B">
              <w:rPr>
                <w:rFonts w:ascii="Times New Roman" w:eastAsia="Times New Roman" w:hAnsi="Times New Roman" w:cs="Times New Roman"/>
                <w:color w:val="000000"/>
                <w:sz w:val="20"/>
                <w:szCs w:val="20"/>
                <w:lang w:eastAsia="ru-RU"/>
              </w:rPr>
              <w:t>возрасте  от</w:t>
            </w:r>
            <w:proofErr w:type="gramEnd"/>
            <w:r w:rsidRPr="00EF3B3B">
              <w:rPr>
                <w:rFonts w:ascii="Times New Roman" w:eastAsia="Times New Roman" w:hAnsi="Times New Roman" w:cs="Times New Roman"/>
                <w:color w:val="000000"/>
                <w:sz w:val="20"/>
                <w:szCs w:val="20"/>
                <w:lang w:eastAsia="ru-RU"/>
              </w:rPr>
              <w:t xml:space="preserve"> 14 до 18 лет</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трудоустроенных несовершеннолетних от числа нуждающихся</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30 000,00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30 000,00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оздоровлению детей</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3 307 184,64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730 080,00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677 238,59</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702 000,00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495 866,05</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702 000,00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обеспечения потребности в услуге по оздоровлению детей</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1 018 280,13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282 744,00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291 273,41</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153 443,84</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212 508,95</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78 309,93</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4 325 464,77</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1 012 824,00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968 512,00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855 443,84</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708 375,00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780 309,93</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Реализация отдельных мероприятий в сфере образования</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37 401 696,55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241 716,00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308 033,70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15 297 555,50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21 554 391,35</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образовательных учреждений, получивших финансовую помощь в рамках программы "Развитие образования и науки Брянской области" </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2 199 939,43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12 734,00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16 212,30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920 842,99</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1 250 150,14</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39 601 635,98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254 450,00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324 246,00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16 218 398,49</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22 804 541,49</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645"/>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Реализация отдельных мероприятий по развитию спорта </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770 278,00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312 772,00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457 506,00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образовательных учреждений, получивших финансовую помощь в рамках программы "Развитие физической культуры и спорта Брянской области"</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83 985,00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55 937,00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28 048,00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115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854 263,00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368 709,00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485 554,00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8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12.</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20 188 649,28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4 142 360,00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4 095 551,72</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4 065 758,19</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3 991 834,37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3 893 145,00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получающих социальную поддержку от числа обратившихся</w:t>
            </w:r>
          </w:p>
        </w:tc>
      </w:tr>
      <w:tr w:rsidR="00EF3B3B" w:rsidRPr="00EF3B3B" w:rsidTr="00E5656A">
        <w:trPr>
          <w:trHeight w:val="79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81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20 188 649,28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4 142 360,00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4 095 551,72</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4 065 758,19</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3 991 834,37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3 893 145,00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13.</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социальной под-  </w:t>
            </w:r>
            <w:proofErr w:type="spellStart"/>
            <w:r w:rsidRPr="00EF3B3B">
              <w:rPr>
                <w:rFonts w:ascii="Times New Roman" w:eastAsia="Times New Roman" w:hAnsi="Times New Roman" w:cs="Times New Roman"/>
                <w:color w:val="000000"/>
                <w:sz w:val="20"/>
                <w:szCs w:val="20"/>
                <w:lang w:eastAsia="ru-RU"/>
              </w:rPr>
              <w:t>держке</w:t>
            </w:r>
            <w:proofErr w:type="spellEnd"/>
            <w:r w:rsidRPr="00EF3B3B">
              <w:rPr>
                <w:rFonts w:ascii="Times New Roman" w:eastAsia="Times New Roman" w:hAnsi="Times New Roman" w:cs="Times New Roman"/>
                <w:color w:val="000000"/>
                <w:sz w:val="20"/>
                <w:szCs w:val="20"/>
                <w:lang w:eastAsia="ru-RU"/>
              </w:rPr>
              <w:t xml:space="preserve"> семей – компенсация части родительской </w:t>
            </w:r>
            <w:r w:rsidRPr="00EF3B3B">
              <w:rPr>
                <w:rFonts w:ascii="Times New Roman" w:eastAsia="Times New Roman" w:hAnsi="Times New Roman" w:cs="Times New Roman"/>
                <w:color w:val="000000"/>
                <w:sz w:val="20"/>
                <w:szCs w:val="20"/>
                <w:lang w:eastAsia="ru-RU"/>
              </w:rPr>
              <w:lastRenderedPageBreak/>
              <w:t>платы за присмотр и уход за детьми в образовательных организациях, реализующих образовательную программу дошкольного образования</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5 907 562,66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1 173 766,00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1 042 105,66</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1 841 367,00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997 764,00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852 560,00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получающих компенсацию от числа обратившихся</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поступления из </w:t>
            </w:r>
            <w:r w:rsidRPr="00EF3B3B">
              <w:rPr>
                <w:rFonts w:ascii="Times New Roman" w:eastAsia="Times New Roman" w:hAnsi="Times New Roman" w:cs="Times New Roman"/>
                <w:color w:val="000000"/>
                <w:sz w:val="20"/>
                <w:szCs w:val="20"/>
                <w:lang w:eastAsia="ru-RU"/>
              </w:rPr>
              <w:lastRenderedPageBreak/>
              <w:t>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6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5 907 562,66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1 173 766,00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1 042 105,66</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1 841 367,00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997 764,00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852 560,00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14.</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созданию цифровой образовательной среды в общеобразовательных организациях</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392 370,00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56 000,00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112 000,00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224 370,00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учреждений, в которых проведены мероприятия по созданию цифровой образовательной среды</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21 278,21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3 574,47</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5 894,74</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11 809,00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413 648,21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59 574,47</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117 894,74</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236 179,00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приведению в соответствии с </w:t>
            </w:r>
            <w:proofErr w:type="spellStart"/>
            <w:r w:rsidRPr="00EF3B3B">
              <w:rPr>
                <w:rFonts w:ascii="Times New Roman" w:eastAsia="Times New Roman" w:hAnsi="Times New Roman" w:cs="Times New Roman"/>
                <w:color w:val="000000"/>
                <w:sz w:val="20"/>
                <w:szCs w:val="20"/>
                <w:lang w:eastAsia="ru-RU"/>
              </w:rPr>
              <w:t>брендбуком</w:t>
            </w:r>
            <w:proofErr w:type="spellEnd"/>
            <w:r w:rsidRPr="00EF3B3B">
              <w:rPr>
                <w:rFonts w:ascii="Times New Roman" w:eastAsia="Times New Roman" w:hAnsi="Times New Roman" w:cs="Times New Roman"/>
                <w:color w:val="000000"/>
                <w:sz w:val="20"/>
                <w:szCs w:val="20"/>
                <w:lang w:eastAsia="ru-RU"/>
              </w:rPr>
              <w:t xml:space="preserve"> "Точки роста" помещений муниципальных общеобразовательных организаций</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970 508,65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333 333,33</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324 675,32</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312 500,00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учреждений, в которых проведены мероприятия по приведению в соответствии с </w:t>
            </w:r>
            <w:proofErr w:type="spellStart"/>
            <w:r w:rsidRPr="00EF3B3B">
              <w:rPr>
                <w:rFonts w:ascii="Times New Roman" w:eastAsia="Times New Roman" w:hAnsi="Times New Roman" w:cs="Times New Roman"/>
                <w:color w:val="000000"/>
                <w:sz w:val="20"/>
                <w:szCs w:val="20"/>
                <w:lang w:eastAsia="ru-RU"/>
              </w:rPr>
              <w:t>брендбуком</w:t>
            </w:r>
            <w:proofErr w:type="spellEnd"/>
            <w:r w:rsidRPr="00EF3B3B">
              <w:rPr>
                <w:rFonts w:ascii="Times New Roman" w:eastAsia="Times New Roman" w:hAnsi="Times New Roman" w:cs="Times New Roman"/>
                <w:color w:val="000000"/>
                <w:sz w:val="20"/>
                <w:szCs w:val="20"/>
                <w:lang w:eastAsia="ru-RU"/>
              </w:rPr>
              <w:t xml:space="preserve"> "Точки роста" помещений муниципальных общеобразовательных организаций</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54 812,77</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21 276,60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17 088,17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16 448,00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1 025 321,42</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354 609,93</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341 763,49</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328 948,00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16.</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модернизации (капитальный </w:t>
            </w:r>
            <w:r w:rsidRPr="00EF3B3B">
              <w:rPr>
                <w:rFonts w:ascii="Times New Roman" w:eastAsia="Times New Roman" w:hAnsi="Times New Roman" w:cs="Times New Roman"/>
                <w:color w:val="000000"/>
                <w:sz w:val="20"/>
                <w:szCs w:val="20"/>
                <w:lang w:eastAsia="ru-RU"/>
              </w:rPr>
              <w:lastRenderedPageBreak/>
              <w:t>ремонт, реконструкция) муниципальных детских школ искусств по видам искусств</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Администрация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w:t>
            </w:r>
            <w:r w:rsidRPr="00EF3B3B">
              <w:rPr>
                <w:rFonts w:ascii="Times New Roman" w:eastAsia="Times New Roman" w:hAnsi="Times New Roman" w:cs="Times New Roman"/>
                <w:color w:val="000000"/>
                <w:sz w:val="20"/>
                <w:szCs w:val="20"/>
                <w:lang w:eastAsia="ru-RU"/>
              </w:rPr>
              <w:lastRenderedPageBreak/>
              <w:t xml:space="preserve">о района, </w:t>
            </w:r>
            <w:proofErr w:type="gramStart"/>
            <w:r w:rsidRPr="00EF3B3B">
              <w:rPr>
                <w:rFonts w:ascii="Times New Roman" w:eastAsia="Times New Roman" w:hAnsi="Times New Roman" w:cs="Times New Roman"/>
                <w:color w:val="000000"/>
                <w:sz w:val="20"/>
                <w:szCs w:val="20"/>
                <w:lang w:eastAsia="ru-RU"/>
              </w:rPr>
              <w:t>руководители  учреждений</w:t>
            </w:r>
            <w:proofErr w:type="gramEnd"/>
            <w:r w:rsidRPr="00EF3B3B">
              <w:rPr>
                <w:rFonts w:ascii="Times New Roman" w:eastAsia="Times New Roman" w:hAnsi="Times New Roman" w:cs="Times New Roman"/>
                <w:color w:val="000000"/>
                <w:sz w:val="20"/>
                <w:szCs w:val="20"/>
                <w:lang w:eastAsia="ru-RU"/>
              </w:rPr>
              <w:t xml:space="preserve"> культуры</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18 449 613,74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18 449 613,74</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учреждений культуры, в которых проведены мероприятия </w:t>
            </w:r>
            <w:r w:rsidRPr="00EF3B3B">
              <w:rPr>
                <w:rFonts w:ascii="Times New Roman" w:eastAsia="Times New Roman" w:hAnsi="Times New Roman" w:cs="Times New Roman"/>
                <w:color w:val="000000"/>
                <w:sz w:val="20"/>
                <w:szCs w:val="20"/>
                <w:lang w:eastAsia="ru-RU"/>
              </w:rPr>
              <w:lastRenderedPageBreak/>
              <w:t>по модернизации (капитальный ремонт, реконструкция) в размах программы «Развитие образования и науки Брянской области»</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1 177 634,93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1 177 634,93</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19 627 248,67</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19 627 248,67</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17.</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решению вопросов местного значения, инициированных органами местного самоуправления муниципальных образований Брянской области, в рамках проекта "Решаем вместе"</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5 000 000,00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5 000 000,00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учреждений образования, в которых проведены мероприятия в рамках проекта "Решаем вместе"</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76 621,58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76 621,58</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5 076 621,58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5 076 621,58</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18.</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19 440 013,73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3 838 575,00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7 556 039,37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8 045 399,36</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1 066 143,91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245 015,42</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397 686,28</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423 442,21</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100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20 506 157,64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4 083 590,42</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7 953 725,65</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8 468 841,57</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1005"/>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19.</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30 988 200,00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4 426 800,00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13 280 400,00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13 281 000,00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EF3B3B" w:rsidRPr="00EF3B3B" w:rsidTr="00E5656A">
        <w:trPr>
          <w:trHeight w:val="100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100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100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100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30 988 200,00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4 426 800,00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13 280 400,00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13 281 000,00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65"/>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Обеспечение функционирования системы персонифицированного финансирования дополнительного образования детей</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образования, </w:t>
            </w:r>
            <w:proofErr w:type="gramStart"/>
            <w:r w:rsidRPr="00EF3B3B">
              <w:rPr>
                <w:rFonts w:ascii="Times New Roman" w:eastAsia="Times New Roman" w:hAnsi="Times New Roman" w:cs="Times New Roman"/>
                <w:color w:val="000000"/>
                <w:sz w:val="20"/>
                <w:szCs w:val="20"/>
                <w:lang w:eastAsia="ru-RU"/>
              </w:rPr>
              <w:t>руководители  учреждений</w:t>
            </w:r>
            <w:proofErr w:type="gramEnd"/>
            <w:r w:rsidRPr="00EF3B3B">
              <w:rPr>
                <w:rFonts w:ascii="Times New Roman" w:eastAsia="Times New Roman" w:hAnsi="Times New Roman" w:cs="Times New Roman"/>
                <w:color w:val="000000"/>
                <w:sz w:val="20"/>
                <w:szCs w:val="20"/>
                <w:lang w:eastAsia="ru-RU"/>
              </w:rPr>
              <w:t xml:space="preserve"> дополнительного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детей в возрасте от 5 до 18 лет, охваченных дополнительным образованием.</w:t>
            </w:r>
            <w:r w:rsidRPr="00EF3B3B">
              <w:rPr>
                <w:rFonts w:ascii="Times New Roman" w:eastAsia="Times New Roman" w:hAnsi="Times New Roman" w:cs="Times New Roman"/>
                <w:color w:val="000000"/>
                <w:sz w:val="20"/>
                <w:szCs w:val="20"/>
                <w:lang w:eastAsia="ru-RU"/>
              </w:rPr>
              <w:br/>
              <w:t>Доля детей, охваченных системой персонифицированного финансирования дополнительного образования детей</w:t>
            </w:r>
          </w:p>
        </w:tc>
      </w:tr>
      <w:tr w:rsidR="00EF3B3B" w:rsidRPr="00EF3B3B" w:rsidTr="00E5656A">
        <w:trPr>
          <w:trHeight w:val="7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5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574 804,38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574 804,38</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52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67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574 804,38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574 804,38</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5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21</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направленные на создание новых </w:t>
            </w:r>
            <w:r w:rsidRPr="00EF3B3B">
              <w:rPr>
                <w:rFonts w:ascii="Times New Roman" w:eastAsia="Times New Roman" w:hAnsi="Times New Roman" w:cs="Times New Roman"/>
                <w:color w:val="000000"/>
                <w:sz w:val="20"/>
                <w:szCs w:val="20"/>
                <w:lang w:eastAsia="ru-RU"/>
              </w:rPr>
              <w:lastRenderedPageBreak/>
              <w:t>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"Успех каждого ребенка"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образования, </w:t>
            </w:r>
            <w:proofErr w:type="gramStart"/>
            <w:r w:rsidRPr="00EF3B3B">
              <w:rPr>
                <w:rFonts w:ascii="Times New Roman" w:eastAsia="Times New Roman" w:hAnsi="Times New Roman" w:cs="Times New Roman"/>
                <w:color w:val="000000"/>
                <w:sz w:val="20"/>
                <w:szCs w:val="20"/>
                <w:lang w:eastAsia="ru-RU"/>
              </w:rPr>
              <w:t xml:space="preserve">руководители  </w:t>
            </w:r>
            <w:r w:rsidRPr="00EF3B3B">
              <w:rPr>
                <w:rFonts w:ascii="Times New Roman" w:eastAsia="Times New Roman" w:hAnsi="Times New Roman" w:cs="Times New Roman"/>
                <w:color w:val="000000"/>
                <w:sz w:val="20"/>
                <w:szCs w:val="20"/>
                <w:lang w:eastAsia="ru-RU"/>
              </w:rPr>
              <w:lastRenderedPageBreak/>
              <w:t>учреждений</w:t>
            </w:r>
            <w:proofErr w:type="gramEnd"/>
            <w:r w:rsidRPr="00EF3B3B">
              <w:rPr>
                <w:rFonts w:ascii="Times New Roman" w:eastAsia="Times New Roman" w:hAnsi="Times New Roman" w:cs="Times New Roman"/>
                <w:color w:val="000000"/>
                <w:sz w:val="20"/>
                <w:szCs w:val="20"/>
                <w:lang w:eastAsia="ru-RU"/>
              </w:rPr>
              <w:t xml:space="preserve"> дополнительного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445 181,79</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445 181,79</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учреждений образования, в которых проведены мероприятия </w:t>
            </w:r>
            <w:r w:rsidRPr="00EF3B3B">
              <w:rPr>
                <w:rFonts w:ascii="Times New Roman" w:eastAsia="Times New Roman" w:hAnsi="Times New Roman" w:cs="Times New Roman"/>
                <w:color w:val="000000"/>
                <w:sz w:val="20"/>
                <w:szCs w:val="20"/>
                <w:lang w:eastAsia="ru-RU"/>
              </w:rPr>
              <w:lastRenderedPageBreak/>
              <w:t>в рамках проекта "Успех каждого ребенка"</w:t>
            </w:r>
          </w:p>
        </w:tc>
      </w:tr>
      <w:tr w:rsidR="00EF3B3B" w:rsidRPr="00EF3B3B" w:rsidTr="00E5656A">
        <w:trPr>
          <w:trHeight w:val="75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0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4 497,21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4 497,21</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67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109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449 679,00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449 679,00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22</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созданию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образования, </w:t>
            </w:r>
            <w:proofErr w:type="gramStart"/>
            <w:r w:rsidRPr="00EF3B3B">
              <w:rPr>
                <w:rFonts w:ascii="Times New Roman" w:eastAsia="Times New Roman" w:hAnsi="Times New Roman" w:cs="Times New Roman"/>
                <w:color w:val="000000"/>
                <w:sz w:val="20"/>
                <w:szCs w:val="20"/>
                <w:lang w:eastAsia="ru-RU"/>
              </w:rPr>
              <w:t>руководители  учреждений</w:t>
            </w:r>
            <w:proofErr w:type="gramEnd"/>
            <w:r w:rsidRPr="00EF3B3B">
              <w:rPr>
                <w:rFonts w:ascii="Times New Roman" w:eastAsia="Times New Roman" w:hAnsi="Times New Roman" w:cs="Times New Roman"/>
                <w:color w:val="000000"/>
                <w:sz w:val="20"/>
                <w:szCs w:val="20"/>
                <w:lang w:eastAsia="ru-RU"/>
              </w:rPr>
              <w:t xml:space="preserve"> дополнительного образования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3 269 082,00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3 269 082,00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учреждений образования, в которых проведены мероприятия по созданию в общеобразовательных организациях, расположенных в сельской местности и малых городах, условий для занятий физической культурой и спортом </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33 021,00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33 021,00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9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3 302 103,00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3 302 103,00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5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23</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w:t>
            </w:r>
            <w:proofErr w:type="gramStart"/>
            <w:r w:rsidRPr="00EF3B3B">
              <w:rPr>
                <w:rFonts w:ascii="Times New Roman" w:eastAsia="Times New Roman" w:hAnsi="Times New Roman" w:cs="Times New Roman"/>
                <w:color w:val="000000"/>
                <w:sz w:val="20"/>
                <w:szCs w:val="20"/>
                <w:lang w:eastAsia="ru-RU"/>
              </w:rPr>
              <w:t>развитию  материально</w:t>
            </w:r>
            <w:proofErr w:type="gramEnd"/>
            <w:r w:rsidRPr="00EF3B3B">
              <w:rPr>
                <w:rFonts w:ascii="Times New Roman" w:eastAsia="Times New Roman" w:hAnsi="Times New Roman" w:cs="Times New Roman"/>
                <w:color w:val="000000"/>
                <w:sz w:val="20"/>
                <w:szCs w:val="20"/>
                <w:lang w:eastAsia="ru-RU"/>
              </w:rPr>
              <w:t>-технической базы муниципальных образовательных учреждений в сфере физической культуры и спорта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349 545,00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164 832,00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184 713,00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учреждений, в которых проведены мероприятия по развитию материально-технической базы</w:t>
            </w:r>
          </w:p>
        </w:tc>
      </w:tr>
      <w:tr w:rsidR="00EF3B3B" w:rsidRPr="00EF3B3B" w:rsidTr="00E5656A">
        <w:trPr>
          <w:trHeight w:val="81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5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18 397,11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8 675,37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9 721,74</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55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55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367 942,11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173 507,37</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194 434,74</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24</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модернизации школьных столовых муниципальных </w:t>
            </w:r>
            <w:proofErr w:type="gramStart"/>
            <w:r w:rsidRPr="00EF3B3B">
              <w:rPr>
                <w:rFonts w:ascii="Times New Roman" w:eastAsia="Times New Roman" w:hAnsi="Times New Roman" w:cs="Times New Roman"/>
                <w:color w:val="000000"/>
                <w:sz w:val="20"/>
                <w:szCs w:val="20"/>
                <w:lang w:eastAsia="ru-RU"/>
              </w:rPr>
              <w:t>общеобразовательных  организаций</w:t>
            </w:r>
            <w:proofErr w:type="gramEnd"/>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3 878 427,00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824 177,00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3 054 250,00</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общеобразовательных учреждений, в которых проведены мероприятия по модернизации школьных столовых</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204 127,74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43 377,74</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160 750,00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65"/>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4 082 554,74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867 554,74</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3 215 000,00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25</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модернизации школьных систем образования</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руководители 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1 757 706,39</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1 757 706,39</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27 537 400,00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27 537 400,00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1 541 847,70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1 541 847,70</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30 836 954,09</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30 836 954,09</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26</w:t>
            </w:r>
          </w:p>
        </w:tc>
        <w:tc>
          <w:tcPr>
            <w:tcW w:w="168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обеспечению деятельности советников директора по воспитанию и взаимодействию с детскими общественными объединениями в муниципальных </w:t>
            </w:r>
            <w:r w:rsidRPr="00EF3B3B">
              <w:rPr>
                <w:rFonts w:ascii="Times New Roman" w:eastAsia="Times New Roman" w:hAnsi="Times New Roman" w:cs="Times New Roman"/>
                <w:color w:val="000000"/>
                <w:sz w:val="20"/>
                <w:szCs w:val="20"/>
                <w:lang w:eastAsia="ru-RU"/>
              </w:rPr>
              <w:lastRenderedPageBreak/>
              <w:t>общеобразовательных организациях</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Отдел образования, руководители общеобразовательных учреждений</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594 795,26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594 795,26</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686"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594 795,26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594 795,26</w:t>
            </w:r>
          </w:p>
        </w:tc>
        <w:tc>
          <w:tcPr>
            <w:tcW w:w="24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E5656A">
        <w:trPr>
          <w:trHeight w:val="720"/>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686" w:type="dxa"/>
            <w:vMerge w:val="restart"/>
            <w:tcBorders>
              <w:top w:val="nil"/>
              <w:left w:val="single" w:sz="4" w:space="0" w:color="auto"/>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 по муниципальной программе</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областного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1 146 397 705,85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165 683 491,00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174 510 380,67</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229 913 124,71</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259 532 389,12</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315 743 820,35</w:t>
            </w:r>
          </w:p>
        </w:tc>
        <w:tc>
          <w:tcPr>
            <w:tcW w:w="243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r>
      <w:tr w:rsidR="00EF3B3B" w:rsidRPr="00EF3B3B" w:rsidTr="00E5656A">
        <w:trPr>
          <w:trHeight w:val="960"/>
        </w:trPr>
        <w:tc>
          <w:tcPr>
            <w:tcW w:w="44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поступления из федерального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37 440 470,06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9 308 274,80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28 132 195,26</w:t>
            </w:r>
          </w:p>
        </w:tc>
        <w:tc>
          <w:tcPr>
            <w:tcW w:w="24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E5656A">
        <w:trPr>
          <w:trHeight w:val="720"/>
        </w:trPr>
        <w:tc>
          <w:tcPr>
            <w:tcW w:w="44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местного бюджета</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390 199 376,42</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74 262 628,03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67 805 273,40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68 617 518,95</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85 759 423,12</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93 666 501,25</w:t>
            </w:r>
          </w:p>
        </w:tc>
        <w:tc>
          <w:tcPr>
            <w:tcW w:w="24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E5656A">
        <w:trPr>
          <w:trHeight w:val="480"/>
        </w:trPr>
        <w:tc>
          <w:tcPr>
            <w:tcW w:w="44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внебюджетные источники</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24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E5656A">
        <w:trPr>
          <w:trHeight w:val="300"/>
        </w:trPr>
        <w:tc>
          <w:tcPr>
            <w:tcW w:w="44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686"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15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1 574 037 552,33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239 946 119,03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251 623 928,87</w:t>
            </w:r>
          </w:p>
        </w:tc>
        <w:tc>
          <w:tcPr>
            <w:tcW w:w="1423"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298 530 643,66</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345 291 812,24</w:t>
            </w:r>
          </w:p>
        </w:tc>
        <w:tc>
          <w:tcPr>
            <w:tcW w:w="1318"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438 645 048,53</w:t>
            </w:r>
          </w:p>
        </w:tc>
        <w:tc>
          <w:tcPr>
            <w:tcW w:w="24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bl>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sectPr w:rsidR="00EF3B3B" w:rsidRPr="00EF3B3B" w:rsidSect="00E5656A">
          <w:pgSz w:w="16838" w:h="11906" w:orient="landscape"/>
          <w:pgMar w:top="426" w:right="1134" w:bottom="426" w:left="992" w:header="709" w:footer="709" w:gutter="0"/>
          <w:cols w:space="708"/>
          <w:docGrid w:linePitch="360"/>
        </w:sectPr>
      </w:pPr>
    </w:p>
    <w:p w:rsidR="00EF3B3B" w:rsidRPr="00B70602" w:rsidRDefault="00EF3B3B" w:rsidP="004B4D39">
      <w:pPr>
        <w:keepNext/>
        <w:spacing w:after="0" w:line="240" w:lineRule="auto"/>
        <w:jc w:val="center"/>
        <w:outlineLvl w:val="0"/>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sz w:val="20"/>
          <w:szCs w:val="20"/>
          <w:lang w:eastAsia="ru-RU"/>
        </w:rPr>
        <w:lastRenderedPageBreak/>
        <w:t>РОССИЙСКАЯ ФЕДЕРАЦИЯ</w:t>
      </w:r>
    </w:p>
    <w:p w:rsidR="00EF3B3B" w:rsidRPr="00B70602" w:rsidRDefault="00EF3B3B" w:rsidP="004B4D39">
      <w:pPr>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B70602" w:rsidRDefault="00EF3B3B" w:rsidP="004B4D39">
      <w:pPr>
        <w:spacing w:after="0" w:line="240" w:lineRule="auto"/>
        <w:jc w:val="center"/>
        <w:rPr>
          <w:rFonts w:ascii="Times New Roman" w:eastAsia="Times New Roman" w:hAnsi="Times New Roman" w:cs="Times New Roman"/>
          <w:b/>
          <w:sz w:val="20"/>
          <w:szCs w:val="20"/>
          <w:lang w:eastAsia="ru-RU"/>
        </w:rPr>
      </w:pPr>
    </w:p>
    <w:p w:rsidR="00EF3B3B" w:rsidRPr="00B70602" w:rsidRDefault="00EF3B3B" w:rsidP="004B4D39">
      <w:pPr>
        <w:spacing w:after="0" w:line="240" w:lineRule="auto"/>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86912" behindDoc="0" locked="0" layoutInCell="0" allowOverlap="1">
                <wp:simplePos x="0" y="0"/>
                <wp:positionH relativeFrom="column">
                  <wp:posOffset>11430</wp:posOffset>
                </wp:positionH>
                <wp:positionV relativeFrom="paragraph">
                  <wp:posOffset>29845</wp:posOffset>
                </wp:positionV>
                <wp:extent cx="6953250" cy="91440"/>
                <wp:effectExtent l="0" t="19050" r="38100" b="0"/>
                <wp:wrapNone/>
                <wp:docPr id="55" name="Полилиния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532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D1240" id="Полилиния 55" o:spid="_x0000_s1026" style="position:absolute;margin-left:.9pt;margin-top:2.35pt;width:547.5pt;height:7.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" o:allowincell="f" path="m,l10408,e" filled="f" strokeweight="4.5pt">
                <v:stroke linestyle="thinThick"/>
                <v:path arrowok="t" o:connecttype="custom" o:connectlocs="0,0;6953250,0" o:connectangles="0,0"/>
              </v:shape>
            </w:pict>
          </mc:Fallback>
        </mc:AlternateContent>
      </w:r>
    </w:p>
    <w:p w:rsidR="00EF3B3B" w:rsidRPr="00B70602" w:rsidRDefault="00EF3B3B" w:rsidP="004B4D39">
      <w:pPr>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sz w:val="20"/>
          <w:szCs w:val="20"/>
          <w:lang w:eastAsia="ru-RU"/>
        </w:rPr>
        <w:t>П О С Т А Н О В Л Е Н И Е</w:t>
      </w: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B70602">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                                                                                                            № 1158</w:t>
      </w:r>
    </w:p>
    <w:p w:rsidR="00EF3B3B" w:rsidRPr="00EF3B3B" w:rsidRDefault="00EF3B3B" w:rsidP="00B70602">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 Трубчевск</w:t>
      </w:r>
    </w:p>
    <w:p w:rsidR="00EF3B3B" w:rsidRPr="00EF3B3B" w:rsidRDefault="00EF3B3B" w:rsidP="00B70602">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bCs/>
          <w:sz w:val="20"/>
          <w:szCs w:val="20"/>
          <w:lang w:eastAsia="ru-RU"/>
        </w:rPr>
      </w:pPr>
      <w:r w:rsidRPr="00EF3B3B">
        <w:rPr>
          <w:rFonts w:ascii="Times New Roman" w:eastAsia="Times New Roman" w:hAnsi="Times New Roman" w:cs="Times New Roman"/>
          <w:bCs/>
          <w:sz w:val="20"/>
          <w:szCs w:val="20"/>
          <w:lang w:eastAsia="ru-RU"/>
        </w:rPr>
        <w:t xml:space="preserve">О внесении изменений в постановление администрации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 от 30.12.2020 № 872 «Об утверждении муниципальной программы «Развитие образования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27.10.2022 года № 913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2023 год и на плановый период 2024 и 2025 годов», а также в связи с формированием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на 2023 год и на плановый период 2024 и 2025 годов</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 Внести в постановление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30.12.2020 № 872 «Об утверждении муниципальной программы </w:t>
      </w:r>
      <w:r w:rsidRPr="00EF3B3B">
        <w:rPr>
          <w:rFonts w:ascii="Times New Roman" w:eastAsia="Times New Roman" w:hAnsi="Times New Roman" w:cs="Times New Roman"/>
          <w:bCs/>
          <w:sz w:val="20"/>
          <w:szCs w:val="20"/>
          <w:lang w:eastAsia="ru-RU"/>
        </w:rPr>
        <w:t xml:space="preserve">«Развитие образования </w:t>
      </w:r>
      <w:proofErr w:type="spellStart"/>
      <w:r w:rsidRPr="00EF3B3B">
        <w:rPr>
          <w:rFonts w:ascii="Times New Roman" w:eastAsia="Times New Roman" w:hAnsi="Times New Roman" w:cs="Times New Roman"/>
          <w:bCs/>
          <w:sz w:val="20"/>
          <w:szCs w:val="20"/>
          <w:lang w:eastAsia="ru-RU"/>
        </w:rPr>
        <w:t>Трубчевского</w:t>
      </w:r>
      <w:proofErr w:type="spellEnd"/>
      <w:r w:rsidRPr="00EF3B3B">
        <w:rPr>
          <w:rFonts w:ascii="Times New Roman" w:eastAsia="Times New Roman" w:hAnsi="Times New Roman" w:cs="Times New Roman"/>
          <w:bCs/>
          <w:sz w:val="20"/>
          <w:szCs w:val="20"/>
          <w:lang w:eastAsia="ru-RU"/>
        </w:rPr>
        <w:t xml:space="preserve"> муниципального района» (далее – постановление) </w:t>
      </w:r>
      <w:r w:rsidRPr="00EF3B3B">
        <w:rPr>
          <w:rFonts w:ascii="Times New Roman" w:eastAsia="Times New Roman" w:hAnsi="Times New Roman" w:cs="Times New Roman"/>
          <w:sz w:val="20"/>
          <w:szCs w:val="20"/>
          <w:lang w:eastAsia="ru-RU"/>
        </w:rPr>
        <w:t>следующие изменения:</w:t>
      </w:r>
    </w:p>
    <w:p w:rsidR="00EF3B3B" w:rsidRPr="00EF3B3B" w:rsidRDefault="00EF3B3B" w:rsidP="004B4D39">
      <w:pPr>
        <w:autoSpaceDE w:val="0"/>
        <w:autoSpaceDN w:val="0"/>
        <w:adjustRightInd w:val="0"/>
        <w:spacing w:after="0" w:line="240" w:lineRule="auto"/>
        <w:ind w:firstLine="708"/>
        <w:jc w:val="both"/>
        <w:rPr>
          <w:rFonts w:ascii="Times New Roman" w:eastAsia="Calibri" w:hAnsi="Times New Roman" w:cs="Times New Roman"/>
          <w:sz w:val="20"/>
          <w:szCs w:val="20"/>
          <w:lang w:eastAsia="ru-RU"/>
        </w:rPr>
      </w:pPr>
      <w:r w:rsidRPr="00EF3B3B">
        <w:rPr>
          <w:rFonts w:ascii="Times New Roman" w:eastAsia="Calibri" w:hAnsi="Times New Roman" w:cs="Times New Roman"/>
          <w:color w:val="000000"/>
          <w:sz w:val="20"/>
          <w:szCs w:val="20"/>
          <w:lang w:eastAsia="ru-RU"/>
        </w:rPr>
        <w:t>1.1. позицию</w:t>
      </w:r>
      <w:r w:rsidRPr="00EF3B3B">
        <w:rPr>
          <w:rFonts w:ascii="Times New Roman" w:eastAsia="Calibri" w:hAnsi="Times New Roman" w:cs="Times New Roman"/>
          <w:sz w:val="20"/>
          <w:szCs w:val="20"/>
          <w:lang w:eastAsia="ru-RU"/>
        </w:rPr>
        <w:t xml:space="preserve"> «Объемы бюджетных ассигнований на реализацию муниципальной программы» изложить в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310"/>
        <w:gridCol w:w="7225"/>
      </w:tblGrid>
      <w:tr w:rsidR="00EF3B3B" w:rsidRPr="00EF3B3B" w:rsidTr="00FA4D31">
        <w:trPr>
          <w:trHeight w:val="694"/>
          <w:tblCellSpacing w:w="5" w:type="nil"/>
        </w:trPr>
        <w:tc>
          <w:tcPr>
            <w:tcW w:w="1571" w:type="pct"/>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Times New Roman" w:hAnsi="Times New Roman" w:cs="Times New Roman"/>
                <w:sz w:val="20"/>
                <w:szCs w:val="20"/>
                <w:lang w:eastAsia="ru-RU"/>
              </w:rPr>
              <w:t>Объемы бюджетных ассигнований на реализацию муниципальной программы</w:t>
            </w:r>
          </w:p>
        </w:tc>
        <w:tc>
          <w:tcPr>
            <w:tcW w:w="3429" w:type="pct"/>
            <w:vAlign w:val="center"/>
          </w:tcPr>
          <w:p w:rsidR="00EF3B3B" w:rsidRPr="00EF3B3B" w:rsidRDefault="00EF3B3B" w:rsidP="004B4D39">
            <w:pPr>
              <w:spacing w:after="0" w:line="240" w:lineRule="auto"/>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sz w:val="20"/>
                <w:szCs w:val="20"/>
                <w:lang w:eastAsia="ru-RU"/>
              </w:rPr>
              <w:t xml:space="preserve">Общий объем средств, предусмотренных на реализацию муниципальной программы – 1 166 468 076,87 </w:t>
            </w:r>
            <w:r w:rsidRPr="00EF3B3B">
              <w:rPr>
                <w:rFonts w:ascii="Times New Roman" w:eastAsia="Times New Roman" w:hAnsi="Times New Roman" w:cs="Times New Roman"/>
                <w:color w:val="000000"/>
                <w:sz w:val="20"/>
                <w:szCs w:val="20"/>
                <w:lang w:eastAsia="ru-RU"/>
              </w:rPr>
              <w:t xml:space="preserve">рублей, в том числе: </w:t>
            </w:r>
          </w:p>
          <w:p w:rsidR="00EF3B3B" w:rsidRPr="00EF3B3B" w:rsidRDefault="00EF3B3B" w:rsidP="004B4D39">
            <w:pPr>
              <w:spacing w:after="0" w:line="240" w:lineRule="auto"/>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2023 год – 390 451 306,19 рублей;  </w:t>
            </w:r>
          </w:p>
          <w:p w:rsidR="00EF3B3B" w:rsidRPr="00EF3B3B" w:rsidRDefault="00EF3B3B" w:rsidP="004B4D39">
            <w:pPr>
              <w:spacing w:after="0" w:line="240" w:lineRule="auto"/>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2024 год – </w:t>
            </w:r>
            <w:r w:rsidRPr="00EF3B3B">
              <w:rPr>
                <w:rFonts w:ascii="Times New Roman" w:eastAsia="Times New Roman" w:hAnsi="Times New Roman" w:cs="Times New Roman"/>
                <w:sz w:val="20"/>
                <w:szCs w:val="20"/>
              </w:rPr>
              <w:t xml:space="preserve">385 472 572,47 </w:t>
            </w:r>
            <w:r w:rsidRPr="00EF3B3B">
              <w:rPr>
                <w:rFonts w:ascii="Times New Roman" w:eastAsia="Times New Roman" w:hAnsi="Times New Roman" w:cs="Times New Roman"/>
                <w:color w:val="000000"/>
                <w:sz w:val="20"/>
                <w:szCs w:val="20"/>
                <w:lang w:eastAsia="ru-RU"/>
              </w:rPr>
              <w:t xml:space="preserve">рублей; </w:t>
            </w:r>
          </w:p>
          <w:p w:rsidR="00EF3B3B" w:rsidRPr="00EF3B3B" w:rsidRDefault="00EF3B3B" w:rsidP="004B4D39">
            <w:pPr>
              <w:spacing w:after="0" w:line="240" w:lineRule="auto"/>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2025 год – 390 544 198,</w:t>
            </w:r>
            <w:proofErr w:type="gramStart"/>
            <w:r w:rsidRPr="00EF3B3B">
              <w:rPr>
                <w:rFonts w:ascii="Times New Roman" w:eastAsia="Times New Roman" w:hAnsi="Times New Roman" w:cs="Times New Roman"/>
                <w:color w:val="000000"/>
                <w:sz w:val="20"/>
                <w:szCs w:val="20"/>
                <w:lang w:eastAsia="ru-RU"/>
              </w:rPr>
              <w:t>21  рублей</w:t>
            </w:r>
            <w:proofErr w:type="gramEnd"/>
            <w:r w:rsidRPr="00EF3B3B">
              <w:rPr>
                <w:rFonts w:ascii="Times New Roman" w:eastAsia="Times New Roman" w:hAnsi="Times New Roman" w:cs="Times New Roman"/>
                <w:color w:val="000000"/>
                <w:sz w:val="20"/>
                <w:szCs w:val="20"/>
                <w:lang w:eastAsia="ru-RU"/>
              </w:rPr>
              <w:t xml:space="preserve">; </w:t>
            </w:r>
          </w:p>
          <w:p w:rsidR="00EF3B3B" w:rsidRPr="00EF3B3B" w:rsidRDefault="00EF3B3B" w:rsidP="004B4D39">
            <w:pPr>
              <w:spacing w:after="0" w:line="240" w:lineRule="auto"/>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2026 год – 0,00 рублей; </w:t>
            </w:r>
          </w:p>
          <w:p w:rsidR="00EF3B3B" w:rsidRPr="00EF3B3B" w:rsidRDefault="00EF3B3B" w:rsidP="004B4D39">
            <w:pPr>
              <w:spacing w:after="0" w:line="240" w:lineRule="auto"/>
              <w:jc w:val="both"/>
              <w:rPr>
                <w:rFonts w:ascii="Times New Roman" w:eastAsia="Calibri" w:hAnsi="Times New Roman" w:cs="Times New Roman"/>
                <w:sz w:val="20"/>
                <w:szCs w:val="20"/>
                <w:highlight w:val="yellow"/>
              </w:rPr>
            </w:pPr>
            <w:r w:rsidRPr="00EF3B3B">
              <w:rPr>
                <w:rFonts w:ascii="Times New Roman" w:eastAsia="Times New Roman" w:hAnsi="Times New Roman" w:cs="Times New Roman"/>
                <w:color w:val="000000"/>
                <w:sz w:val="20"/>
                <w:szCs w:val="20"/>
                <w:lang w:eastAsia="ru-RU"/>
              </w:rPr>
              <w:t>2027 год – 0,00 рублей.</w:t>
            </w:r>
          </w:p>
        </w:tc>
      </w:tr>
    </w:tbl>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sz w:val="20"/>
          <w:szCs w:val="20"/>
          <w:highlight w:val="yellow"/>
          <w:lang w:eastAsia="ru-RU"/>
        </w:rPr>
      </w:pPr>
      <w:r w:rsidRPr="00EF3B3B">
        <w:rPr>
          <w:rFonts w:ascii="Times New Roman" w:eastAsia="Calibri" w:hAnsi="Times New Roman" w:cs="Times New Roman"/>
          <w:sz w:val="20"/>
          <w:szCs w:val="20"/>
          <w:lang w:eastAsia="ru-RU"/>
        </w:rPr>
        <w:t xml:space="preserve">- позицию «Ожидаемые результаты реализации муниципальной программы» изложить </w:t>
      </w:r>
      <w:proofErr w:type="gramStart"/>
      <w:r w:rsidRPr="00EF3B3B">
        <w:rPr>
          <w:rFonts w:ascii="Times New Roman" w:eastAsia="Calibri" w:hAnsi="Times New Roman" w:cs="Times New Roman"/>
          <w:sz w:val="20"/>
          <w:szCs w:val="20"/>
          <w:lang w:eastAsia="ru-RU"/>
        </w:rPr>
        <w:t>в  редакции</w:t>
      </w:r>
      <w:proofErr w:type="gramEnd"/>
      <w:r w:rsidRPr="00EF3B3B">
        <w:rPr>
          <w:rFonts w:ascii="Times New Roman" w:eastAsia="Calibri" w:hAnsi="Times New Roman" w:cs="Times New Roman"/>
          <w:sz w:val="20"/>
          <w:szCs w:val="20"/>
          <w:lang w:eastAsia="ru-RU"/>
        </w:rPr>
        <w:t>:</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2301"/>
        <w:gridCol w:w="8234"/>
      </w:tblGrid>
      <w:tr w:rsidR="00EF3B3B" w:rsidRPr="00EF3B3B" w:rsidTr="00FA4D31">
        <w:trPr>
          <w:trHeight w:val="268"/>
          <w:tblCellSpacing w:w="5" w:type="nil"/>
        </w:trPr>
        <w:tc>
          <w:tcPr>
            <w:tcW w:w="1092" w:type="pct"/>
            <w:vAlign w:val="center"/>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Ожидаемые результаты реализации муниципальной программы</w:t>
            </w:r>
          </w:p>
        </w:tc>
        <w:tc>
          <w:tcPr>
            <w:tcW w:w="3908" w:type="pct"/>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-укомплектованность педагогическими кадрами:</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2027 год – 100%;</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-отсутствие обоснованных жалоб на некачественное </w:t>
            </w:r>
            <w:proofErr w:type="gramStart"/>
            <w:r w:rsidRPr="00EF3B3B">
              <w:rPr>
                <w:rFonts w:ascii="Times New Roman" w:eastAsia="Calibri" w:hAnsi="Times New Roman" w:cs="Times New Roman"/>
                <w:sz w:val="20"/>
                <w:szCs w:val="20"/>
              </w:rPr>
              <w:t>предоставление  образовательных</w:t>
            </w:r>
            <w:proofErr w:type="gramEnd"/>
            <w:r w:rsidRPr="00EF3B3B">
              <w:rPr>
                <w:rFonts w:ascii="Times New Roman" w:eastAsia="Calibri" w:hAnsi="Times New Roman" w:cs="Times New Roman"/>
                <w:sz w:val="20"/>
                <w:szCs w:val="20"/>
              </w:rPr>
              <w:t xml:space="preserve"> услуг:</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2027 год – 100%;</w:t>
            </w:r>
          </w:p>
          <w:p w:rsidR="00EF3B3B" w:rsidRPr="00EF3B3B" w:rsidRDefault="00EF3B3B" w:rsidP="004B4D39">
            <w:pPr>
              <w:spacing w:after="0" w:line="240" w:lineRule="auto"/>
              <w:rPr>
                <w:rFonts w:ascii="Times New Roman" w:eastAsia="Calibri" w:hAnsi="Times New Roman" w:cs="Times New Roman"/>
                <w:color w:val="FF0000"/>
                <w:sz w:val="20"/>
                <w:szCs w:val="20"/>
              </w:rPr>
            </w:pPr>
            <w:r w:rsidRPr="00EF3B3B">
              <w:rPr>
                <w:rFonts w:ascii="Times New Roman" w:eastAsia="Calibri" w:hAnsi="Times New Roman" w:cs="Times New Roman"/>
                <w:sz w:val="20"/>
                <w:szCs w:val="20"/>
              </w:rPr>
              <w:t>-соответствие среднемесячной заработной платы педагогических работников общеобразовательных учреждений уровню прошлого года</w:t>
            </w:r>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2027 год – 100%; </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-готовность учреждений к работе в осенне-зимний период:</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2027 год – 100%; </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-соответствие обязательств образовательных учреждений требованиям органов </w:t>
            </w:r>
            <w:proofErr w:type="spellStart"/>
            <w:r w:rsidRPr="00EF3B3B">
              <w:rPr>
                <w:rFonts w:ascii="Times New Roman" w:eastAsia="Calibri" w:hAnsi="Times New Roman" w:cs="Times New Roman"/>
                <w:sz w:val="20"/>
                <w:szCs w:val="20"/>
              </w:rPr>
              <w:t>госпожнадзора</w:t>
            </w:r>
            <w:proofErr w:type="spellEnd"/>
            <w:r w:rsidRPr="00EF3B3B">
              <w:rPr>
                <w:rFonts w:ascii="Times New Roman" w:eastAsia="Calibri" w:hAnsi="Times New Roman" w:cs="Times New Roman"/>
                <w:sz w:val="20"/>
                <w:szCs w:val="20"/>
              </w:rPr>
              <w:t>:</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2027 год – 100%;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-отсутствие жалоб, предписаний </w:t>
            </w:r>
            <w:proofErr w:type="gramStart"/>
            <w:r w:rsidRPr="00EF3B3B">
              <w:rPr>
                <w:rFonts w:ascii="Times New Roman" w:eastAsia="Calibri" w:hAnsi="Times New Roman" w:cs="Times New Roman"/>
                <w:sz w:val="20"/>
                <w:szCs w:val="20"/>
                <w:lang w:eastAsia="ru-RU"/>
              </w:rPr>
              <w:t>работникам  аппарата</w:t>
            </w:r>
            <w:proofErr w:type="gramEnd"/>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2027 год – 100%; </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-доля обеспечения потребности в услуге по оздоровлению детей:</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2027 год – 100%; </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xml:space="preserve">- доля получающих социальную поддержку от числа обратившихся: </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2027 год – 100; </w:t>
            </w:r>
          </w:p>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 доля получающих компенсацию от числа обратившихся:</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2027 год – 100%; </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количество учреждений, в которых проведены мероприятия по созданию цифровой образовательной среды:</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2027 год – 4;</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количество учреждений, в которых проведены мероприятия по приведению в соответствии с </w:t>
            </w:r>
            <w:proofErr w:type="spellStart"/>
            <w:r w:rsidRPr="00EF3B3B">
              <w:rPr>
                <w:rFonts w:ascii="Times New Roman" w:eastAsia="Times New Roman" w:hAnsi="Times New Roman" w:cs="Times New Roman"/>
                <w:sz w:val="20"/>
                <w:szCs w:val="20"/>
                <w:lang w:eastAsia="ru-RU"/>
              </w:rPr>
              <w:t>брендбуком</w:t>
            </w:r>
            <w:proofErr w:type="spellEnd"/>
            <w:r w:rsidRPr="00EF3B3B">
              <w:rPr>
                <w:rFonts w:ascii="Times New Roman" w:eastAsia="Times New Roman" w:hAnsi="Times New Roman" w:cs="Times New Roman"/>
                <w:sz w:val="20"/>
                <w:szCs w:val="20"/>
                <w:lang w:eastAsia="ru-RU"/>
              </w:rPr>
              <w:t xml:space="preserve"> "Точки роста" помещений муниципальных общеобразовательных организаций:</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2027 год – 8;</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2027 год – 100%;</w:t>
            </w:r>
          </w:p>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lastRenderedPageBreak/>
              <w:t>2027 год – 100%;</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2027 год – 2 ед.;</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EF3B3B" w:rsidRPr="00EF3B3B" w:rsidRDefault="00EF3B3B" w:rsidP="004B4D39">
            <w:pPr>
              <w:spacing w:after="0" w:line="240" w:lineRule="auto"/>
              <w:jc w:val="both"/>
              <w:rPr>
                <w:rFonts w:ascii="Times New Roman" w:eastAsia="Calibri" w:hAnsi="Times New Roman" w:cs="Times New Roman"/>
                <w:sz w:val="20"/>
                <w:szCs w:val="20"/>
              </w:rPr>
            </w:pPr>
            <w:r w:rsidRPr="00EF3B3B">
              <w:rPr>
                <w:rFonts w:ascii="Times New Roman" w:eastAsia="Calibri" w:hAnsi="Times New Roman" w:cs="Times New Roman"/>
                <w:sz w:val="20"/>
                <w:szCs w:val="20"/>
              </w:rPr>
              <w:t>2027 год – 4 ед.</w:t>
            </w:r>
          </w:p>
        </w:tc>
      </w:tr>
    </w:tbl>
    <w:p w:rsidR="00EF3B3B" w:rsidRPr="00EF3B3B" w:rsidRDefault="00EF3B3B" w:rsidP="004B4D39">
      <w:pPr>
        <w:spacing w:after="0" w:line="240" w:lineRule="auto"/>
        <w:ind w:firstLine="708"/>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1.2. раздел д) муниципальной программы изложить в редакции:</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 информация о ресурсном обеспечении муниципальной программы</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Общий объем средств, предусмотренных на реализацию муниципальной программы – 1 166 468 076,87 </w:t>
      </w:r>
      <w:r w:rsidRPr="00EF3B3B">
        <w:rPr>
          <w:rFonts w:ascii="Times New Roman" w:eastAsia="Times New Roman" w:hAnsi="Times New Roman" w:cs="Times New Roman"/>
          <w:color w:val="000000"/>
          <w:sz w:val="20"/>
          <w:szCs w:val="20"/>
          <w:lang w:eastAsia="ru-RU"/>
        </w:rPr>
        <w:t>рублей</w:t>
      </w:r>
      <w:r w:rsidRPr="00EF3B3B">
        <w:rPr>
          <w:rFonts w:ascii="Times New Roman" w:eastAsia="Times New Roman" w:hAnsi="Times New Roman" w:cs="Times New Roman"/>
          <w:sz w:val="20"/>
          <w:szCs w:val="20"/>
          <w:lang w:eastAsia="ru-RU"/>
        </w:rPr>
        <w:t>, в том числе:</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2023 год – 390 451 306,19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2024 год – 385 472 572,47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2025 год – 390 544 198,21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2026 год – 0,00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2027 год – 0,00 рублей».</w:t>
      </w:r>
    </w:p>
    <w:p w:rsidR="00EF3B3B" w:rsidRPr="00EF3B3B" w:rsidRDefault="00EF3B3B" w:rsidP="004B4D39">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1.3. </w:t>
      </w:r>
      <w:r w:rsidRPr="00EF3B3B">
        <w:rPr>
          <w:rFonts w:ascii="Times New Roman" w:eastAsia="Calibri" w:hAnsi="Times New Roman" w:cs="Times New Roman"/>
          <w:sz w:val="20"/>
          <w:szCs w:val="20"/>
          <w:lang w:eastAsia="ru-RU"/>
        </w:rPr>
        <w:t xml:space="preserve">раздел и) муниципальной программы «Развитие образования </w:t>
      </w:r>
      <w:proofErr w:type="spellStart"/>
      <w:r w:rsidRPr="00EF3B3B">
        <w:rPr>
          <w:rFonts w:ascii="Times New Roman" w:eastAsia="Calibri" w:hAnsi="Times New Roman" w:cs="Times New Roman"/>
          <w:sz w:val="20"/>
          <w:szCs w:val="20"/>
          <w:lang w:eastAsia="ru-RU"/>
        </w:rPr>
        <w:t>Трубчевского</w:t>
      </w:r>
      <w:proofErr w:type="spellEnd"/>
      <w:r w:rsidRPr="00EF3B3B">
        <w:rPr>
          <w:rFonts w:ascii="Times New Roman" w:eastAsia="Calibri" w:hAnsi="Times New Roman" w:cs="Times New Roman"/>
          <w:sz w:val="20"/>
          <w:szCs w:val="20"/>
          <w:lang w:eastAsia="ru-RU"/>
        </w:rPr>
        <w:t xml:space="preserve"> муниципального </w:t>
      </w:r>
      <w:proofErr w:type="gramStart"/>
      <w:r w:rsidRPr="00EF3B3B">
        <w:rPr>
          <w:rFonts w:ascii="Times New Roman" w:eastAsia="Calibri" w:hAnsi="Times New Roman" w:cs="Times New Roman"/>
          <w:sz w:val="20"/>
          <w:szCs w:val="20"/>
          <w:lang w:eastAsia="ru-RU"/>
        </w:rPr>
        <w:t>района»  изложить</w:t>
      </w:r>
      <w:proofErr w:type="gramEnd"/>
      <w:r w:rsidRPr="00EF3B3B">
        <w:rPr>
          <w:rFonts w:ascii="Times New Roman" w:eastAsia="Calibri" w:hAnsi="Times New Roman" w:cs="Times New Roman"/>
          <w:sz w:val="20"/>
          <w:szCs w:val="20"/>
          <w:lang w:eastAsia="ru-RU"/>
        </w:rPr>
        <w:t xml:space="preserve"> в редакции:</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«и) сведения о показателях (индикаторах) муниципальной программы,</w:t>
      </w:r>
    </w:p>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подпрограмм и их значения</w:t>
      </w:r>
    </w:p>
    <w:p w:rsidR="00EF3B3B" w:rsidRPr="00EF3B3B" w:rsidRDefault="00EF3B3B" w:rsidP="004B4D39">
      <w:pPr>
        <w:autoSpaceDE w:val="0"/>
        <w:autoSpaceDN w:val="0"/>
        <w:adjustRightInd w:val="0"/>
        <w:spacing w:after="0" w:line="240" w:lineRule="auto"/>
        <w:ind w:firstLine="540"/>
        <w:rPr>
          <w:rFonts w:ascii="Times New Roman" w:eastAsia="Times New Roman" w:hAnsi="Times New Roman" w:cs="Times New Roman"/>
          <w:sz w:val="20"/>
          <w:szCs w:val="20"/>
          <w:lang w:eastAsia="ru-RU"/>
        </w:rPr>
      </w:pPr>
      <w:hyperlink w:anchor="Par421" w:history="1">
        <w:r w:rsidRPr="00EF3B3B">
          <w:rPr>
            <w:rFonts w:ascii="Times New Roman" w:eastAsia="Times New Roman" w:hAnsi="Times New Roman" w:cs="Times New Roman"/>
            <w:sz w:val="20"/>
            <w:szCs w:val="20"/>
            <w:lang w:eastAsia="ru-RU"/>
          </w:rPr>
          <w:t>Прогноз</w:t>
        </w:r>
      </w:hyperlink>
      <w:r w:rsidRPr="00EF3B3B">
        <w:rPr>
          <w:rFonts w:ascii="Times New Roman" w:eastAsia="Times New Roman" w:hAnsi="Times New Roman" w:cs="Times New Roman"/>
          <w:sz w:val="20"/>
          <w:szCs w:val="20"/>
          <w:lang w:eastAsia="ru-RU"/>
        </w:rPr>
        <w:t xml:space="preserve"> целевых показателей (индикаторов) муниципальной программы по годам ее реализации представлен в таблице:</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709"/>
        <w:gridCol w:w="1276"/>
        <w:gridCol w:w="1159"/>
        <w:gridCol w:w="1160"/>
        <w:gridCol w:w="1159"/>
        <w:gridCol w:w="1160"/>
      </w:tblGrid>
      <w:tr w:rsidR="00EF3B3B" w:rsidRPr="00EF3B3B" w:rsidTr="00FA4D31">
        <w:trPr>
          <w:cantSplit/>
        </w:trPr>
        <w:tc>
          <w:tcPr>
            <w:tcW w:w="675" w:type="dxa"/>
            <w:vMerge w:val="restart"/>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2977" w:type="dxa"/>
            <w:vMerge w:val="restart"/>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Наименование показателя (индикатора)</w:t>
            </w:r>
          </w:p>
        </w:tc>
        <w:tc>
          <w:tcPr>
            <w:tcW w:w="709" w:type="dxa"/>
            <w:vMerge w:val="restart"/>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Единица измерения</w:t>
            </w:r>
          </w:p>
        </w:tc>
        <w:tc>
          <w:tcPr>
            <w:tcW w:w="5914" w:type="dxa"/>
            <w:gridSpan w:val="5"/>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Целевые значения показателей (индикаторов)</w:t>
            </w:r>
          </w:p>
        </w:tc>
      </w:tr>
      <w:tr w:rsidR="00EF3B3B" w:rsidRPr="00EF3B3B" w:rsidTr="00FA4D31">
        <w:trPr>
          <w:cantSplit/>
        </w:trPr>
        <w:tc>
          <w:tcPr>
            <w:tcW w:w="675" w:type="dxa"/>
            <w:vMerge/>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977" w:type="dxa"/>
            <w:vMerge/>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09" w:type="dxa"/>
            <w:vMerge/>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Отчетный год, 2022</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Текущий год, 2023</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Очередной год планового периода, 2024</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Первый год планового периода 2025</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Второй год планового периода 2026</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2977"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укомплектованность педагогическими кадрами</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2977"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отсутствие обоснованных жалоб на некачественное </w:t>
            </w:r>
            <w:proofErr w:type="gramStart"/>
            <w:r w:rsidRPr="00EF3B3B">
              <w:rPr>
                <w:rFonts w:ascii="Times New Roman" w:eastAsia="Calibri" w:hAnsi="Times New Roman" w:cs="Times New Roman"/>
                <w:sz w:val="20"/>
                <w:szCs w:val="20"/>
              </w:rPr>
              <w:t>предоставление  образовательных</w:t>
            </w:r>
            <w:proofErr w:type="gramEnd"/>
            <w:r w:rsidRPr="00EF3B3B">
              <w:rPr>
                <w:rFonts w:ascii="Times New Roman" w:eastAsia="Calibri" w:hAnsi="Times New Roman" w:cs="Times New Roman"/>
                <w:sz w:val="20"/>
                <w:szCs w:val="20"/>
              </w:rPr>
              <w:t xml:space="preserve"> услуг</w:t>
            </w:r>
          </w:p>
        </w:tc>
        <w:tc>
          <w:tcPr>
            <w:tcW w:w="709" w:type="dxa"/>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w:t>
            </w:r>
          </w:p>
        </w:tc>
        <w:tc>
          <w:tcPr>
            <w:tcW w:w="2977" w:type="dxa"/>
            <w:vAlign w:val="center"/>
          </w:tcPr>
          <w:p w:rsidR="00EF3B3B" w:rsidRPr="00EF3B3B" w:rsidRDefault="00EF3B3B" w:rsidP="004B4D39">
            <w:pPr>
              <w:spacing w:after="0" w:line="240" w:lineRule="auto"/>
              <w:rPr>
                <w:rFonts w:ascii="Times New Roman" w:eastAsia="Calibri" w:hAnsi="Times New Roman" w:cs="Times New Roman"/>
                <w:color w:val="FF0000"/>
                <w:sz w:val="20"/>
                <w:szCs w:val="20"/>
              </w:rPr>
            </w:pPr>
            <w:r w:rsidRPr="00EF3B3B">
              <w:rPr>
                <w:rFonts w:ascii="Times New Roman" w:eastAsia="Calibri" w:hAnsi="Times New Roman" w:cs="Times New Roman"/>
                <w:sz w:val="20"/>
                <w:szCs w:val="20"/>
              </w:rPr>
              <w:t>соответствие среднемесячной заработной платы педагогических работников общеобразовательных учреждений уровню прошлого года</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2977"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готовность учреждений к работе в осенне-зимний период</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w:t>
            </w:r>
          </w:p>
        </w:tc>
        <w:tc>
          <w:tcPr>
            <w:tcW w:w="2977"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соответствие обязательств образовательных учреждений требованиям органов </w:t>
            </w:r>
            <w:proofErr w:type="spellStart"/>
            <w:r w:rsidRPr="00EF3B3B">
              <w:rPr>
                <w:rFonts w:ascii="Times New Roman" w:eastAsia="Calibri" w:hAnsi="Times New Roman" w:cs="Times New Roman"/>
                <w:sz w:val="20"/>
                <w:szCs w:val="20"/>
              </w:rPr>
              <w:t>госпожнадзора</w:t>
            </w:r>
            <w:proofErr w:type="spellEnd"/>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w:t>
            </w:r>
          </w:p>
        </w:tc>
        <w:tc>
          <w:tcPr>
            <w:tcW w:w="2977" w:type="dxa"/>
            <w:vAlign w:val="center"/>
          </w:tcPr>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отсутствие жалоб, предписаний </w:t>
            </w:r>
            <w:proofErr w:type="gramStart"/>
            <w:r w:rsidRPr="00EF3B3B">
              <w:rPr>
                <w:rFonts w:ascii="Times New Roman" w:eastAsia="Calibri" w:hAnsi="Times New Roman" w:cs="Times New Roman"/>
                <w:sz w:val="20"/>
                <w:szCs w:val="20"/>
                <w:lang w:eastAsia="ru-RU"/>
              </w:rPr>
              <w:t>работникам  аппарата</w:t>
            </w:r>
            <w:proofErr w:type="gramEnd"/>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w:t>
            </w:r>
          </w:p>
        </w:tc>
        <w:tc>
          <w:tcPr>
            <w:tcW w:w="2977"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доля обеспечения потребности в услуге по оздоровлению детей</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w:t>
            </w:r>
          </w:p>
        </w:tc>
        <w:tc>
          <w:tcPr>
            <w:tcW w:w="2977" w:type="dxa"/>
            <w:vAlign w:val="center"/>
          </w:tcPr>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доля получающих социальную поддержку от числа обратившихся</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w:t>
            </w:r>
          </w:p>
        </w:tc>
        <w:tc>
          <w:tcPr>
            <w:tcW w:w="2977" w:type="dxa"/>
            <w:vAlign w:val="center"/>
          </w:tcPr>
          <w:p w:rsidR="00EF3B3B" w:rsidRPr="00EF3B3B" w:rsidRDefault="00EF3B3B" w:rsidP="004B4D39">
            <w:pPr>
              <w:spacing w:after="0" w:line="240" w:lineRule="auto"/>
              <w:rPr>
                <w:rFonts w:ascii="Times New Roman" w:eastAsia="Times New Roman" w:hAnsi="Times New Roman" w:cs="Times New Roman"/>
                <w:sz w:val="20"/>
                <w:szCs w:val="20"/>
              </w:rPr>
            </w:pPr>
            <w:r w:rsidRPr="00EF3B3B">
              <w:rPr>
                <w:rFonts w:ascii="Times New Roman" w:eastAsia="Times New Roman" w:hAnsi="Times New Roman" w:cs="Times New Roman"/>
                <w:sz w:val="20"/>
                <w:szCs w:val="20"/>
              </w:rPr>
              <w:t>доля получающих компенсацию от числа обратившихся</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ind w:hanging="34"/>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w:t>
            </w:r>
          </w:p>
        </w:tc>
        <w:tc>
          <w:tcPr>
            <w:tcW w:w="2977"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количество учреждений, в которых проведены мероприятия по созданию цифровой образовательной среды</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11</w:t>
            </w:r>
          </w:p>
        </w:tc>
        <w:tc>
          <w:tcPr>
            <w:tcW w:w="2977"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Times New Roman" w:hAnsi="Times New Roman" w:cs="Times New Roman"/>
                <w:sz w:val="20"/>
                <w:szCs w:val="20"/>
                <w:lang w:eastAsia="ru-RU"/>
              </w:rPr>
              <w:t xml:space="preserve">количество учреждений, в которых проведены мероприятия по приведению в соответствии с </w:t>
            </w:r>
            <w:proofErr w:type="spellStart"/>
            <w:r w:rsidRPr="00EF3B3B">
              <w:rPr>
                <w:rFonts w:ascii="Times New Roman" w:eastAsia="Times New Roman" w:hAnsi="Times New Roman" w:cs="Times New Roman"/>
                <w:sz w:val="20"/>
                <w:szCs w:val="20"/>
                <w:lang w:eastAsia="ru-RU"/>
              </w:rPr>
              <w:t>брендбуком</w:t>
            </w:r>
            <w:proofErr w:type="spellEnd"/>
            <w:r w:rsidRPr="00EF3B3B">
              <w:rPr>
                <w:rFonts w:ascii="Times New Roman" w:eastAsia="Times New Roman" w:hAnsi="Times New Roman" w:cs="Times New Roman"/>
                <w:sz w:val="20"/>
                <w:szCs w:val="20"/>
                <w:lang w:eastAsia="ru-RU"/>
              </w:rPr>
              <w:t xml:space="preserve"> "Точки роста" помещений муниципальных общеобразовательных организаций</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12</w:t>
            </w:r>
          </w:p>
        </w:tc>
        <w:tc>
          <w:tcPr>
            <w:tcW w:w="2977"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13</w:t>
            </w:r>
          </w:p>
        </w:tc>
        <w:tc>
          <w:tcPr>
            <w:tcW w:w="2977"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100</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14</w:t>
            </w:r>
          </w:p>
        </w:tc>
        <w:tc>
          <w:tcPr>
            <w:tcW w:w="2977"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r>
      <w:tr w:rsidR="00EF3B3B" w:rsidRPr="00EF3B3B" w:rsidTr="00FA4D31">
        <w:trPr>
          <w:cantSplit/>
        </w:trPr>
        <w:tc>
          <w:tcPr>
            <w:tcW w:w="675"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w:t>
            </w:r>
          </w:p>
        </w:tc>
        <w:tc>
          <w:tcPr>
            <w:tcW w:w="2977" w:type="dxa"/>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0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276"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159"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160"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r>
    </w:tbl>
    <w:p w:rsidR="00EF3B3B" w:rsidRPr="00EF3B3B" w:rsidRDefault="00EF3B3B" w:rsidP="004B4D39">
      <w:pPr>
        <w:widowControl w:val="0"/>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1.4. раздел к) муниципальной программы «План реализации муниципальной программы «Развитие образования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изложить в редакции согласно </w:t>
      </w:r>
      <w:proofErr w:type="gramStart"/>
      <w:r w:rsidRPr="00EF3B3B">
        <w:rPr>
          <w:rFonts w:ascii="Times New Roman" w:eastAsia="Times New Roman" w:hAnsi="Times New Roman" w:cs="Times New Roman"/>
          <w:sz w:val="20"/>
          <w:szCs w:val="20"/>
          <w:lang w:eastAsia="ru-RU"/>
        </w:rPr>
        <w:t>приложению</w:t>
      </w:r>
      <w:proofErr w:type="gramEnd"/>
      <w:r w:rsidRPr="00EF3B3B">
        <w:rPr>
          <w:rFonts w:ascii="Times New Roman" w:eastAsia="Times New Roman" w:hAnsi="Times New Roman" w:cs="Times New Roman"/>
          <w:sz w:val="20"/>
          <w:szCs w:val="20"/>
          <w:lang w:eastAsia="ru-RU"/>
        </w:rPr>
        <w:t xml:space="preserve"> к настоящему постановлению;</w:t>
      </w:r>
    </w:p>
    <w:p w:rsidR="00EF3B3B" w:rsidRPr="00EF3B3B" w:rsidRDefault="00EF3B3B" w:rsidP="004B4D39">
      <w:pPr>
        <w:spacing w:after="0" w:line="240" w:lineRule="auto"/>
        <w:ind w:firstLine="708"/>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w:t>
      </w:r>
      <w:proofErr w:type="gramStart"/>
      <w:r w:rsidRPr="00EF3B3B">
        <w:rPr>
          <w:rFonts w:ascii="Times New Roman" w:eastAsia="Times New Roman" w:hAnsi="Times New Roman" w:cs="Times New Roman"/>
          <w:sz w:val="20"/>
          <w:szCs w:val="20"/>
          <w:lang w:eastAsia="ru-RU"/>
        </w:rPr>
        <w:t>сети  Интернет</w:t>
      </w:r>
      <w:proofErr w:type="gramEnd"/>
      <w:r w:rsidRPr="00EF3B3B">
        <w:rPr>
          <w:rFonts w:ascii="Times New Roman" w:eastAsia="Times New Roman" w:hAnsi="Times New Roman" w:cs="Times New Roman"/>
          <w:sz w:val="20"/>
          <w:szCs w:val="20"/>
          <w:lang w:eastAsia="ru-RU"/>
        </w:rPr>
        <w:t xml:space="preserve"> (</w:t>
      </w:r>
      <w:hyperlink r:id="rId24" w:history="1">
        <w:r w:rsidRPr="00AD3CF2">
          <w:rPr>
            <w:rFonts w:ascii="Times New Roman" w:eastAsia="Times New Roman" w:hAnsi="Times New Roman" w:cs="Times New Roman"/>
            <w:color w:val="0000FF"/>
            <w:sz w:val="20"/>
            <w:szCs w:val="20"/>
            <w:u w:val="single"/>
            <w:lang w:eastAsia="ru-RU"/>
          </w:rPr>
          <w:t>www.trubech.ru</w:t>
        </w:r>
      </w:hyperlink>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 Контроль за исполнением настоящего постановления оставляю за собой.</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
    <w:p w:rsidR="00EF3B3B" w:rsidRPr="00EF3B3B" w:rsidRDefault="00EF3B3B" w:rsidP="004B4D3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Глава администрации </w:t>
      </w:r>
    </w:p>
    <w:p w:rsidR="00EF3B3B" w:rsidRPr="00EF3B3B" w:rsidRDefault="00EF3B3B" w:rsidP="004B4D39">
      <w:pPr>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B70602">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sz w:val="20"/>
          <w:szCs w:val="20"/>
          <w:lang w:eastAsia="ru-RU"/>
        </w:rPr>
        <w:t xml:space="preserve">И.И. </w:t>
      </w:r>
      <w:proofErr w:type="spellStart"/>
      <w:r w:rsidRPr="00EF3B3B">
        <w:rPr>
          <w:rFonts w:ascii="Times New Roman" w:eastAsia="Times New Roman" w:hAnsi="Times New Roman" w:cs="Times New Roman"/>
          <w:sz w:val="20"/>
          <w:szCs w:val="20"/>
          <w:lang w:eastAsia="ru-RU"/>
        </w:rPr>
        <w:t>Обыдённов</w:t>
      </w:r>
      <w:proofErr w:type="spellEnd"/>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i/>
          <w:sz w:val="20"/>
          <w:szCs w:val="20"/>
          <w:lang w:eastAsia="ru-RU"/>
        </w:rPr>
      </w:pP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i/>
          <w:color w:val="FFFFFF"/>
          <w:sz w:val="20"/>
          <w:szCs w:val="20"/>
          <w:lang w:eastAsia="ru-RU"/>
        </w:rPr>
      </w:pPr>
      <w:r w:rsidRPr="00EF3B3B">
        <w:rPr>
          <w:rFonts w:ascii="Times New Roman" w:eastAsia="Times New Roman" w:hAnsi="Times New Roman" w:cs="Times New Roman"/>
          <w:i/>
          <w:color w:val="FFFFFF"/>
          <w:sz w:val="20"/>
          <w:szCs w:val="20"/>
          <w:lang w:eastAsia="ru-RU"/>
        </w:rPr>
        <w:t xml:space="preserve">Начальник орг.-прав. отд. </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i/>
          <w:color w:val="FFFFFF"/>
          <w:sz w:val="20"/>
          <w:szCs w:val="20"/>
          <w:lang w:eastAsia="ru-RU"/>
        </w:rPr>
      </w:pPr>
      <w:r w:rsidRPr="00EF3B3B">
        <w:rPr>
          <w:rFonts w:ascii="Times New Roman" w:eastAsia="Times New Roman" w:hAnsi="Times New Roman" w:cs="Times New Roman"/>
          <w:i/>
          <w:color w:val="FFFFFF"/>
          <w:sz w:val="20"/>
          <w:szCs w:val="20"/>
          <w:lang w:eastAsia="ru-RU"/>
        </w:rPr>
        <w:t>Москале</w:t>
      </w:r>
    </w:p>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sectPr w:rsidR="00EF3B3B" w:rsidRPr="00EF3B3B" w:rsidSect="00B70602">
          <w:pgSz w:w="11906" w:h="16838"/>
          <w:pgMar w:top="568" w:right="707" w:bottom="709" w:left="567" w:header="709" w:footer="709" w:gutter="0"/>
          <w:cols w:space="708"/>
          <w:docGrid w:linePitch="360"/>
        </w:sectPr>
      </w:pPr>
    </w:p>
    <w:tbl>
      <w:tblPr>
        <w:tblW w:w="15735" w:type="dxa"/>
        <w:tblInd w:w="-284" w:type="dxa"/>
        <w:tblLayout w:type="fixed"/>
        <w:tblLook w:val="04A0" w:firstRow="1" w:lastRow="0" w:firstColumn="1" w:lastColumn="0" w:noHBand="0" w:noVBand="1"/>
      </w:tblPr>
      <w:tblGrid>
        <w:gridCol w:w="400"/>
        <w:gridCol w:w="1585"/>
        <w:gridCol w:w="1701"/>
        <w:gridCol w:w="1439"/>
        <w:gridCol w:w="1420"/>
        <w:gridCol w:w="1420"/>
        <w:gridCol w:w="1420"/>
        <w:gridCol w:w="1400"/>
        <w:gridCol w:w="1360"/>
        <w:gridCol w:w="1339"/>
        <w:gridCol w:w="2251"/>
      </w:tblGrid>
      <w:tr w:rsidR="00EF3B3B" w:rsidRPr="00EF3B3B" w:rsidTr="00B70602">
        <w:trPr>
          <w:trHeight w:val="300"/>
        </w:trPr>
        <w:tc>
          <w:tcPr>
            <w:tcW w:w="15735"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Приложение</w:t>
            </w:r>
          </w:p>
        </w:tc>
      </w:tr>
      <w:tr w:rsidR="00EF3B3B" w:rsidRPr="00EF3B3B" w:rsidTr="00B70602">
        <w:trPr>
          <w:trHeight w:val="300"/>
        </w:trPr>
        <w:tc>
          <w:tcPr>
            <w:tcW w:w="15735"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 постановлению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w:t>
            </w:r>
          </w:p>
        </w:tc>
      </w:tr>
      <w:tr w:rsidR="00EF3B3B" w:rsidRPr="00EF3B3B" w:rsidTr="00B70602">
        <w:trPr>
          <w:trHeight w:val="300"/>
        </w:trPr>
        <w:tc>
          <w:tcPr>
            <w:tcW w:w="15735"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 муниципального района от </w:t>
            </w:r>
            <w:proofErr w:type="gramStart"/>
            <w:r w:rsidRPr="00EF3B3B">
              <w:rPr>
                <w:rFonts w:ascii="Times New Roman" w:eastAsia="Times New Roman" w:hAnsi="Times New Roman" w:cs="Times New Roman"/>
                <w:color w:val="000000"/>
                <w:sz w:val="20"/>
                <w:szCs w:val="20"/>
                <w:lang w:eastAsia="ru-RU"/>
              </w:rPr>
              <w:t>30.12.2022  №</w:t>
            </w:r>
            <w:proofErr w:type="gramEnd"/>
            <w:r w:rsidRPr="00EF3B3B">
              <w:rPr>
                <w:rFonts w:ascii="Times New Roman" w:eastAsia="Times New Roman" w:hAnsi="Times New Roman" w:cs="Times New Roman"/>
                <w:color w:val="000000"/>
                <w:sz w:val="20"/>
                <w:szCs w:val="20"/>
                <w:lang w:eastAsia="ru-RU"/>
              </w:rPr>
              <w:t>1158</w:t>
            </w:r>
          </w:p>
        </w:tc>
      </w:tr>
      <w:tr w:rsidR="00EF3B3B" w:rsidRPr="00EF3B3B" w:rsidTr="00B70602">
        <w:trPr>
          <w:trHeight w:val="120"/>
        </w:trPr>
        <w:tc>
          <w:tcPr>
            <w:tcW w:w="15735"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15735"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  к) ПЛАН </w:t>
            </w:r>
          </w:p>
        </w:tc>
      </w:tr>
      <w:tr w:rsidR="00EF3B3B" w:rsidRPr="00EF3B3B" w:rsidTr="00B70602">
        <w:trPr>
          <w:trHeight w:val="300"/>
        </w:trPr>
        <w:tc>
          <w:tcPr>
            <w:tcW w:w="15735"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реализации муниципальной программы</w:t>
            </w:r>
          </w:p>
        </w:tc>
      </w:tr>
      <w:tr w:rsidR="00EF3B3B" w:rsidRPr="00EF3B3B" w:rsidTr="00B70602">
        <w:trPr>
          <w:trHeight w:val="300"/>
        </w:trPr>
        <w:tc>
          <w:tcPr>
            <w:tcW w:w="15735" w:type="dxa"/>
            <w:gridSpan w:val="11"/>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 "Развитие образования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w:t>
            </w:r>
          </w:p>
        </w:tc>
      </w:tr>
      <w:tr w:rsidR="00EF3B3B" w:rsidRPr="00EF3B3B" w:rsidTr="00B70602">
        <w:trPr>
          <w:trHeight w:val="210"/>
        </w:trPr>
        <w:tc>
          <w:tcPr>
            <w:tcW w:w="4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p>
        </w:tc>
        <w:tc>
          <w:tcPr>
            <w:tcW w:w="1585"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3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4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339"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2251"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r>
      <w:tr w:rsidR="00EF3B3B" w:rsidRPr="00EF3B3B" w:rsidTr="00B70602">
        <w:trPr>
          <w:trHeight w:val="22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w:t>
            </w:r>
          </w:p>
        </w:tc>
        <w:tc>
          <w:tcPr>
            <w:tcW w:w="15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Подпрограмма, основное мероприятие, мероприятие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Ответственный исполнитель, соисполнители </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w:t>
            </w:r>
            <w:r w:rsidRPr="00EF3B3B">
              <w:rPr>
                <w:rFonts w:ascii="Times New Roman" w:eastAsia="Times New Roman" w:hAnsi="Times New Roman" w:cs="Times New Roman"/>
                <w:bCs/>
                <w:color w:val="000000"/>
                <w:sz w:val="20"/>
                <w:szCs w:val="20"/>
                <w:lang w:eastAsia="ru-RU"/>
              </w:rPr>
              <w:br/>
              <w:t>финансового обеспечения</w:t>
            </w:r>
          </w:p>
        </w:tc>
        <w:tc>
          <w:tcPr>
            <w:tcW w:w="8359" w:type="dxa"/>
            <w:gridSpan w:val="6"/>
            <w:tcBorders>
              <w:top w:val="single" w:sz="4" w:space="0" w:color="auto"/>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Объем средств на реализацию</w:t>
            </w:r>
          </w:p>
        </w:tc>
        <w:tc>
          <w:tcPr>
            <w:tcW w:w="22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w:t>
            </w:r>
            <w:r w:rsidRPr="00EF3B3B">
              <w:rPr>
                <w:rFonts w:ascii="Times New Roman" w:eastAsia="Times New Roman" w:hAnsi="Times New Roman" w:cs="Times New Roman"/>
                <w:bCs/>
                <w:color w:val="000000"/>
                <w:sz w:val="20"/>
                <w:szCs w:val="20"/>
                <w:lang w:eastAsia="ru-RU"/>
              </w:rPr>
              <w:br/>
              <w:t>показателей (индикаторов)</w:t>
            </w:r>
          </w:p>
        </w:tc>
      </w:tr>
      <w:tr w:rsidR="00EF3B3B" w:rsidRPr="00EF3B3B" w:rsidTr="00B70602">
        <w:trPr>
          <w:trHeight w:val="81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2023 год, рублей</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2024 год, рублей</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2026 год, рублей</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2027 год, рублей</w:t>
            </w: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22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w:t>
            </w:r>
          </w:p>
        </w:tc>
        <w:tc>
          <w:tcPr>
            <w:tcW w:w="1585"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w:t>
            </w:r>
          </w:p>
        </w:tc>
        <w:tc>
          <w:tcPr>
            <w:tcW w:w="170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9</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10</w:t>
            </w:r>
          </w:p>
        </w:tc>
        <w:tc>
          <w:tcPr>
            <w:tcW w:w="2251"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11</w:t>
            </w:r>
          </w:p>
        </w:tc>
      </w:tr>
      <w:tr w:rsidR="00EF3B3B" w:rsidRPr="00EF3B3B" w:rsidTr="00B70602">
        <w:trPr>
          <w:trHeight w:val="82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оказанию финансовой помощи муниципальным образовательным учреждениям, а также учреждениям, относящимся к системе образования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для реализации образовательных программ</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711 524 274,00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237 174 758,00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237 174 758,00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237 174 758,00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Укомплектованность педагогическими кадрами; Отсутствие обоснованных жалоб на некачественное </w:t>
            </w:r>
            <w:proofErr w:type="gramStart"/>
            <w:r w:rsidRPr="00EF3B3B">
              <w:rPr>
                <w:rFonts w:ascii="Times New Roman" w:eastAsia="Times New Roman" w:hAnsi="Times New Roman" w:cs="Times New Roman"/>
                <w:color w:val="000000"/>
                <w:sz w:val="20"/>
                <w:szCs w:val="20"/>
                <w:lang w:eastAsia="ru-RU"/>
              </w:rPr>
              <w:t>предоставление  образовательных</w:t>
            </w:r>
            <w:proofErr w:type="gramEnd"/>
            <w:r w:rsidRPr="00EF3B3B">
              <w:rPr>
                <w:rFonts w:ascii="Times New Roman" w:eastAsia="Times New Roman" w:hAnsi="Times New Roman" w:cs="Times New Roman"/>
                <w:color w:val="000000"/>
                <w:sz w:val="20"/>
                <w:szCs w:val="20"/>
                <w:lang w:eastAsia="ru-RU"/>
              </w:rPr>
              <w:t xml:space="preserve"> услуг;</w:t>
            </w:r>
            <w:r w:rsidRPr="00EF3B3B">
              <w:rPr>
                <w:rFonts w:ascii="Times New Roman" w:eastAsia="Times New Roman" w:hAnsi="Times New Roman" w:cs="Times New Roman"/>
                <w:color w:val="000000"/>
                <w:sz w:val="20"/>
                <w:szCs w:val="20"/>
                <w:lang w:eastAsia="ru-RU"/>
              </w:rPr>
              <w:br/>
              <w:t xml:space="preserve">Соответствие среднемесячной заработной платы педагогических работников общеобразовательных учреждений к уровню прошлого года;     </w:t>
            </w:r>
            <w:r w:rsidRPr="00EF3B3B">
              <w:rPr>
                <w:rFonts w:ascii="Times New Roman" w:eastAsia="Times New Roman" w:hAnsi="Times New Roman" w:cs="Times New Roman"/>
                <w:color w:val="000000"/>
                <w:sz w:val="20"/>
                <w:szCs w:val="20"/>
                <w:lang w:eastAsia="ru-RU"/>
              </w:rPr>
              <w:br/>
              <w:t xml:space="preserve">Готовность учреждений к работе в осенне-зимний период;       </w:t>
            </w:r>
            <w:r w:rsidRPr="00EF3B3B">
              <w:rPr>
                <w:rFonts w:ascii="Times New Roman" w:eastAsia="Times New Roman" w:hAnsi="Times New Roman" w:cs="Times New Roman"/>
                <w:color w:val="000000"/>
                <w:sz w:val="20"/>
                <w:szCs w:val="20"/>
                <w:lang w:eastAsia="ru-RU"/>
              </w:rPr>
              <w:br/>
              <w:t xml:space="preserve">Соответствие обязательств образовательных учреждений требованиям органов </w:t>
            </w:r>
            <w:proofErr w:type="spellStart"/>
            <w:r w:rsidRPr="00EF3B3B">
              <w:rPr>
                <w:rFonts w:ascii="Times New Roman" w:eastAsia="Times New Roman" w:hAnsi="Times New Roman" w:cs="Times New Roman"/>
                <w:color w:val="000000"/>
                <w:sz w:val="20"/>
                <w:szCs w:val="20"/>
                <w:lang w:eastAsia="ru-RU"/>
              </w:rPr>
              <w:t>госпожнадзора</w:t>
            </w:r>
            <w:proofErr w:type="spellEnd"/>
          </w:p>
        </w:tc>
      </w:tr>
      <w:tr w:rsidR="00EF3B3B" w:rsidRPr="00EF3B3B" w:rsidTr="00B70602">
        <w:trPr>
          <w:trHeight w:val="87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84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180 412 854,20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73 891 354,20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51 176 300,00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55 345 200,00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84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13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891 937 128,20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311 066 112,20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288 351 058,00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292 519 958,00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9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организации работы </w:t>
            </w:r>
            <w:r w:rsidRPr="00EF3B3B">
              <w:rPr>
                <w:rFonts w:ascii="Times New Roman" w:eastAsia="Times New Roman" w:hAnsi="Times New Roman" w:cs="Times New Roman"/>
                <w:color w:val="000000"/>
                <w:sz w:val="20"/>
                <w:szCs w:val="20"/>
                <w:lang w:eastAsia="ru-RU"/>
              </w:rPr>
              <w:lastRenderedPageBreak/>
              <w:t xml:space="preserve">работников аппарата отдела образования администрации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образования, муниципальные </w:t>
            </w:r>
            <w:r w:rsidRPr="00EF3B3B">
              <w:rPr>
                <w:rFonts w:ascii="Times New Roman" w:eastAsia="Times New Roman" w:hAnsi="Times New Roman" w:cs="Times New Roman"/>
                <w:color w:val="000000"/>
                <w:sz w:val="20"/>
                <w:szCs w:val="20"/>
                <w:lang w:eastAsia="ru-RU"/>
              </w:rPr>
              <w:lastRenderedPageBreak/>
              <w:t>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Отсутствие жалоб, предписаний работникам аппарата</w:t>
            </w:r>
          </w:p>
        </w:tc>
      </w:tr>
      <w:tr w:rsidR="00EF3B3B" w:rsidRPr="00EF3B3B" w:rsidTr="00B70602">
        <w:trPr>
          <w:trHeight w:val="795"/>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84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4 290 000,00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1 430 000,00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1 430 000,00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1 430 000,00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84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4 290 000,00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1 430 000,00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1 430 000,00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1 430 000,00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оздоровлению детей</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2 511 000,00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837 000,00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837 000,00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837 000,00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обеспечения потребности в услуге по оздоровлению детей</w:t>
            </w: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1 076 148,00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358 715,00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358 715,00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358 718,00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3 587 148,00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1 195 715,00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1 195 715,00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1 195 718,00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8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4 087 200,00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4 087 200,00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4 087 200,00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получающих социальную поддержку от числа обратившихся</w:t>
            </w:r>
          </w:p>
        </w:tc>
      </w:tr>
      <w:tr w:rsidR="00EF3B3B" w:rsidRPr="00EF3B3B" w:rsidTr="00B70602">
        <w:trPr>
          <w:trHeight w:val="795"/>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81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4 087 200,00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4 087 200,00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4 087 200,00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lastRenderedPageBreak/>
              <w:t>5</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социальной под-  </w:t>
            </w:r>
            <w:proofErr w:type="spellStart"/>
            <w:r w:rsidRPr="00EF3B3B">
              <w:rPr>
                <w:rFonts w:ascii="Times New Roman" w:eastAsia="Times New Roman" w:hAnsi="Times New Roman" w:cs="Times New Roman"/>
                <w:color w:val="000000"/>
                <w:sz w:val="20"/>
                <w:szCs w:val="20"/>
                <w:lang w:eastAsia="ru-RU"/>
              </w:rPr>
              <w:t>держке</w:t>
            </w:r>
            <w:proofErr w:type="spellEnd"/>
            <w:r w:rsidRPr="00EF3B3B">
              <w:rPr>
                <w:rFonts w:ascii="Times New Roman" w:eastAsia="Times New Roman" w:hAnsi="Times New Roman" w:cs="Times New Roman"/>
                <w:color w:val="000000"/>
                <w:sz w:val="20"/>
                <w:szCs w:val="20"/>
                <w:lang w:eastAsia="ru-RU"/>
              </w:rPr>
              <w:t xml:space="preserve"> семей –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8 229 312,00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2 743 104,00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2 743 104,00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2 743 104,00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получающих компенсацию от числа обратившихся</w:t>
            </w: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65"/>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8 229 312,00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2 743 104,00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2 743 104,00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2 743 104,00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созданию цифровой образовательной среды в общеобразовательных организациях</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1 019 013,00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331 225,00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343 894,00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343 894,00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учреждений, в которых проведены мероприятия по созданию цифровой образовательной среды</w:t>
            </w: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53 633,00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17 433,00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18 100,00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18 100,00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1 072 646,00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348 658,00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361 994,00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361 994,00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приведению в соответствии с </w:t>
            </w:r>
            <w:proofErr w:type="spellStart"/>
            <w:r w:rsidRPr="00EF3B3B">
              <w:rPr>
                <w:rFonts w:ascii="Times New Roman" w:eastAsia="Times New Roman" w:hAnsi="Times New Roman" w:cs="Times New Roman"/>
                <w:color w:val="000000"/>
                <w:sz w:val="20"/>
                <w:szCs w:val="20"/>
                <w:lang w:eastAsia="ru-RU"/>
              </w:rPr>
              <w:t>брендбуком</w:t>
            </w:r>
            <w:proofErr w:type="spellEnd"/>
            <w:r w:rsidRPr="00EF3B3B">
              <w:rPr>
                <w:rFonts w:ascii="Times New Roman" w:eastAsia="Times New Roman" w:hAnsi="Times New Roman" w:cs="Times New Roman"/>
                <w:color w:val="000000"/>
                <w:sz w:val="20"/>
                <w:szCs w:val="20"/>
                <w:lang w:eastAsia="ru-RU"/>
              </w:rPr>
              <w:t xml:space="preserve"> "Точки роста" помещений муниципальных общеобразоват</w:t>
            </w:r>
            <w:r w:rsidRPr="00EF3B3B">
              <w:rPr>
                <w:rFonts w:ascii="Times New Roman" w:eastAsia="Times New Roman" w:hAnsi="Times New Roman" w:cs="Times New Roman"/>
                <w:color w:val="000000"/>
                <w:sz w:val="20"/>
                <w:szCs w:val="20"/>
                <w:lang w:eastAsia="ru-RU"/>
              </w:rPr>
              <w:lastRenderedPageBreak/>
              <w:t>ельных организаций</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1 832 276,26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378 787,88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726 744,19</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726 744,19</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учреждений, в которых проведены мероприятия по приведению в соответствии с </w:t>
            </w:r>
            <w:proofErr w:type="spellStart"/>
            <w:r w:rsidRPr="00EF3B3B">
              <w:rPr>
                <w:rFonts w:ascii="Times New Roman" w:eastAsia="Times New Roman" w:hAnsi="Times New Roman" w:cs="Times New Roman"/>
                <w:color w:val="000000"/>
                <w:sz w:val="20"/>
                <w:szCs w:val="20"/>
                <w:lang w:eastAsia="ru-RU"/>
              </w:rPr>
              <w:t>брендбуком</w:t>
            </w:r>
            <w:proofErr w:type="spellEnd"/>
            <w:r w:rsidRPr="00EF3B3B">
              <w:rPr>
                <w:rFonts w:ascii="Times New Roman" w:eastAsia="Times New Roman" w:hAnsi="Times New Roman" w:cs="Times New Roman"/>
                <w:color w:val="000000"/>
                <w:sz w:val="20"/>
                <w:szCs w:val="20"/>
                <w:lang w:eastAsia="ru-RU"/>
              </w:rPr>
              <w:t xml:space="preserve"> "Точки роста" помещений муниципальных </w:t>
            </w:r>
            <w:r w:rsidRPr="00EF3B3B">
              <w:rPr>
                <w:rFonts w:ascii="Times New Roman" w:eastAsia="Times New Roman" w:hAnsi="Times New Roman" w:cs="Times New Roman"/>
                <w:color w:val="000000"/>
                <w:sz w:val="20"/>
                <w:szCs w:val="20"/>
                <w:lang w:eastAsia="ru-RU"/>
              </w:rPr>
              <w:lastRenderedPageBreak/>
              <w:t>общеобразовательных организаций</w:t>
            </w: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96 437,00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19 937,00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38 250,00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38 250,00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1 928 713,26</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398 724,88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764 994,19</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764 994,19</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28 744 629,51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9 716 807,53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9 716 807,53</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9 311 014,45</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1 512 876,00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511 411,00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511 411,00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490 054,00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1215"/>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30 257 505,51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10 228 218,53</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10 228 218,53</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9 801 068,45</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40 309 920,00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54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40 309 920,00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модернизации школьных систем образования</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10 706 580,95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2 469 351,07</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3 486 925,53</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4 750 304,35</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объектов, в которых в полном объеме выполнены мероприятия по капитальному ремонту общеобразовательных </w:t>
            </w:r>
            <w:r w:rsidRPr="00EF3B3B">
              <w:rPr>
                <w:rFonts w:ascii="Times New Roman" w:eastAsia="Times New Roman" w:hAnsi="Times New Roman" w:cs="Times New Roman"/>
                <w:color w:val="000000"/>
                <w:sz w:val="20"/>
                <w:szCs w:val="20"/>
                <w:lang w:eastAsia="ru-RU"/>
              </w:rPr>
              <w:lastRenderedPageBreak/>
              <w:t>организаций и их оснащению средствами обучения и воспитания</w:t>
            </w: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поступления из </w:t>
            </w:r>
            <w:r w:rsidRPr="00EF3B3B">
              <w:rPr>
                <w:rFonts w:ascii="Times New Roman" w:eastAsia="Times New Roman" w:hAnsi="Times New Roman" w:cs="Times New Roman"/>
                <w:color w:val="000000"/>
                <w:sz w:val="20"/>
                <w:szCs w:val="20"/>
                <w:lang w:eastAsia="ru-RU"/>
              </w:rPr>
              <w:lastRenderedPageBreak/>
              <w:t>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147 943 500,00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38 686 500,00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54 628 500,00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54 628 500,00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8 350 006,00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2 166 098,00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3 058 707,00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3 125 201,00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167 000 086,95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43 321 949,07</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61 174 132,53</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62 504 005,35</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w:t>
            </w:r>
          </w:p>
        </w:tc>
        <w:tc>
          <w:tcPr>
            <w:tcW w:w="158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Отдел образования, муниципальные общеобразовательные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5 594 016,95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1 882 504,51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1 855 756,22</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1 855 756,22</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50"/>
        </w:trPr>
        <w:tc>
          <w:tcPr>
            <w:tcW w:w="40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85"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5 594 016,95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1 882 504,51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1 855 756,22</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1 855 756,22</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251"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20"/>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5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 по муниципальной программе</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817 138 605,72</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271 487 353,48</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272 396 833,25</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273 254 418,99</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2251"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r>
      <w:tr w:rsidR="00EF3B3B" w:rsidRPr="00EF3B3B" w:rsidTr="00B70602">
        <w:trPr>
          <w:trHeight w:val="960"/>
        </w:trPr>
        <w:tc>
          <w:tcPr>
            <w:tcW w:w="40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5"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153 537 516,95</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40 569 004,51</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56 484 256,22</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56 484 256,22</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225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720"/>
        </w:trPr>
        <w:tc>
          <w:tcPr>
            <w:tcW w:w="40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5"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195 791 954,20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78 394 948,20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56 591 483,00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60 805 523,00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225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480"/>
        </w:trPr>
        <w:tc>
          <w:tcPr>
            <w:tcW w:w="40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5"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225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300"/>
        </w:trPr>
        <w:tc>
          <w:tcPr>
            <w:tcW w:w="40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85"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1 166 468 076,87</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390 451 306,19</w:t>
            </w:r>
          </w:p>
        </w:tc>
        <w:tc>
          <w:tcPr>
            <w:tcW w:w="14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385 472 572,47</w:t>
            </w:r>
          </w:p>
        </w:tc>
        <w:tc>
          <w:tcPr>
            <w:tcW w:w="14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390 544 198,21</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2251"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bl>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sectPr w:rsidR="00EF3B3B" w:rsidRPr="00EF3B3B" w:rsidSect="00B70602">
          <w:pgSz w:w="16838" w:h="11906" w:orient="landscape"/>
          <w:pgMar w:top="426" w:right="709" w:bottom="426" w:left="992" w:header="709" w:footer="709" w:gutter="0"/>
          <w:cols w:space="708"/>
          <w:docGrid w:linePitch="360"/>
        </w:sectPr>
      </w:pPr>
    </w:p>
    <w:p w:rsidR="00EF3B3B" w:rsidRPr="00B70602" w:rsidRDefault="00EF3B3B" w:rsidP="00B70602">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B70602">
        <w:rPr>
          <w:rFonts w:ascii="Times New Roman" w:eastAsia="Times New Roman" w:hAnsi="Times New Roman" w:cs="Times New Roman"/>
          <w:b/>
          <w:color w:val="000000"/>
          <w:sz w:val="20"/>
          <w:szCs w:val="20"/>
          <w:lang w:eastAsia="ru-RU"/>
        </w:rPr>
        <w:lastRenderedPageBreak/>
        <w:t>РОССИЙСКАЯ ФЕДЕРАЦИЯ</w:t>
      </w:r>
    </w:p>
    <w:p w:rsidR="00EF3B3B" w:rsidRPr="00B70602" w:rsidRDefault="00EF3B3B" w:rsidP="00B70602">
      <w:pPr>
        <w:spacing w:after="0" w:line="240" w:lineRule="auto"/>
        <w:jc w:val="center"/>
        <w:rPr>
          <w:rFonts w:ascii="Times New Roman" w:eastAsia="Times New Roman" w:hAnsi="Times New Roman" w:cs="Times New Roman"/>
          <w:b/>
          <w:color w:val="000000"/>
          <w:sz w:val="20"/>
          <w:szCs w:val="20"/>
          <w:lang w:eastAsia="ru-RU"/>
        </w:rPr>
      </w:pPr>
      <w:r w:rsidRPr="00B70602">
        <w:rPr>
          <w:rFonts w:ascii="Times New Roman" w:eastAsia="Times New Roman" w:hAnsi="Times New Roman" w:cs="Times New Roman"/>
          <w:b/>
          <w:color w:val="000000"/>
          <w:sz w:val="20"/>
          <w:szCs w:val="20"/>
          <w:lang w:eastAsia="ru-RU"/>
        </w:rPr>
        <w:t>АДМИНИСТРАЦИЯ ТРУБЧЕВСКОГО МУНИЦИПАЛЬНОГО РАЙОНА</w:t>
      </w:r>
    </w:p>
    <w:p w:rsidR="00EF3B3B" w:rsidRPr="00B70602" w:rsidRDefault="00EF3B3B" w:rsidP="00B70602">
      <w:pPr>
        <w:spacing w:after="0" w:line="240" w:lineRule="auto"/>
        <w:jc w:val="center"/>
        <w:rPr>
          <w:rFonts w:ascii="Times New Roman" w:eastAsia="Times New Roman" w:hAnsi="Times New Roman" w:cs="Times New Roman"/>
          <w:b/>
          <w:color w:val="000000"/>
          <w:sz w:val="20"/>
          <w:szCs w:val="20"/>
          <w:lang w:eastAsia="ru-RU"/>
        </w:rPr>
      </w:pPr>
      <w:r w:rsidRPr="00B70602">
        <w:rPr>
          <w:rFonts w:ascii="Times New Roman" w:eastAsia="Times New Roman" w:hAnsi="Times New Roman" w:cs="Times New Roman"/>
          <w:b/>
          <w:noProof/>
          <w:color w:val="000000"/>
          <w:sz w:val="20"/>
          <w:szCs w:val="20"/>
          <w:lang w:eastAsia="ru-RU"/>
        </w:rPr>
        <mc:AlternateContent>
          <mc:Choice Requires="wps">
            <w:drawing>
              <wp:anchor distT="0" distB="0" distL="114300" distR="114300" simplePos="0" relativeHeight="251688960" behindDoc="0" locked="0" layoutInCell="1" allowOverlap="1" wp14:anchorId="6D7DD63D" wp14:editId="0F90DBD9">
                <wp:simplePos x="0" y="0"/>
                <wp:positionH relativeFrom="column">
                  <wp:posOffset>-2541</wp:posOffset>
                </wp:positionH>
                <wp:positionV relativeFrom="paragraph">
                  <wp:posOffset>94615</wp:posOffset>
                </wp:positionV>
                <wp:extent cx="6848475" cy="0"/>
                <wp:effectExtent l="0" t="38100" r="47625" b="38100"/>
                <wp:wrapNone/>
                <wp:docPr id="5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7C5EB" id="Line 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45pt" to="539.0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" strokeweight="6pt">
                <v:stroke linestyle="thickBetweenThin"/>
              </v:line>
            </w:pict>
          </mc:Fallback>
        </mc:AlternateContent>
      </w:r>
    </w:p>
    <w:p w:rsidR="00EF3B3B" w:rsidRPr="00B70602" w:rsidRDefault="00EF3B3B" w:rsidP="00B70602">
      <w:pPr>
        <w:spacing w:after="0" w:line="240" w:lineRule="auto"/>
        <w:jc w:val="center"/>
        <w:rPr>
          <w:rFonts w:ascii="Times New Roman" w:eastAsia="Times New Roman" w:hAnsi="Times New Roman" w:cs="Times New Roman"/>
          <w:b/>
          <w:color w:val="000000"/>
          <w:sz w:val="20"/>
          <w:szCs w:val="20"/>
          <w:lang w:eastAsia="ru-RU"/>
        </w:rPr>
      </w:pPr>
      <w:r w:rsidRPr="00B70602">
        <w:rPr>
          <w:rFonts w:ascii="Times New Roman" w:eastAsia="Times New Roman" w:hAnsi="Times New Roman" w:cs="Times New Roman"/>
          <w:b/>
          <w:color w:val="000000"/>
          <w:sz w:val="20"/>
          <w:szCs w:val="20"/>
          <w:lang w:eastAsia="ru-RU"/>
        </w:rPr>
        <w:t>П О С Т А Н О В Л Е Н И Е</w:t>
      </w:r>
    </w:p>
    <w:p w:rsidR="00EF3B3B" w:rsidRPr="00EF3B3B" w:rsidRDefault="00EF3B3B" w:rsidP="00B70602">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B70602">
      <w:pPr>
        <w:spacing w:after="0" w:line="240" w:lineRule="auto"/>
        <w:jc w:val="center"/>
        <w:rPr>
          <w:rFonts w:ascii="Times New Roman" w:eastAsia="Times New Roman" w:hAnsi="Times New Roman" w:cs="Times New Roman"/>
          <w:snapToGrid w:val="0"/>
          <w:color w:val="000000"/>
          <w:sz w:val="20"/>
          <w:szCs w:val="20"/>
          <w:lang w:eastAsia="ru-RU"/>
        </w:rPr>
      </w:pPr>
      <w:r w:rsidRPr="00EF3B3B">
        <w:rPr>
          <w:rFonts w:ascii="Times New Roman" w:eastAsia="Times New Roman" w:hAnsi="Times New Roman" w:cs="Times New Roman"/>
          <w:snapToGrid w:val="0"/>
          <w:color w:val="000000"/>
          <w:sz w:val="20"/>
          <w:szCs w:val="20"/>
          <w:lang w:eastAsia="ru-RU"/>
        </w:rPr>
        <w:t>от     30.12.2022            г. Трубчевск             № 1159</w:t>
      </w:r>
    </w:p>
    <w:p w:rsidR="00EF3B3B" w:rsidRPr="00EF3B3B" w:rsidRDefault="00EF3B3B" w:rsidP="00B70602">
      <w:pPr>
        <w:autoSpaceDE w:val="0"/>
        <w:autoSpaceDN w:val="0"/>
        <w:adjustRightInd w:val="0"/>
        <w:spacing w:after="0" w:line="240" w:lineRule="auto"/>
        <w:jc w:val="center"/>
        <w:rPr>
          <w:rFonts w:ascii="Times New Roman" w:eastAsia="Calibri" w:hAnsi="Times New Roman" w:cs="Times New Roman"/>
          <w:color w:val="000000"/>
          <w:sz w:val="20"/>
          <w:szCs w:val="20"/>
        </w:rPr>
      </w:pPr>
    </w:p>
    <w:p w:rsidR="00EF3B3B" w:rsidRPr="00EF3B3B" w:rsidRDefault="00EF3B3B" w:rsidP="00B70602">
      <w:pPr>
        <w:autoSpaceDE w:val="0"/>
        <w:autoSpaceDN w:val="0"/>
        <w:adjustRightInd w:val="0"/>
        <w:spacing w:after="0" w:line="240" w:lineRule="auto"/>
        <w:jc w:val="center"/>
        <w:rPr>
          <w:rFonts w:ascii="Times New Roman" w:eastAsia="Calibri" w:hAnsi="Times New Roman" w:cs="Times New Roman"/>
          <w:bCs/>
          <w:color w:val="000000"/>
          <w:sz w:val="20"/>
          <w:szCs w:val="20"/>
        </w:rPr>
      </w:pPr>
      <w:r w:rsidRPr="00EF3B3B">
        <w:rPr>
          <w:rFonts w:ascii="Times New Roman" w:eastAsia="Calibri" w:hAnsi="Times New Roman" w:cs="Times New Roman"/>
          <w:bCs/>
          <w:color w:val="000000"/>
          <w:sz w:val="20"/>
          <w:szCs w:val="20"/>
        </w:rPr>
        <w:t xml:space="preserve">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EF3B3B">
        <w:rPr>
          <w:rFonts w:ascii="Times New Roman" w:eastAsia="Calibri" w:hAnsi="Times New Roman" w:cs="Times New Roman"/>
          <w:bCs/>
          <w:color w:val="000000"/>
          <w:sz w:val="20"/>
          <w:szCs w:val="20"/>
        </w:rPr>
        <w:t>Трубчевского</w:t>
      </w:r>
      <w:proofErr w:type="spellEnd"/>
      <w:r w:rsidRPr="00EF3B3B">
        <w:rPr>
          <w:rFonts w:ascii="Times New Roman" w:eastAsia="Calibri" w:hAnsi="Times New Roman" w:cs="Times New Roman"/>
          <w:bCs/>
          <w:color w:val="000000"/>
          <w:sz w:val="20"/>
          <w:szCs w:val="20"/>
        </w:rPr>
        <w:t xml:space="preserve"> муниципального района»</w:t>
      </w:r>
    </w:p>
    <w:p w:rsidR="00EF3B3B" w:rsidRPr="00EF3B3B" w:rsidRDefault="00EF3B3B" w:rsidP="004B4D39">
      <w:pPr>
        <w:autoSpaceDE w:val="0"/>
        <w:autoSpaceDN w:val="0"/>
        <w:adjustRightInd w:val="0"/>
        <w:spacing w:after="0" w:line="240" w:lineRule="auto"/>
        <w:ind w:firstLine="709"/>
        <w:rPr>
          <w:rFonts w:ascii="Times New Roman" w:eastAsia="Calibri" w:hAnsi="Times New Roman" w:cs="Times New Roman"/>
          <w:bCs/>
          <w:color w:val="000000"/>
          <w:sz w:val="20"/>
          <w:szCs w:val="20"/>
        </w:rPr>
      </w:pP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color w:val="000000"/>
          <w:sz w:val="20"/>
          <w:szCs w:val="20"/>
        </w:rPr>
        <w:t xml:space="preserve">       В соответствии с Федеральным законом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w:t>
      </w:r>
      <w:proofErr w:type="spellStart"/>
      <w:r w:rsidRPr="00EF3B3B">
        <w:rPr>
          <w:rFonts w:ascii="Times New Roman" w:eastAsia="Calibri" w:hAnsi="Times New Roman" w:cs="Times New Roman"/>
          <w:bCs/>
          <w:color w:val="000000"/>
          <w:sz w:val="20"/>
          <w:szCs w:val="20"/>
        </w:rPr>
        <w:t>Труб</w:t>
      </w:r>
      <w:r w:rsidRPr="00EF3B3B">
        <w:rPr>
          <w:rFonts w:ascii="Times New Roman" w:eastAsia="Calibri" w:hAnsi="Times New Roman" w:cs="Times New Roman"/>
          <w:bCs/>
          <w:sz w:val="20"/>
          <w:szCs w:val="20"/>
        </w:rPr>
        <w:t>чевского</w:t>
      </w:r>
      <w:proofErr w:type="spellEnd"/>
      <w:r w:rsidRPr="00EF3B3B">
        <w:rPr>
          <w:rFonts w:ascii="Times New Roman" w:eastAsia="Calibri" w:hAnsi="Times New Roman" w:cs="Times New Roman"/>
          <w:bCs/>
          <w:sz w:val="20"/>
          <w:szCs w:val="20"/>
        </w:rPr>
        <w:t xml:space="preserve">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и финансового обеспечения выполнения муниципального задания муниципальными учреждениями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в связи изменением муниципальных услуг и нормативных затрат на оказание муниципальных работ (услуг) муниципальными бюджетными и автономными учреждениями района</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ПОСТАНОВЛЯЮ:</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1. Утвердить нормативные затраты на оказание муниципальных услуг (работ), оказываемых (выполняемых) муниципальными бюджетными и автономными учреждениями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за счет средств бюджета района на 2023 год и на плановый период 2024 и 2025 годов согласно </w:t>
      </w:r>
      <w:proofErr w:type="gramStart"/>
      <w:r w:rsidRPr="00EF3B3B">
        <w:rPr>
          <w:rFonts w:ascii="Times New Roman" w:eastAsia="Calibri" w:hAnsi="Times New Roman" w:cs="Times New Roman"/>
          <w:bCs/>
          <w:sz w:val="20"/>
          <w:szCs w:val="20"/>
        </w:rPr>
        <w:t>приложению</w:t>
      </w:r>
      <w:proofErr w:type="gramEnd"/>
      <w:r w:rsidRPr="00EF3B3B">
        <w:rPr>
          <w:rFonts w:ascii="Times New Roman" w:eastAsia="Calibri" w:hAnsi="Times New Roman" w:cs="Times New Roman"/>
          <w:bCs/>
          <w:sz w:val="20"/>
          <w:szCs w:val="20"/>
        </w:rPr>
        <w:t xml:space="preserve"> к настоящему постановлению. </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2.Установить, что нормативные затраты применяют в целях финансового обеспечения выполнения муниципального задания на 2023 год и на плановый период 2024 и 2025 годов. </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3. Настоящее постановление вступает в силу с момента его подписания и распространяется на правоотношения, возникшие с 1 января 2023 года.</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4.Разместить постановление на официальном сайте администрации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сети </w:t>
      </w:r>
      <w:proofErr w:type="gramStart"/>
      <w:r w:rsidRPr="00EF3B3B">
        <w:rPr>
          <w:rFonts w:ascii="Times New Roman" w:eastAsia="Calibri" w:hAnsi="Times New Roman" w:cs="Times New Roman"/>
          <w:bCs/>
          <w:sz w:val="20"/>
          <w:szCs w:val="20"/>
        </w:rPr>
        <w:t>Интернет  (</w:t>
      </w:r>
      <w:proofErr w:type="gramEnd"/>
      <w:r w:rsidRPr="00EF3B3B">
        <w:rPr>
          <w:rFonts w:ascii="Times New Roman" w:eastAsia="Calibri" w:hAnsi="Times New Roman" w:cs="Times New Roman"/>
          <w:bCs/>
          <w:sz w:val="20"/>
          <w:szCs w:val="20"/>
          <w:lang w:val="en-US"/>
        </w:rPr>
        <w:t>www</w:t>
      </w:r>
      <w:r w:rsidRPr="00EF3B3B">
        <w:rPr>
          <w:rFonts w:ascii="Times New Roman" w:eastAsia="Calibri" w:hAnsi="Times New Roman" w:cs="Times New Roman"/>
          <w:bCs/>
          <w:sz w:val="20"/>
          <w:szCs w:val="20"/>
        </w:rPr>
        <w:t xml:space="preserve">. </w:t>
      </w:r>
      <w:proofErr w:type="spellStart"/>
      <w:r w:rsidRPr="00EF3B3B">
        <w:rPr>
          <w:rFonts w:ascii="Times New Roman" w:eastAsia="Calibri" w:hAnsi="Times New Roman" w:cs="Times New Roman"/>
          <w:bCs/>
          <w:sz w:val="20"/>
          <w:szCs w:val="20"/>
          <w:lang w:val="en-US"/>
        </w:rPr>
        <w:t>trubech</w:t>
      </w:r>
      <w:proofErr w:type="spellEnd"/>
      <w:r w:rsidRPr="00EF3B3B">
        <w:rPr>
          <w:rFonts w:ascii="Times New Roman" w:eastAsia="Calibri" w:hAnsi="Times New Roman" w:cs="Times New Roman"/>
          <w:bCs/>
          <w:sz w:val="20"/>
          <w:szCs w:val="20"/>
        </w:rPr>
        <w:t>.</w:t>
      </w:r>
      <w:proofErr w:type="spellStart"/>
      <w:r w:rsidRPr="00EF3B3B">
        <w:rPr>
          <w:rFonts w:ascii="Times New Roman" w:eastAsia="Calibri" w:hAnsi="Times New Roman" w:cs="Times New Roman"/>
          <w:bCs/>
          <w:sz w:val="20"/>
          <w:szCs w:val="20"/>
          <w:lang w:val="en-US"/>
        </w:rPr>
        <w:t>ru</w:t>
      </w:r>
      <w:proofErr w:type="spellEnd"/>
      <w:r w:rsidRPr="00EF3B3B">
        <w:rPr>
          <w:rFonts w:ascii="Times New Roman" w:eastAsia="Calibri" w:hAnsi="Times New Roman" w:cs="Times New Roman"/>
          <w:bCs/>
          <w:sz w:val="20"/>
          <w:szCs w:val="20"/>
        </w:rPr>
        <w:t xml:space="preserve">) и опубликовать в Информационном бюллетене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4.Контроль за исполнением настоящего постановления возложить на заместителя главы администрации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 начальника финансового управления администрации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w:t>
      </w:r>
      <w:proofErr w:type="gramStart"/>
      <w:r w:rsidRPr="00EF3B3B">
        <w:rPr>
          <w:rFonts w:ascii="Times New Roman" w:eastAsia="Calibri" w:hAnsi="Times New Roman" w:cs="Times New Roman"/>
          <w:bCs/>
          <w:sz w:val="20"/>
          <w:szCs w:val="20"/>
        </w:rPr>
        <w:t xml:space="preserve">района  </w:t>
      </w:r>
      <w:proofErr w:type="spellStart"/>
      <w:r w:rsidRPr="00EF3B3B">
        <w:rPr>
          <w:rFonts w:ascii="Times New Roman" w:eastAsia="Calibri" w:hAnsi="Times New Roman" w:cs="Times New Roman"/>
          <w:bCs/>
          <w:sz w:val="20"/>
          <w:szCs w:val="20"/>
        </w:rPr>
        <w:t>Приходову</w:t>
      </w:r>
      <w:proofErr w:type="spellEnd"/>
      <w:proofErr w:type="gramEnd"/>
      <w:r w:rsidRPr="00EF3B3B">
        <w:rPr>
          <w:rFonts w:ascii="Times New Roman" w:eastAsia="Calibri" w:hAnsi="Times New Roman" w:cs="Times New Roman"/>
          <w:bCs/>
          <w:sz w:val="20"/>
          <w:szCs w:val="20"/>
        </w:rPr>
        <w:t xml:space="preserve"> Н.Н.</w:t>
      </w:r>
    </w:p>
    <w:p w:rsidR="00EF3B3B" w:rsidRPr="00EF3B3B" w:rsidRDefault="00EF3B3B" w:rsidP="004B4D39">
      <w:pPr>
        <w:spacing w:after="0" w:line="240" w:lineRule="auto"/>
        <w:jc w:val="both"/>
        <w:rPr>
          <w:rFonts w:ascii="Times New Roman" w:eastAsia="Calibri" w:hAnsi="Times New Roman" w:cs="Times New Roman"/>
          <w:bCs/>
          <w:sz w:val="20"/>
          <w:szCs w:val="20"/>
        </w:rPr>
      </w:pP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Глава администрации </w:t>
      </w:r>
    </w:p>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sz w:val="20"/>
          <w:szCs w:val="20"/>
        </w:rPr>
      </w:pP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w:t>
      </w:r>
      <w:r w:rsidR="00B70602">
        <w:rPr>
          <w:rFonts w:ascii="Times New Roman" w:eastAsia="Calibri" w:hAnsi="Times New Roman" w:cs="Times New Roman"/>
          <w:bCs/>
          <w:sz w:val="20"/>
          <w:szCs w:val="20"/>
        </w:rPr>
        <w:t xml:space="preserve">                                                                                     </w:t>
      </w:r>
      <w:proofErr w:type="spellStart"/>
      <w:r w:rsidRPr="00EF3B3B">
        <w:rPr>
          <w:rFonts w:ascii="Times New Roman" w:eastAsia="Calibri" w:hAnsi="Times New Roman" w:cs="Times New Roman"/>
          <w:bCs/>
          <w:sz w:val="20"/>
          <w:szCs w:val="20"/>
        </w:rPr>
        <w:t>И.И.Обыдённов</w:t>
      </w:r>
      <w:proofErr w:type="spellEnd"/>
    </w:p>
    <w:p w:rsidR="00EF3B3B" w:rsidRPr="00EF3B3B" w:rsidRDefault="00EF3B3B" w:rsidP="004B4D39">
      <w:pPr>
        <w:autoSpaceDE w:val="0"/>
        <w:autoSpaceDN w:val="0"/>
        <w:adjustRightInd w:val="0"/>
        <w:spacing w:after="0" w:line="240" w:lineRule="auto"/>
        <w:jc w:val="right"/>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w:t>
      </w:r>
    </w:p>
    <w:p w:rsidR="00EF3B3B" w:rsidRPr="00EF3B3B" w:rsidRDefault="00EF3B3B" w:rsidP="004B4D39">
      <w:pPr>
        <w:autoSpaceDE w:val="0"/>
        <w:autoSpaceDN w:val="0"/>
        <w:adjustRightInd w:val="0"/>
        <w:spacing w:after="0" w:line="240" w:lineRule="auto"/>
        <w:jc w:val="right"/>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Приложение</w:t>
      </w:r>
    </w:p>
    <w:p w:rsidR="00EF3B3B" w:rsidRPr="00EF3B3B" w:rsidRDefault="00EF3B3B" w:rsidP="004B4D39">
      <w:pPr>
        <w:autoSpaceDE w:val="0"/>
        <w:autoSpaceDN w:val="0"/>
        <w:adjustRightInd w:val="0"/>
        <w:spacing w:after="0" w:line="240" w:lineRule="auto"/>
        <w:jc w:val="right"/>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к постановлению администрации </w:t>
      </w:r>
      <w:proofErr w:type="spellStart"/>
      <w:r w:rsidRPr="00EF3B3B">
        <w:rPr>
          <w:rFonts w:ascii="Times New Roman" w:eastAsia="Calibri" w:hAnsi="Times New Roman" w:cs="Times New Roman"/>
          <w:bCs/>
          <w:sz w:val="20"/>
          <w:szCs w:val="20"/>
        </w:rPr>
        <w:t>Трубчевского</w:t>
      </w:r>
      <w:proofErr w:type="spellEnd"/>
    </w:p>
    <w:p w:rsidR="00EF3B3B" w:rsidRPr="00EF3B3B" w:rsidRDefault="00EF3B3B" w:rsidP="004B4D39">
      <w:pPr>
        <w:autoSpaceDE w:val="0"/>
        <w:autoSpaceDN w:val="0"/>
        <w:adjustRightInd w:val="0"/>
        <w:spacing w:after="0" w:line="240" w:lineRule="auto"/>
        <w:jc w:val="right"/>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муниципального района от 30.12.2022 № 1159</w:t>
      </w:r>
    </w:p>
    <w:p w:rsidR="00EF3B3B" w:rsidRPr="00EF3B3B" w:rsidRDefault="00EF3B3B" w:rsidP="004B4D39">
      <w:pPr>
        <w:autoSpaceDE w:val="0"/>
        <w:autoSpaceDN w:val="0"/>
        <w:adjustRightInd w:val="0"/>
        <w:spacing w:after="0" w:line="240" w:lineRule="auto"/>
        <w:jc w:val="right"/>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 xml:space="preserve">                                              </w:t>
      </w: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bCs/>
          <w:sz w:val="20"/>
          <w:szCs w:val="20"/>
        </w:rPr>
      </w:pPr>
      <w:r w:rsidRPr="00EF3B3B">
        <w:rPr>
          <w:rFonts w:ascii="Times New Roman" w:eastAsia="Calibri" w:hAnsi="Times New Roman" w:cs="Times New Roman"/>
          <w:bCs/>
          <w:sz w:val="20"/>
          <w:szCs w:val="20"/>
        </w:rPr>
        <w:t>Нормативные затраты на оказание муниципальных услуг (работ), оказываемых (</w:t>
      </w:r>
      <w:proofErr w:type="gramStart"/>
      <w:r w:rsidRPr="00EF3B3B">
        <w:rPr>
          <w:rFonts w:ascii="Times New Roman" w:eastAsia="Calibri" w:hAnsi="Times New Roman" w:cs="Times New Roman"/>
          <w:bCs/>
          <w:sz w:val="20"/>
          <w:szCs w:val="20"/>
        </w:rPr>
        <w:t>выполняемых)  муниципальными</w:t>
      </w:r>
      <w:proofErr w:type="gramEnd"/>
      <w:r w:rsidRPr="00EF3B3B">
        <w:rPr>
          <w:rFonts w:ascii="Times New Roman" w:eastAsia="Calibri" w:hAnsi="Times New Roman" w:cs="Times New Roman"/>
          <w:bCs/>
          <w:sz w:val="20"/>
          <w:szCs w:val="20"/>
        </w:rPr>
        <w:t xml:space="preserve"> бюджетными и автономными  учреждениями  </w:t>
      </w:r>
      <w:proofErr w:type="spellStart"/>
      <w:r w:rsidRPr="00EF3B3B">
        <w:rPr>
          <w:rFonts w:ascii="Times New Roman" w:eastAsia="Calibri" w:hAnsi="Times New Roman" w:cs="Times New Roman"/>
          <w:bCs/>
          <w:sz w:val="20"/>
          <w:szCs w:val="20"/>
        </w:rPr>
        <w:t>Трубчевского</w:t>
      </w:r>
      <w:proofErr w:type="spellEnd"/>
      <w:r w:rsidRPr="00EF3B3B">
        <w:rPr>
          <w:rFonts w:ascii="Times New Roman" w:eastAsia="Calibri" w:hAnsi="Times New Roman" w:cs="Times New Roman"/>
          <w:bCs/>
          <w:sz w:val="20"/>
          <w:szCs w:val="20"/>
        </w:rPr>
        <w:t xml:space="preserve"> муниципального района на 2023 год и на плановый период 2024  и 2025 годов</w:t>
      </w:r>
    </w:p>
    <w:tbl>
      <w:tblPr>
        <w:tblW w:w="112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63"/>
        <w:gridCol w:w="1757"/>
        <w:gridCol w:w="1417"/>
        <w:gridCol w:w="56"/>
        <w:gridCol w:w="1362"/>
        <w:gridCol w:w="55"/>
        <w:gridCol w:w="1221"/>
      </w:tblGrid>
      <w:tr w:rsidR="00EF3B3B" w:rsidRPr="00EF3B3B" w:rsidTr="00B70602">
        <w:trPr>
          <w:trHeight w:val="560"/>
        </w:trPr>
        <w:tc>
          <w:tcPr>
            <w:tcW w:w="653" w:type="dxa"/>
            <w:vMerge w:val="restart"/>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bCs/>
                <w:sz w:val="20"/>
                <w:szCs w:val="20"/>
              </w:rPr>
              <w:t xml:space="preserve">                                                  </w:t>
            </w:r>
            <w:r w:rsidRPr="00EF3B3B">
              <w:rPr>
                <w:rFonts w:ascii="Times New Roman" w:eastAsia="Calibri" w:hAnsi="Times New Roman" w:cs="Times New Roman"/>
                <w:sz w:val="20"/>
                <w:szCs w:val="20"/>
                <w:lang w:eastAsia="ru-RU"/>
              </w:rPr>
              <w:t>№ п/п</w:t>
            </w:r>
          </w:p>
        </w:tc>
        <w:tc>
          <w:tcPr>
            <w:tcW w:w="4763" w:type="dxa"/>
            <w:vMerge w:val="restart"/>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Наименование муниципальной услуги (работы)</w:t>
            </w:r>
          </w:p>
        </w:tc>
        <w:tc>
          <w:tcPr>
            <w:tcW w:w="1757" w:type="dxa"/>
            <w:vMerge w:val="restart"/>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Единица услуги</w:t>
            </w:r>
          </w:p>
        </w:tc>
        <w:tc>
          <w:tcPr>
            <w:tcW w:w="4111" w:type="dxa"/>
            <w:gridSpan w:val="5"/>
            <w:shd w:val="clear" w:color="auto" w:fill="auto"/>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Норматив затрат в рублях на единицу услуги</w:t>
            </w:r>
          </w:p>
        </w:tc>
      </w:tr>
      <w:tr w:rsidR="00EF3B3B" w:rsidRPr="00EF3B3B" w:rsidTr="00B70602">
        <w:trPr>
          <w:trHeight w:val="568"/>
        </w:trPr>
        <w:tc>
          <w:tcPr>
            <w:tcW w:w="653" w:type="dxa"/>
            <w:vMerge/>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p>
        </w:tc>
        <w:tc>
          <w:tcPr>
            <w:tcW w:w="4763" w:type="dxa"/>
            <w:vMerge/>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p>
        </w:tc>
        <w:tc>
          <w:tcPr>
            <w:tcW w:w="1757" w:type="dxa"/>
            <w:vMerge/>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p>
        </w:tc>
        <w:tc>
          <w:tcPr>
            <w:tcW w:w="1417" w:type="dxa"/>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2023 год</w:t>
            </w:r>
          </w:p>
        </w:tc>
        <w:tc>
          <w:tcPr>
            <w:tcW w:w="1418" w:type="dxa"/>
            <w:gridSpan w:val="2"/>
            <w:shd w:val="clear" w:color="auto" w:fill="auto"/>
            <w:vAlign w:val="center"/>
          </w:tcPr>
          <w:p w:rsidR="00EF3B3B" w:rsidRPr="00EF3B3B" w:rsidRDefault="00EF3B3B" w:rsidP="004B4D39">
            <w:pPr>
              <w:spacing w:after="0" w:line="240" w:lineRule="auto"/>
              <w:jc w:val="center"/>
              <w:rPr>
                <w:rFonts w:ascii="Times New Roman" w:eastAsia="Calibri" w:hAnsi="Times New Roman" w:cs="Times New Roman"/>
                <w:sz w:val="20"/>
                <w:szCs w:val="20"/>
              </w:rPr>
            </w:pPr>
            <w:r w:rsidRPr="00EF3B3B">
              <w:rPr>
                <w:rFonts w:ascii="Times New Roman" w:eastAsia="Calibri" w:hAnsi="Times New Roman" w:cs="Times New Roman"/>
                <w:sz w:val="20"/>
                <w:szCs w:val="20"/>
              </w:rPr>
              <w:t>2024 год</w:t>
            </w:r>
          </w:p>
        </w:tc>
        <w:tc>
          <w:tcPr>
            <w:tcW w:w="1276" w:type="dxa"/>
            <w:gridSpan w:val="2"/>
            <w:shd w:val="clear" w:color="auto" w:fill="auto"/>
            <w:vAlign w:val="center"/>
          </w:tcPr>
          <w:p w:rsidR="00EF3B3B" w:rsidRPr="00EF3B3B" w:rsidRDefault="00EF3B3B" w:rsidP="004B4D39">
            <w:pPr>
              <w:spacing w:after="0" w:line="240" w:lineRule="auto"/>
              <w:rPr>
                <w:rFonts w:ascii="Times New Roman" w:eastAsia="Calibri" w:hAnsi="Times New Roman" w:cs="Times New Roman"/>
                <w:sz w:val="20"/>
                <w:szCs w:val="20"/>
              </w:rPr>
            </w:pPr>
            <w:r w:rsidRPr="00EF3B3B">
              <w:rPr>
                <w:rFonts w:ascii="Times New Roman" w:eastAsia="Calibri" w:hAnsi="Times New Roman" w:cs="Times New Roman"/>
                <w:sz w:val="20"/>
                <w:szCs w:val="20"/>
              </w:rPr>
              <w:t xml:space="preserve">    2025 год                               </w:t>
            </w:r>
          </w:p>
        </w:tc>
      </w:tr>
      <w:tr w:rsidR="00EF3B3B" w:rsidRPr="00EF3B3B" w:rsidTr="00B70602">
        <w:trPr>
          <w:trHeight w:val="368"/>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w:t>
            </w:r>
          </w:p>
        </w:tc>
        <w:tc>
          <w:tcPr>
            <w:tcW w:w="10631" w:type="dxa"/>
            <w:gridSpan w:val="7"/>
            <w:shd w:val="clear" w:color="auto" w:fill="auto"/>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Реализация основных общеобразовательных программ дошкольного образования</w:t>
            </w:r>
          </w:p>
        </w:tc>
      </w:tr>
      <w:tr w:rsidR="00EF3B3B" w:rsidRPr="00EF3B3B" w:rsidTr="00B70602">
        <w:trPr>
          <w:trHeight w:val="568"/>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w:t>
            </w:r>
          </w:p>
        </w:tc>
        <w:tc>
          <w:tcPr>
            <w:tcW w:w="4763" w:type="dxa"/>
            <w:shd w:val="clear" w:color="auto" w:fill="auto"/>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учреждение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«Дельфин»</w:t>
            </w:r>
          </w:p>
        </w:tc>
        <w:tc>
          <w:tcPr>
            <w:tcW w:w="1757" w:type="dxa"/>
            <w:shd w:val="clear" w:color="auto" w:fill="auto"/>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67 121,60</w:t>
            </w:r>
          </w:p>
        </w:tc>
        <w:tc>
          <w:tcPr>
            <w:tcW w:w="1418" w:type="dxa"/>
            <w:gridSpan w:val="2"/>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62 743,14</w:t>
            </w:r>
          </w:p>
        </w:tc>
        <w:tc>
          <w:tcPr>
            <w:tcW w:w="1276"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62 743,14</w:t>
            </w:r>
          </w:p>
        </w:tc>
      </w:tr>
      <w:tr w:rsidR="00EF3B3B" w:rsidRPr="00EF3B3B" w:rsidTr="00B70602">
        <w:trPr>
          <w:trHeight w:val="568"/>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1.2</w:t>
            </w:r>
          </w:p>
        </w:tc>
        <w:tc>
          <w:tcPr>
            <w:tcW w:w="4763" w:type="dxa"/>
            <w:shd w:val="clear" w:color="auto" w:fill="auto"/>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учреждение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«Журавлик»</w:t>
            </w:r>
          </w:p>
        </w:tc>
        <w:tc>
          <w:tcPr>
            <w:tcW w:w="1757" w:type="dxa"/>
            <w:shd w:val="clear" w:color="auto" w:fill="auto"/>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112 536,47</w:t>
            </w:r>
          </w:p>
        </w:tc>
        <w:tc>
          <w:tcPr>
            <w:tcW w:w="1418"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104 526,67</w:t>
            </w:r>
          </w:p>
        </w:tc>
        <w:tc>
          <w:tcPr>
            <w:tcW w:w="1276"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104 526,67</w:t>
            </w:r>
          </w:p>
        </w:tc>
      </w:tr>
      <w:tr w:rsidR="00EF3B3B" w:rsidRPr="00EF3B3B" w:rsidTr="00B70602">
        <w:trPr>
          <w:trHeight w:val="568"/>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1.3</w:t>
            </w:r>
          </w:p>
        </w:tc>
        <w:tc>
          <w:tcPr>
            <w:tcW w:w="4763" w:type="dxa"/>
            <w:shd w:val="clear" w:color="auto" w:fill="auto"/>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учреждение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«Белочка»</w:t>
            </w:r>
          </w:p>
        </w:tc>
        <w:tc>
          <w:tcPr>
            <w:tcW w:w="1757" w:type="dxa"/>
            <w:shd w:val="clear" w:color="auto" w:fill="auto"/>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104 292,03</w:t>
            </w:r>
          </w:p>
        </w:tc>
        <w:tc>
          <w:tcPr>
            <w:tcW w:w="1418"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98 131,20</w:t>
            </w:r>
          </w:p>
        </w:tc>
        <w:tc>
          <w:tcPr>
            <w:tcW w:w="1276"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98 131,20</w:t>
            </w:r>
          </w:p>
        </w:tc>
      </w:tr>
      <w:tr w:rsidR="00EF3B3B" w:rsidRPr="00EF3B3B" w:rsidTr="00B70602">
        <w:trPr>
          <w:trHeight w:val="568"/>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1.4</w:t>
            </w:r>
          </w:p>
        </w:tc>
        <w:tc>
          <w:tcPr>
            <w:tcW w:w="4763" w:type="dxa"/>
            <w:shd w:val="clear" w:color="auto" w:fill="auto"/>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учреждение </w:t>
            </w:r>
            <w:proofErr w:type="spellStart"/>
            <w:r w:rsidRPr="00EF3B3B">
              <w:rPr>
                <w:rFonts w:ascii="Times New Roman" w:eastAsia="Times New Roman" w:hAnsi="Times New Roman" w:cs="Times New Roman"/>
                <w:sz w:val="20"/>
                <w:szCs w:val="20"/>
                <w:lang w:eastAsia="ru-RU"/>
              </w:rPr>
              <w:t>Трубчевский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«Теремок»</w:t>
            </w:r>
          </w:p>
        </w:tc>
        <w:tc>
          <w:tcPr>
            <w:tcW w:w="1757" w:type="dxa"/>
            <w:shd w:val="clear" w:color="auto" w:fill="auto"/>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98 582,11</w:t>
            </w:r>
          </w:p>
        </w:tc>
        <w:tc>
          <w:tcPr>
            <w:tcW w:w="1418"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89 270,97</w:t>
            </w:r>
          </w:p>
        </w:tc>
        <w:tc>
          <w:tcPr>
            <w:tcW w:w="1276"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89 270,97</w:t>
            </w:r>
          </w:p>
        </w:tc>
      </w:tr>
      <w:tr w:rsidR="00EF3B3B" w:rsidRPr="00EF3B3B" w:rsidTr="00B70602">
        <w:trPr>
          <w:trHeight w:val="568"/>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1.5</w:t>
            </w:r>
          </w:p>
        </w:tc>
        <w:tc>
          <w:tcPr>
            <w:tcW w:w="4763" w:type="dxa"/>
            <w:shd w:val="clear" w:color="auto" w:fill="auto"/>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дошкольное образовательное </w:t>
            </w:r>
            <w:proofErr w:type="gramStart"/>
            <w:r w:rsidRPr="00EF3B3B">
              <w:rPr>
                <w:rFonts w:ascii="Times New Roman" w:eastAsia="Times New Roman" w:hAnsi="Times New Roman" w:cs="Times New Roman"/>
                <w:sz w:val="20"/>
                <w:szCs w:val="20"/>
                <w:lang w:eastAsia="ru-RU"/>
              </w:rPr>
              <w:t xml:space="preserve">учреждение  </w:t>
            </w:r>
            <w:proofErr w:type="spellStart"/>
            <w:r w:rsidRPr="00EF3B3B">
              <w:rPr>
                <w:rFonts w:ascii="Times New Roman" w:eastAsia="Times New Roman" w:hAnsi="Times New Roman" w:cs="Times New Roman"/>
                <w:sz w:val="20"/>
                <w:szCs w:val="20"/>
                <w:lang w:eastAsia="ru-RU"/>
              </w:rPr>
              <w:t>Белоберезковский</w:t>
            </w:r>
            <w:proofErr w:type="spellEnd"/>
            <w:proofErr w:type="gramEnd"/>
            <w:r w:rsidRPr="00EF3B3B">
              <w:rPr>
                <w:rFonts w:ascii="Times New Roman" w:eastAsia="Times New Roman" w:hAnsi="Times New Roman" w:cs="Times New Roman"/>
                <w:sz w:val="20"/>
                <w:szCs w:val="20"/>
                <w:lang w:eastAsia="ru-RU"/>
              </w:rPr>
              <w:t xml:space="preserve">  детский сад комбинированного вида «Родничок»</w:t>
            </w:r>
          </w:p>
        </w:tc>
        <w:tc>
          <w:tcPr>
            <w:tcW w:w="1757" w:type="dxa"/>
            <w:shd w:val="clear" w:color="auto" w:fill="auto"/>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163 240,94</w:t>
            </w:r>
          </w:p>
        </w:tc>
        <w:tc>
          <w:tcPr>
            <w:tcW w:w="1418"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94 303,43</w:t>
            </w:r>
          </w:p>
        </w:tc>
        <w:tc>
          <w:tcPr>
            <w:tcW w:w="1276"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94 303,43</w:t>
            </w:r>
          </w:p>
        </w:tc>
      </w:tr>
      <w:tr w:rsidR="00EF3B3B" w:rsidRPr="00EF3B3B" w:rsidTr="00B70602">
        <w:trPr>
          <w:trHeight w:val="568"/>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lastRenderedPageBreak/>
              <w:t>1.6</w:t>
            </w:r>
          </w:p>
        </w:tc>
        <w:tc>
          <w:tcPr>
            <w:tcW w:w="4763" w:type="dxa"/>
            <w:shd w:val="clear" w:color="auto" w:fill="auto"/>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w:t>
            </w:r>
            <w:proofErr w:type="gramStart"/>
            <w:r w:rsidRPr="00EF3B3B">
              <w:rPr>
                <w:rFonts w:ascii="Times New Roman" w:eastAsia="Times New Roman" w:hAnsi="Times New Roman" w:cs="Times New Roman"/>
                <w:sz w:val="20"/>
                <w:szCs w:val="20"/>
                <w:lang w:eastAsia="ru-RU"/>
              </w:rPr>
              <w:t>дошкольное  образовательное</w:t>
            </w:r>
            <w:proofErr w:type="gramEnd"/>
            <w:r w:rsidRPr="00EF3B3B">
              <w:rPr>
                <w:rFonts w:ascii="Times New Roman" w:eastAsia="Times New Roman" w:hAnsi="Times New Roman" w:cs="Times New Roman"/>
                <w:sz w:val="20"/>
                <w:szCs w:val="20"/>
                <w:lang w:eastAsia="ru-RU"/>
              </w:rPr>
              <w:t xml:space="preserve"> учреждение  </w:t>
            </w:r>
            <w:proofErr w:type="spellStart"/>
            <w:r w:rsidRPr="00EF3B3B">
              <w:rPr>
                <w:rFonts w:ascii="Times New Roman" w:eastAsia="Times New Roman" w:hAnsi="Times New Roman" w:cs="Times New Roman"/>
                <w:sz w:val="20"/>
                <w:szCs w:val="20"/>
                <w:lang w:eastAsia="ru-RU"/>
              </w:rPr>
              <w:t>Белоберезковский</w:t>
            </w:r>
            <w:proofErr w:type="spellEnd"/>
            <w:r w:rsidRPr="00EF3B3B">
              <w:rPr>
                <w:rFonts w:ascii="Times New Roman" w:eastAsia="Times New Roman" w:hAnsi="Times New Roman" w:cs="Times New Roman"/>
                <w:sz w:val="20"/>
                <w:szCs w:val="20"/>
                <w:lang w:eastAsia="ru-RU"/>
              </w:rPr>
              <w:t xml:space="preserve">  детский сад комбинированного вида «Солнышко»</w:t>
            </w:r>
          </w:p>
        </w:tc>
        <w:tc>
          <w:tcPr>
            <w:tcW w:w="1757" w:type="dxa"/>
            <w:shd w:val="clear" w:color="auto" w:fill="auto"/>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158 846,92</w:t>
            </w:r>
          </w:p>
        </w:tc>
        <w:tc>
          <w:tcPr>
            <w:tcW w:w="1418"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154 590,51</w:t>
            </w:r>
          </w:p>
        </w:tc>
        <w:tc>
          <w:tcPr>
            <w:tcW w:w="1276"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154 590,51</w:t>
            </w:r>
          </w:p>
        </w:tc>
      </w:tr>
      <w:tr w:rsidR="00EF3B3B" w:rsidRPr="00EF3B3B" w:rsidTr="00B70602">
        <w:trPr>
          <w:trHeight w:val="331"/>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1.7</w:t>
            </w:r>
          </w:p>
        </w:tc>
        <w:tc>
          <w:tcPr>
            <w:tcW w:w="4763"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общеобразовательное </w:t>
            </w:r>
            <w:proofErr w:type="gramStart"/>
            <w:r w:rsidRPr="00EF3B3B">
              <w:rPr>
                <w:rFonts w:ascii="Times New Roman" w:eastAsia="Times New Roman" w:hAnsi="Times New Roman" w:cs="Times New Roman"/>
                <w:sz w:val="20"/>
                <w:szCs w:val="20"/>
                <w:lang w:eastAsia="ru-RU"/>
              </w:rPr>
              <w:t xml:space="preserve">учреждение  </w:t>
            </w:r>
            <w:proofErr w:type="spellStart"/>
            <w:r w:rsidRPr="00EF3B3B">
              <w:rPr>
                <w:rFonts w:ascii="Times New Roman" w:eastAsia="Times New Roman" w:hAnsi="Times New Roman" w:cs="Times New Roman"/>
                <w:sz w:val="20"/>
                <w:szCs w:val="20"/>
                <w:lang w:eastAsia="ru-RU"/>
              </w:rPr>
              <w:t>Селецкая</w:t>
            </w:r>
            <w:proofErr w:type="spellEnd"/>
            <w:proofErr w:type="gramEnd"/>
            <w:r w:rsidRPr="00EF3B3B">
              <w:rPr>
                <w:rFonts w:ascii="Times New Roman" w:eastAsia="Times New Roman" w:hAnsi="Times New Roman" w:cs="Times New Roman"/>
                <w:sz w:val="20"/>
                <w:szCs w:val="20"/>
                <w:lang w:eastAsia="ru-RU"/>
              </w:rPr>
              <w:t xml:space="preserve"> СОШ  </w:t>
            </w:r>
          </w:p>
        </w:tc>
        <w:tc>
          <w:tcPr>
            <w:tcW w:w="1757" w:type="dxa"/>
            <w:shd w:val="clear" w:color="auto" w:fill="auto"/>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65 996,19</w:t>
            </w:r>
          </w:p>
        </w:tc>
        <w:tc>
          <w:tcPr>
            <w:tcW w:w="1418"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65 281,90</w:t>
            </w:r>
          </w:p>
        </w:tc>
        <w:tc>
          <w:tcPr>
            <w:tcW w:w="1276"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65 281,90</w:t>
            </w:r>
          </w:p>
        </w:tc>
      </w:tr>
      <w:tr w:rsidR="00EF3B3B" w:rsidRPr="00EF3B3B" w:rsidTr="00B70602">
        <w:trPr>
          <w:trHeight w:val="407"/>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1.8</w:t>
            </w:r>
          </w:p>
        </w:tc>
        <w:tc>
          <w:tcPr>
            <w:tcW w:w="4763" w:type="dxa"/>
            <w:shd w:val="clear" w:color="auto" w:fill="auto"/>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Муниципальное бюджетное общеобразовательное учреждение </w:t>
            </w:r>
            <w:proofErr w:type="spellStart"/>
            <w:r w:rsidRPr="00EF3B3B">
              <w:rPr>
                <w:rFonts w:ascii="Times New Roman" w:eastAsia="Times New Roman" w:hAnsi="Times New Roman" w:cs="Times New Roman"/>
                <w:sz w:val="20"/>
                <w:szCs w:val="20"/>
                <w:lang w:eastAsia="ru-RU"/>
              </w:rPr>
              <w:t>Семячковская</w:t>
            </w:r>
            <w:proofErr w:type="spellEnd"/>
            <w:r w:rsidRPr="00EF3B3B">
              <w:rPr>
                <w:rFonts w:ascii="Times New Roman" w:eastAsia="Times New Roman" w:hAnsi="Times New Roman" w:cs="Times New Roman"/>
                <w:sz w:val="20"/>
                <w:szCs w:val="20"/>
                <w:lang w:eastAsia="ru-RU"/>
              </w:rPr>
              <w:t xml:space="preserve"> СОШ </w:t>
            </w:r>
          </w:p>
        </w:tc>
        <w:tc>
          <w:tcPr>
            <w:tcW w:w="1757" w:type="dxa"/>
            <w:shd w:val="clear" w:color="auto" w:fill="auto"/>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113 415,00</w:t>
            </w:r>
          </w:p>
        </w:tc>
        <w:tc>
          <w:tcPr>
            <w:tcW w:w="1418"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81 665,45</w:t>
            </w:r>
          </w:p>
        </w:tc>
        <w:tc>
          <w:tcPr>
            <w:tcW w:w="1276" w:type="dxa"/>
            <w:gridSpan w:val="2"/>
            <w:shd w:val="clear" w:color="auto" w:fill="auto"/>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81 665,45</w:t>
            </w:r>
          </w:p>
        </w:tc>
      </w:tr>
      <w:tr w:rsidR="00EF3B3B" w:rsidRPr="00EF3B3B" w:rsidTr="00B70602">
        <w:tc>
          <w:tcPr>
            <w:tcW w:w="653" w:type="dxa"/>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w:t>
            </w:r>
          </w:p>
        </w:tc>
        <w:tc>
          <w:tcPr>
            <w:tcW w:w="10631" w:type="dxa"/>
            <w:gridSpan w:val="7"/>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Реализация основных общеобразовательных программ среднего общего образования</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2.1</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proofErr w:type="gramStart"/>
            <w:r w:rsidRPr="00EF3B3B">
              <w:rPr>
                <w:rFonts w:ascii="Times New Roman" w:eastAsia="Calibri" w:hAnsi="Times New Roman" w:cs="Times New Roman"/>
                <w:sz w:val="20"/>
                <w:szCs w:val="20"/>
                <w:lang w:eastAsia="ru-RU"/>
              </w:rPr>
              <w:t>Муниципальное  бюджетное</w:t>
            </w:r>
            <w:proofErr w:type="gramEnd"/>
            <w:r w:rsidRPr="00EF3B3B">
              <w:rPr>
                <w:rFonts w:ascii="Times New Roman" w:eastAsia="Calibri" w:hAnsi="Times New Roman" w:cs="Times New Roman"/>
                <w:sz w:val="20"/>
                <w:szCs w:val="20"/>
                <w:lang w:eastAsia="ru-RU"/>
              </w:rPr>
              <w:t xml:space="preserve"> общеобразовательное учреждение </w:t>
            </w:r>
            <w:proofErr w:type="spellStart"/>
            <w:r w:rsidRPr="00EF3B3B">
              <w:rPr>
                <w:rFonts w:ascii="Times New Roman" w:eastAsia="Calibri" w:hAnsi="Times New Roman" w:cs="Times New Roman"/>
                <w:sz w:val="20"/>
                <w:szCs w:val="20"/>
                <w:lang w:eastAsia="ru-RU"/>
              </w:rPr>
              <w:t>Трубчевская</w:t>
            </w:r>
            <w:proofErr w:type="spellEnd"/>
            <w:r w:rsidRPr="00EF3B3B">
              <w:rPr>
                <w:rFonts w:ascii="Times New Roman" w:eastAsia="Calibri" w:hAnsi="Times New Roman" w:cs="Times New Roman"/>
                <w:sz w:val="20"/>
                <w:szCs w:val="20"/>
                <w:lang w:eastAsia="ru-RU"/>
              </w:rPr>
              <w:t xml:space="preserve"> СОШ №1</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42 585,33</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40 919,16</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40 919,16</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2.2</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sz w:val="20"/>
                <w:szCs w:val="20"/>
                <w:lang w:eastAsia="ru-RU"/>
              </w:rPr>
              <w:t>Трубчевская</w:t>
            </w:r>
            <w:proofErr w:type="spellEnd"/>
            <w:r w:rsidRPr="00EF3B3B">
              <w:rPr>
                <w:rFonts w:ascii="Times New Roman" w:eastAsia="Calibri" w:hAnsi="Times New Roman" w:cs="Times New Roman"/>
                <w:sz w:val="20"/>
                <w:szCs w:val="20"/>
                <w:lang w:eastAsia="ru-RU"/>
              </w:rPr>
              <w:t xml:space="preserve"> СОШ №2им.А.С.Пушкина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    43 832,27</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   42 753,72</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42 753,72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2.3</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sz w:val="20"/>
                <w:szCs w:val="20"/>
                <w:lang w:eastAsia="ru-RU"/>
              </w:rPr>
              <w:t>Трубчевская</w:t>
            </w:r>
            <w:proofErr w:type="spellEnd"/>
            <w:r w:rsidRPr="00EF3B3B">
              <w:rPr>
                <w:rFonts w:ascii="Times New Roman" w:eastAsia="Calibri" w:hAnsi="Times New Roman" w:cs="Times New Roman"/>
                <w:sz w:val="20"/>
                <w:szCs w:val="20"/>
                <w:lang w:eastAsia="ru-RU"/>
              </w:rPr>
              <w:t xml:space="preserve"> гимназия имени </w:t>
            </w:r>
            <w:proofErr w:type="spellStart"/>
            <w:r w:rsidRPr="00EF3B3B">
              <w:rPr>
                <w:rFonts w:ascii="Times New Roman" w:eastAsia="Calibri" w:hAnsi="Times New Roman" w:cs="Times New Roman"/>
                <w:sz w:val="20"/>
                <w:szCs w:val="20"/>
                <w:lang w:eastAsia="ru-RU"/>
              </w:rPr>
              <w:t>М.Т.Калашникова</w:t>
            </w:r>
            <w:proofErr w:type="spellEnd"/>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65 832,61</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64 626,72</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64 626,72</w:t>
            </w:r>
          </w:p>
        </w:tc>
      </w:tr>
      <w:tr w:rsidR="00EF3B3B" w:rsidRPr="00EF3B3B" w:rsidTr="00B70602">
        <w:trPr>
          <w:trHeight w:val="315"/>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2.4</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sz w:val="20"/>
                <w:szCs w:val="20"/>
                <w:lang w:eastAsia="ru-RU"/>
              </w:rPr>
              <w:t xml:space="preserve">учреждение  </w:t>
            </w:r>
            <w:proofErr w:type="spellStart"/>
            <w:r w:rsidRPr="00EF3B3B">
              <w:rPr>
                <w:rFonts w:ascii="Times New Roman" w:eastAsia="Calibri" w:hAnsi="Times New Roman" w:cs="Times New Roman"/>
                <w:sz w:val="20"/>
                <w:szCs w:val="20"/>
                <w:lang w:eastAsia="ru-RU"/>
              </w:rPr>
              <w:t>Белоберезковская</w:t>
            </w:r>
            <w:proofErr w:type="spellEnd"/>
            <w:proofErr w:type="gramEnd"/>
            <w:r w:rsidRPr="00EF3B3B">
              <w:rPr>
                <w:rFonts w:ascii="Times New Roman" w:eastAsia="Calibri" w:hAnsi="Times New Roman" w:cs="Times New Roman"/>
                <w:sz w:val="20"/>
                <w:szCs w:val="20"/>
                <w:lang w:eastAsia="ru-RU"/>
              </w:rPr>
              <w:t xml:space="preserve"> СОШ №1</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68 105,41</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61 150,54</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57 815,05</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2.5</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sz w:val="20"/>
                <w:szCs w:val="20"/>
                <w:lang w:eastAsia="ru-RU"/>
              </w:rPr>
              <w:t>учреждение  Городецкая</w:t>
            </w:r>
            <w:proofErr w:type="gramEnd"/>
            <w:r w:rsidRPr="00EF3B3B">
              <w:rPr>
                <w:rFonts w:ascii="Times New Roman" w:eastAsia="Calibri" w:hAnsi="Times New Roman" w:cs="Times New Roman"/>
                <w:sz w:val="20"/>
                <w:szCs w:val="20"/>
                <w:lang w:eastAsia="ru-RU"/>
              </w:rPr>
              <w:t xml:space="preserve"> СОШ</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61 853,30</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59 983,26</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59 983,26</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2.6</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sz w:val="20"/>
                <w:szCs w:val="20"/>
                <w:lang w:eastAsia="ru-RU"/>
              </w:rPr>
              <w:t xml:space="preserve">учреждение  </w:t>
            </w:r>
            <w:proofErr w:type="spellStart"/>
            <w:r w:rsidRPr="00EF3B3B">
              <w:rPr>
                <w:rFonts w:ascii="Times New Roman" w:eastAsia="Calibri" w:hAnsi="Times New Roman" w:cs="Times New Roman"/>
                <w:sz w:val="20"/>
                <w:szCs w:val="20"/>
                <w:lang w:eastAsia="ru-RU"/>
              </w:rPr>
              <w:t>Усохская</w:t>
            </w:r>
            <w:proofErr w:type="spellEnd"/>
            <w:proofErr w:type="gramEnd"/>
            <w:r w:rsidRPr="00EF3B3B">
              <w:rPr>
                <w:rFonts w:ascii="Times New Roman" w:eastAsia="Calibri" w:hAnsi="Times New Roman" w:cs="Times New Roman"/>
                <w:sz w:val="20"/>
                <w:szCs w:val="20"/>
                <w:lang w:eastAsia="ru-RU"/>
              </w:rPr>
              <w:t xml:space="preserve"> СОШ</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128 146,27</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110 909,02</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123 654,12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2.7</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sz w:val="20"/>
                <w:szCs w:val="20"/>
                <w:lang w:eastAsia="ru-RU"/>
              </w:rPr>
              <w:t>Семячковская</w:t>
            </w:r>
            <w:proofErr w:type="spellEnd"/>
            <w:r w:rsidRPr="00EF3B3B">
              <w:rPr>
                <w:rFonts w:ascii="Times New Roman" w:eastAsia="Calibri" w:hAnsi="Times New Roman" w:cs="Times New Roman"/>
                <w:sz w:val="20"/>
                <w:szCs w:val="20"/>
                <w:lang w:eastAsia="ru-RU"/>
              </w:rPr>
              <w:t xml:space="preserve"> СОШ</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147 287,76</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127 053,77</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136 889,84</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2.8</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sz w:val="20"/>
                <w:szCs w:val="20"/>
                <w:lang w:eastAsia="ru-RU"/>
              </w:rPr>
              <w:t>Селецкая</w:t>
            </w:r>
            <w:proofErr w:type="spellEnd"/>
            <w:r w:rsidRPr="00EF3B3B">
              <w:rPr>
                <w:rFonts w:ascii="Times New Roman" w:eastAsia="Calibri" w:hAnsi="Times New Roman" w:cs="Times New Roman"/>
                <w:sz w:val="20"/>
                <w:szCs w:val="20"/>
                <w:lang w:eastAsia="ru-RU"/>
              </w:rPr>
              <w:t xml:space="preserve"> СОШ</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140 762,00</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131 847,04</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131 847,04</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2.9</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sz w:val="20"/>
                <w:szCs w:val="20"/>
                <w:lang w:eastAsia="ru-RU"/>
              </w:rPr>
              <w:t>Сагутьевская</w:t>
            </w:r>
            <w:proofErr w:type="spellEnd"/>
            <w:r w:rsidRPr="00EF3B3B">
              <w:rPr>
                <w:rFonts w:ascii="Times New Roman" w:eastAsia="Calibri" w:hAnsi="Times New Roman" w:cs="Times New Roman"/>
                <w:sz w:val="20"/>
                <w:szCs w:val="20"/>
                <w:lang w:eastAsia="ru-RU"/>
              </w:rPr>
              <w:t xml:space="preserve"> СОШ</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326 446,36</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257 463,33</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269 963,33</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2.10</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учреждение </w:t>
            </w:r>
            <w:proofErr w:type="spellStart"/>
            <w:r w:rsidRPr="00EF3B3B">
              <w:rPr>
                <w:rFonts w:ascii="Times New Roman" w:eastAsia="Calibri" w:hAnsi="Times New Roman" w:cs="Times New Roman"/>
                <w:sz w:val="20"/>
                <w:szCs w:val="20"/>
                <w:lang w:eastAsia="ru-RU"/>
              </w:rPr>
              <w:t>Плюсковская</w:t>
            </w:r>
            <w:proofErr w:type="spellEnd"/>
            <w:r w:rsidRPr="00EF3B3B">
              <w:rPr>
                <w:rFonts w:ascii="Times New Roman" w:eastAsia="Calibri" w:hAnsi="Times New Roman" w:cs="Times New Roman"/>
                <w:sz w:val="20"/>
                <w:szCs w:val="20"/>
                <w:lang w:eastAsia="ru-RU"/>
              </w:rPr>
              <w:t xml:space="preserve"> СОШ имени Героя-партизана </w:t>
            </w:r>
            <w:proofErr w:type="spellStart"/>
            <w:r w:rsidRPr="00EF3B3B">
              <w:rPr>
                <w:rFonts w:ascii="Times New Roman" w:eastAsia="Calibri" w:hAnsi="Times New Roman" w:cs="Times New Roman"/>
                <w:sz w:val="20"/>
                <w:szCs w:val="20"/>
                <w:lang w:eastAsia="ru-RU"/>
              </w:rPr>
              <w:t>А.П.Колабутина</w:t>
            </w:r>
            <w:proofErr w:type="spellEnd"/>
            <w:r w:rsidRPr="00EF3B3B">
              <w:rPr>
                <w:rFonts w:ascii="Times New Roman" w:eastAsia="Calibri" w:hAnsi="Times New Roman" w:cs="Times New Roman"/>
                <w:sz w:val="20"/>
                <w:szCs w:val="20"/>
                <w:lang w:eastAsia="ru-RU"/>
              </w:rPr>
              <w:t xml:space="preserve"> </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   370 920,00</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   294 834,29</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334 210,48</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2.11</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sz w:val="20"/>
                <w:szCs w:val="20"/>
                <w:lang w:eastAsia="ru-RU"/>
              </w:rPr>
              <w:t>учреждение  Юровская</w:t>
            </w:r>
            <w:proofErr w:type="gramEnd"/>
            <w:r w:rsidRPr="00EF3B3B">
              <w:rPr>
                <w:rFonts w:ascii="Times New Roman" w:eastAsia="Calibri" w:hAnsi="Times New Roman" w:cs="Times New Roman"/>
                <w:sz w:val="20"/>
                <w:szCs w:val="20"/>
                <w:lang w:eastAsia="ru-RU"/>
              </w:rPr>
              <w:t xml:space="preserve"> СОШ</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365 920,00</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324 655,00</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354 655,00</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2.12</w:t>
            </w:r>
          </w:p>
        </w:tc>
        <w:tc>
          <w:tcPr>
            <w:tcW w:w="4763"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бюджетное общеобразовательное </w:t>
            </w:r>
            <w:proofErr w:type="gramStart"/>
            <w:r w:rsidRPr="00EF3B3B">
              <w:rPr>
                <w:rFonts w:ascii="Times New Roman" w:eastAsia="Calibri" w:hAnsi="Times New Roman" w:cs="Times New Roman"/>
                <w:sz w:val="20"/>
                <w:szCs w:val="20"/>
                <w:lang w:eastAsia="ru-RU"/>
              </w:rPr>
              <w:t xml:space="preserve">учреждение  </w:t>
            </w:r>
            <w:proofErr w:type="spellStart"/>
            <w:r w:rsidRPr="00EF3B3B">
              <w:rPr>
                <w:rFonts w:ascii="Times New Roman" w:eastAsia="Calibri" w:hAnsi="Times New Roman" w:cs="Times New Roman"/>
                <w:sz w:val="20"/>
                <w:szCs w:val="20"/>
                <w:lang w:eastAsia="ru-RU"/>
              </w:rPr>
              <w:t>Рябчевская</w:t>
            </w:r>
            <w:proofErr w:type="spellEnd"/>
            <w:proofErr w:type="gramEnd"/>
            <w:r w:rsidRPr="00EF3B3B">
              <w:rPr>
                <w:rFonts w:ascii="Times New Roman" w:eastAsia="Calibri" w:hAnsi="Times New Roman" w:cs="Times New Roman"/>
                <w:sz w:val="20"/>
                <w:szCs w:val="20"/>
                <w:lang w:eastAsia="ru-RU"/>
              </w:rPr>
              <w:t xml:space="preserve"> СОШ</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число обучающихся</w:t>
            </w:r>
          </w:p>
        </w:tc>
        <w:tc>
          <w:tcPr>
            <w:tcW w:w="141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     351 315,79</w:t>
            </w:r>
          </w:p>
        </w:tc>
        <w:tc>
          <w:tcPr>
            <w:tcW w:w="1418"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319 205,26</w:t>
            </w:r>
          </w:p>
        </w:tc>
        <w:tc>
          <w:tcPr>
            <w:tcW w:w="1276" w:type="dxa"/>
            <w:gridSpan w:val="2"/>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  319 205,26</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w:t>
            </w:r>
          </w:p>
        </w:tc>
        <w:tc>
          <w:tcPr>
            <w:tcW w:w="10631" w:type="dxa"/>
            <w:gridSpan w:val="7"/>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Реализация дополнительных общеразвивающих программ </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sz w:val="20"/>
                <w:szCs w:val="20"/>
                <w:lang w:eastAsia="ru-RU"/>
              </w:rPr>
              <w:t>Белоберезковская</w:t>
            </w:r>
            <w:proofErr w:type="spellEnd"/>
            <w:r w:rsidRPr="00EF3B3B">
              <w:rPr>
                <w:rFonts w:ascii="Times New Roman" w:eastAsia="Calibri" w:hAnsi="Times New Roman" w:cs="Times New Roman"/>
                <w:sz w:val="20"/>
                <w:szCs w:val="20"/>
                <w:lang w:eastAsia="ru-RU"/>
              </w:rPr>
              <w:t xml:space="preserve"> детско-юношеская спортивная школа»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количество чел/час</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67,69</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0,00</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0,00</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3.2</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 xml:space="preserve">Муниципальное </w:t>
            </w:r>
            <w:proofErr w:type="gramStart"/>
            <w:r w:rsidRPr="00EF3B3B">
              <w:rPr>
                <w:rFonts w:ascii="Times New Roman" w:eastAsia="Calibri" w:hAnsi="Times New Roman" w:cs="Times New Roman"/>
                <w:sz w:val="20"/>
                <w:szCs w:val="20"/>
                <w:lang w:eastAsia="ru-RU"/>
              </w:rPr>
              <w:t>автономное  учреждение</w:t>
            </w:r>
            <w:proofErr w:type="gramEnd"/>
            <w:r w:rsidRPr="00EF3B3B">
              <w:rPr>
                <w:rFonts w:ascii="Times New Roman" w:eastAsia="Calibri" w:hAnsi="Times New Roman" w:cs="Times New Roman"/>
                <w:sz w:val="20"/>
                <w:szCs w:val="20"/>
                <w:lang w:eastAsia="ru-RU"/>
              </w:rPr>
              <w:t xml:space="preserve"> дополнительного образования  «</w:t>
            </w:r>
            <w:proofErr w:type="spellStart"/>
            <w:r w:rsidRPr="00EF3B3B">
              <w:rPr>
                <w:rFonts w:ascii="Times New Roman" w:eastAsia="Calibri" w:hAnsi="Times New Roman" w:cs="Times New Roman"/>
                <w:sz w:val="20"/>
                <w:szCs w:val="20"/>
                <w:lang w:eastAsia="ru-RU"/>
              </w:rPr>
              <w:t>Трубчевская</w:t>
            </w:r>
            <w:proofErr w:type="spellEnd"/>
            <w:r w:rsidRPr="00EF3B3B">
              <w:rPr>
                <w:rFonts w:ascii="Times New Roman" w:eastAsia="Calibri" w:hAnsi="Times New Roman" w:cs="Times New Roman"/>
                <w:sz w:val="20"/>
                <w:szCs w:val="20"/>
                <w:lang w:eastAsia="ru-RU"/>
              </w:rPr>
              <w:t xml:space="preserve"> детско-юношеская спортивная школа»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количество чел/час</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59,71</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0,00</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sz w:val="20"/>
                <w:szCs w:val="20"/>
                <w:lang w:eastAsia="ru-RU"/>
              </w:rPr>
            </w:pPr>
            <w:r w:rsidRPr="00EF3B3B">
              <w:rPr>
                <w:rFonts w:ascii="Times New Roman" w:eastAsia="Calibri" w:hAnsi="Times New Roman" w:cs="Times New Roman"/>
                <w:sz w:val="20"/>
                <w:szCs w:val="20"/>
                <w:lang w:eastAsia="ru-RU"/>
              </w:rPr>
              <w:t>0,00</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Белоберезковский</w:t>
            </w:r>
            <w:proofErr w:type="spellEnd"/>
            <w:r w:rsidRPr="00EF3B3B">
              <w:rPr>
                <w:rFonts w:ascii="Times New Roman" w:eastAsia="Calibri" w:hAnsi="Times New Roman" w:cs="Times New Roman"/>
                <w:color w:val="000000"/>
                <w:sz w:val="20"/>
                <w:szCs w:val="20"/>
                <w:lang w:eastAsia="ru-RU"/>
              </w:rPr>
              <w:t xml:space="preserve"> центр детского творчества «Юность»</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чел/час</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80,51</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59,70</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55,73</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3.5</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осуществляющее обучение, «ЦППМ и СП» </w:t>
            </w:r>
            <w:proofErr w:type="spellStart"/>
            <w:r w:rsidRPr="00EF3B3B">
              <w:rPr>
                <w:rFonts w:ascii="Times New Roman" w:eastAsia="Calibri" w:hAnsi="Times New Roman" w:cs="Times New Roman"/>
                <w:color w:val="000000"/>
                <w:sz w:val="20"/>
                <w:szCs w:val="20"/>
                <w:lang w:eastAsia="ru-RU"/>
              </w:rPr>
              <w:t>Трубчевского</w:t>
            </w:r>
            <w:proofErr w:type="spellEnd"/>
            <w:r w:rsidRPr="00EF3B3B">
              <w:rPr>
                <w:rFonts w:ascii="Times New Roman" w:eastAsia="Calibri" w:hAnsi="Times New Roman" w:cs="Times New Roman"/>
                <w:color w:val="000000"/>
                <w:sz w:val="20"/>
                <w:szCs w:val="20"/>
                <w:lang w:eastAsia="ru-RU"/>
              </w:rPr>
              <w:t xml:space="preserve"> района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чел/час</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2 551,31</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2 065,08</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2 127,66</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3.6</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детская музыкальная школа»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65 037,31</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42 216,67</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42 582,22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Реализация дополнительных предпрофессиональных программ в области физической культуры и спорта</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proofErr w:type="gramStart"/>
            <w:r w:rsidRPr="00EF3B3B">
              <w:rPr>
                <w:rFonts w:ascii="Times New Roman" w:eastAsia="Calibri" w:hAnsi="Times New Roman" w:cs="Times New Roman"/>
                <w:color w:val="000000"/>
                <w:sz w:val="20"/>
                <w:szCs w:val="20"/>
                <w:lang w:eastAsia="ru-RU"/>
              </w:rPr>
              <w:t>Муниципальное  автономное</w:t>
            </w:r>
            <w:proofErr w:type="gramEnd"/>
            <w:r w:rsidRPr="00EF3B3B">
              <w:rPr>
                <w:rFonts w:ascii="Times New Roman" w:eastAsia="Calibri" w:hAnsi="Times New Roman" w:cs="Times New Roman"/>
                <w:color w:val="000000"/>
                <w:sz w:val="20"/>
                <w:szCs w:val="20"/>
                <w:lang w:eastAsia="ru-RU"/>
              </w:rPr>
              <w:t xml:space="preserve">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детско-юношеская спортивная школа»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чел/час</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59,82</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65,55</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65,55</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4.2</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детско-юношеская спортивная школа»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чел/час</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67,71</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63,23</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73,97</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Реализация дополнительных общеразвивающих программ (для детей - инвалидов</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5.1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39 109,59</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34 015,66</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34 597,32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lastRenderedPageBreak/>
              <w:t>6.1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39 109,59</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34 015,66</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34 597,32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7.</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Реализация дополнительных общеобразовательных предпрофессиональных программ в области </w:t>
            </w:r>
            <w:proofErr w:type="gramStart"/>
            <w:r w:rsidRPr="00EF3B3B">
              <w:rPr>
                <w:rFonts w:ascii="Times New Roman" w:eastAsia="Calibri" w:hAnsi="Times New Roman" w:cs="Times New Roman"/>
                <w:color w:val="000000"/>
                <w:sz w:val="20"/>
                <w:szCs w:val="20"/>
                <w:lang w:eastAsia="ru-RU"/>
              </w:rPr>
              <w:t>искусств  (</w:t>
            </w:r>
            <w:proofErr w:type="gramEnd"/>
            <w:r w:rsidRPr="00EF3B3B">
              <w:rPr>
                <w:rFonts w:ascii="Times New Roman" w:eastAsia="Calibri" w:hAnsi="Times New Roman" w:cs="Times New Roman"/>
                <w:color w:val="000000"/>
                <w:sz w:val="20"/>
                <w:szCs w:val="20"/>
                <w:lang w:eastAsia="ru-RU"/>
              </w:rPr>
              <w:t>«Живопись»)</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7.1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39 109,59</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34 015,66</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34 597,32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Реализация дополнительных общеобразовательных предпрофессиональных программ в области искусств («Народные инструменты»)</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39 109,59</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34 015,66</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34 597,32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8.2</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детская музыкальная школа»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65 037,31</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42 216,67</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42 582,22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Реализация дополнительных общеобразовательных предпрофессиональных программ в области </w:t>
            </w:r>
            <w:proofErr w:type="gramStart"/>
            <w:r w:rsidRPr="00EF3B3B">
              <w:rPr>
                <w:rFonts w:ascii="Times New Roman" w:eastAsia="Calibri" w:hAnsi="Times New Roman" w:cs="Times New Roman"/>
                <w:color w:val="000000"/>
                <w:sz w:val="20"/>
                <w:szCs w:val="20"/>
                <w:lang w:eastAsia="ru-RU"/>
              </w:rPr>
              <w:t>искусств  (</w:t>
            </w:r>
            <w:proofErr w:type="gramEnd"/>
            <w:r w:rsidRPr="00EF3B3B">
              <w:rPr>
                <w:rFonts w:ascii="Times New Roman" w:eastAsia="Calibri" w:hAnsi="Times New Roman" w:cs="Times New Roman"/>
                <w:color w:val="000000"/>
                <w:sz w:val="20"/>
                <w:szCs w:val="20"/>
                <w:lang w:eastAsia="ru-RU"/>
              </w:rPr>
              <w:t>«Декоративно-прикладное искусство»)</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39 109,59</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34 015,66</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34 597,32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Реализация дополнительных общеобразовательных предпрофессиональных программ в области </w:t>
            </w:r>
            <w:proofErr w:type="gramStart"/>
            <w:r w:rsidRPr="00EF3B3B">
              <w:rPr>
                <w:rFonts w:ascii="Times New Roman" w:eastAsia="Calibri" w:hAnsi="Times New Roman" w:cs="Times New Roman"/>
                <w:color w:val="000000"/>
                <w:sz w:val="20"/>
                <w:szCs w:val="20"/>
                <w:lang w:eastAsia="ru-RU"/>
              </w:rPr>
              <w:t>искусств  (</w:t>
            </w:r>
            <w:proofErr w:type="gramEnd"/>
            <w:r w:rsidRPr="00EF3B3B">
              <w:rPr>
                <w:rFonts w:ascii="Times New Roman" w:eastAsia="Calibri" w:hAnsi="Times New Roman" w:cs="Times New Roman"/>
                <w:color w:val="000000"/>
                <w:sz w:val="20"/>
                <w:szCs w:val="20"/>
                <w:lang w:eastAsia="ru-RU"/>
              </w:rPr>
              <w:t>«Фортепиано»)</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дополнительного </w:t>
            </w:r>
            <w:proofErr w:type="gramStart"/>
            <w:r w:rsidRPr="00EF3B3B">
              <w:rPr>
                <w:rFonts w:ascii="Times New Roman" w:eastAsia="Calibri" w:hAnsi="Times New Roman" w:cs="Times New Roman"/>
                <w:color w:val="000000"/>
                <w:sz w:val="20"/>
                <w:szCs w:val="20"/>
                <w:lang w:eastAsia="ru-RU"/>
              </w:rPr>
              <w:t>образования  «</w:t>
            </w:r>
            <w:proofErr w:type="spellStart"/>
            <w:proofErr w:type="gramEnd"/>
            <w:r w:rsidRPr="00EF3B3B">
              <w:rPr>
                <w:rFonts w:ascii="Times New Roman" w:eastAsia="Calibri" w:hAnsi="Times New Roman" w:cs="Times New Roman"/>
                <w:color w:val="000000"/>
                <w:sz w:val="20"/>
                <w:szCs w:val="20"/>
                <w:lang w:eastAsia="ru-RU"/>
              </w:rPr>
              <w:t>Трубчевская</w:t>
            </w:r>
            <w:proofErr w:type="spellEnd"/>
            <w:r w:rsidRPr="00EF3B3B">
              <w:rPr>
                <w:rFonts w:ascii="Times New Roman" w:eastAsia="Calibri" w:hAnsi="Times New Roman" w:cs="Times New Roman"/>
                <w:color w:val="000000"/>
                <w:sz w:val="20"/>
                <w:szCs w:val="20"/>
                <w:lang w:eastAsia="ru-RU"/>
              </w:rPr>
              <w:t xml:space="preserve"> детская школа искусств им. А </w:t>
            </w:r>
            <w:proofErr w:type="spellStart"/>
            <w:r w:rsidRPr="00EF3B3B">
              <w:rPr>
                <w:rFonts w:ascii="Times New Roman" w:eastAsia="Calibri" w:hAnsi="Times New Roman" w:cs="Times New Roman"/>
                <w:color w:val="000000"/>
                <w:sz w:val="20"/>
                <w:szCs w:val="20"/>
                <w:lang w:eastAsia="ru-RU"/>
              </w:rPr>
              <w:t>Вяльцевой</w:t>
            </w:r>
            <w:proofErr w:type="spellEnd"/>
            <w:r w:rsidRPr="00EF3B3B">
              <w:rPr>
                <w:rFonts w:ascii="Times New Roman" w:eastAsia="Calibri" w:hAnsi="Times New Roman" w:cs="Times New Roman"/>
                <w:color w:val="000000"/>
                <w:sz w:val="20"/>
                <w:szCs w:val="20"/>
                <w:lang w:eastAsia="ru-RU"/>
              </w:rPr>
              <w:t>»</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39 109,59</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34 015,66</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34 597,32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10.2</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детская музыкальная школа»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65 037,31</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42 216,67</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42 582,22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Реализация дополнительных общеобразовательных предпрофессиональных программ в области </w:t>
            </w:r>
            <w:proofErr w:type="gramStart"/>
            <w:r w:rsidRPr="00EF3B3B">
              <w:rPr>
                <w:rFonts w:ascii="Times New Roman" w:eastAsia="Calibri" w:hAnsi="Times New Roman" w:cs="Times New Roman"/>
                <w:color w:val="000000"/>
                <w:sz w:val="20"/>
                <w:szCs w:val="20"/>
                <w:lang w:eastAsia="ru-RU"/>
              </w:rPr>
              <w:t>искусств  (</w:t>
            </w:r>
            <w:proofErr w:type="gramEnd"/>
            <w:r w:rsidRPr="00EF3B3B">
              <w:rPr>
                <w:rFonts w:ascii="Times New Roman" w:eastAsia="Calibri" w:hAnsi="Times New Roman" w:cs="Times New Roman"/>
                <w:color w:val="000000"/>
                <w:sz w:val="20"/>
                <w:szCs w:val="20"/>
                <w:lang w:eastAsia="ru-RU"/>
              </w:rPr>
              <w:t>Хоровое пение)</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дополнительного образования «</w:t>
            </w:r>
            <w:proofErr w:type="spellStart"/>
            <w:r w:rsidRPr="00EF3B3B">
              <w:rPr>
                <w:rFonts w:ascii="Times New Roman" w:eastAsia="Calibri" w:hAnsi="Times New Roman" w:cs="Times New Roman"/>
                <w:color w:val="000000"/>
                <w:sz w:val="20"/>
                <w:szCs w:val="20"/>
                <w:lang w:eastAsia="ru-RU"/>
              </w:rPr>
              <w:t>Белоберезковская</w:t>
            </w:r>
            <w:proofErr w:type="spellEnd"/>
            <w:r w:rsidRPr="00EF3B3B">
              <w:rPr>
                <w:rFonts w:ascii="Times New Roman" w:eastAsia="Calibri" w:hAnsi="Times New Roman" w:cs="Times New Roman"/>
                <w:color w:val="000000"/>
                <w:sz w:val="20"/>
                <w:szCs w:val="20"/>
                <w:lang w:eastAsia="ru-RU"/>
              </w:rPr>
              <w:t xml:space="preserve"> детская музыкальная школа»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детей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65 037,31</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42 216,67</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42 582,22</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12.</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Библиотечное, библиографическое и информационное обслуживание пользователей библиотеки</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12.1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proofErr w:type="gramStart"/>
            <w:r w:rsidRPr="00EF3B3B">
              <w:rPr>
                <w:rFonts w:ascii="Times New Roman" w:eastAsia="Calibri" w:hAnsi="Times New Roman" w:cs="Times New Roman"/>
                <w:color w:val="000000"/>
                <w:sz w:val="20"/>
                <w:szCs w:val="20"/>
                <w:lang w:eastAsia="ru-RU"/>
              </w:rPr>
              <w:t>Муниципальное  бюджетное</w:t>
            </w:r>
            <w:proofErr w:type="gramEnd"/>
            <w:r w:rsidRPr="00EF3B3B">
              <w:rPr>
                <w:rFonts w:ascii="Times New Roman" w:eastAsia="Calibri" w:hAnsi="Times New Roman" w:cs="Times New Roman"/>
                <w:color w:val="000000"/>
                <w:sz w:val="20"/>
                <w:szCs w:val="20"/>
                <w:lang w:eastAsia="ru-RU"/>
              </w:rPr>
              <w:t xml:space="preserve"> учреждение культуры «</w:t>
            </w:r>
            <w:proofErr w:type="spellStart"/>
            <w:r w:rsidRPr="00EF3B3B">
              <w:rPr>
                <w:rFonts w:ascii="Times New Roman" w:eastAsia="Calibri" w:hAnsi="Times New Roman" w:cs="Times New Roman"/>
                <w:color w:val="000000"/>
                <w:sz w:val="20"/>
                <w:szCs w:val="20"/>
                <w:lang w:eastAsia="ru-RU"/>
              </w:rPr>
              <w:t>Межпоселенческая</w:t>
            </w:r>
            <w:proofErr w:type="spellEnd"/>
            <w:r w:rsidRPr="00EF3B3B">
              <w:rPr>
                <w:rFonts w:ascii="Times New Roman" w:eastAsia="Calibri" w:hAnsi="Times New Roman" w:cs="Times New Roman"/>
                <w:color w:val="000000"/>
                <w:sz w:val="20"/>
                <w:szCs w:val="20"/>
                <w:lang w:eastAsia="ru-RU"/>
              </w:rPr>
              <w:t xml:space="preserve"> центральная библиотека </w:t>
            </w:r>
            <w:proofErr w:type="spellStart"/>
            <w:r w:rsidRPr="00EF3B3B">
              <w:rPr>
                <w:rFonts w:ascii="Times New Roman" w:eastAsia="Calibri" w:hAnsi="Times New Roman" w:cs="Times New Roman"/>
                <w:color w:val="000000"/>
                <w:sz w:val="20"/>
                <w:szCs w:val="20"/>
                <w:lang w:eastAsia="ru-RU"/>
              </w:rPr>
              <w:t>Трубчевского</w:t>
            </w:r>
            <w:proofErr w:type="spellEnd"/>
            <w:r w:rsidRPr="00EF3B3B">
              <w:rPr>
                <w:rFonts w:ascii="Times New Roman" w:eastAsia="Calibri" w:hAnsi="Times New Roman" w:cs="Times New Roman"/>
                <w:color w:val="000000"/>
                <w:sz w:val="20"/>
                <w:szCs w:val="20"/>
                <w:lang w:eastAsia="ru-RU"/>
              </w:rPr>
              <w:t xml:space="preserve"> района»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посещений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95,08</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65,65</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46,74</w:t>
            </w:r>
          </w:p>
        </w:tc>
      </w:tr>
      <w:tr w:rsidR="00EF3B3B" w:rsidRPr="00EF3B3B" w:rsidTr="00B70602">
        <w:trPr>
          <w:trHeight w:val="435"/>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13.</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Организация деятельности клубных формирований и формирований самодеятельного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народного творчества</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13.1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культуры «</w:t>
            </w:r>
            <w:proofErr w:type="spellStart"/>
            <w:r w:rsidRPr="00EF3B3B">
              <w:rPr>
                <w:rFonts w:ascii="Times New Roman" w:eastAsia="Calibri" w:hAnsi="Times New Roman" w:cs="Times New Roman"/>
                <w:color w:val="000000"/>
                <w:sz w:val="20"/>
                <w:szCs w:val="20"/>
                <w:lang w:eastAsia="ru-RU"/>
              </w:rPr>
              <w:t>Трубчевский</w:t>
            </w:r>
            <w:proofErr w:type="spellEnd"/>
            <w:r w:rsidRPr="00EF3B3B">
              <w:rPr>
                <w:rFonts w:ascii="Times New Roman" w:eastAsia="Calibri" w:hAnsi="Times New Roman" w:cs="Times New Roman"/>
                <w:color w:val="000000"/>
                <w:sz w:val="20"/>
                <w:szCs w:val="20"/>
                <w:lang w:eastAsia="ru-RU"/>
              </w:rPr>
              <w:t xml:space="preserve"> </w:t>
            </w:r>
            <w:proofErr w:type="spellStart"/>
            <w:r w:rsidRPr="00EF3B3B">
              <w:rPr>
                <w:rFonts w:ascii="Times New Roman" w:eastAsia="Calibri" w:hAnsi="Times New Roman" w:cs="Times New Roman"/>
                <w:color w:val="000000"/>
                <w:sz w:val="20"/>
                <w:szCs w:val="20"/>
                <w:lang w:eastAsia="ru-RU"/>
              </w:rPr>
              <w:t>межпоселенческий</w:t>
            </w:r>
            <w:proofErr w:type="spellEnd"/>
            <w:r w:rsidRPr="00EF3B3B">
              <w:rPr>
                <w:rFonts w:ascii="Times New Roman" w:eastAsia="Calibri" w:hAnsi="Times New Roman" w:cs="Times New Roman"/>
                <w:color w:val="000000"/>
                <w:sz w:val="20"/>
                <w:szCs w:val="20"/>
                <w:lang w:eastAsia="ru-RU"/>
              </w:rPr>
              <w:t xml:space="preserve"> Центр культуры и отдыха»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клубных формирований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111 110,31</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84 557,63</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84 557,63</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14.</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Организация и проведение мероприятий</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14.1</w:t>
            </w:r>
          </w:p>
        </w:tc>
        <w:tc>
          <w:tcPr>
            <w:tcW w:w="4763" w:type="dxa"/>
            <w:shd w:val="clear" w:color="auto" w:fill="auto"/>
          </w:tcPr>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культуры «</w:t>
            </w:r>
            <w:proofErr w:type="spellStart"/>
            <w:r w:rsidRPr="00EF3B3B">
              <w:rPr>
                <w:rFonts w:ascii="Times New Roman" w:eastAsia="Calibri" w:hAnsi="Times New Roman" w:cs="Times New Roman"/>
                <w:color w:val="000000"/>
                <w:sz w:val="20"/>
                <w:szCs w:val="20"/>
                <w:lang w:eastAsia="ru-RU"/>
              </w:rPr>
              <w:t>Трубчевский</w:t>
            </w:r>
            <w:proofErr w:type="spellEnd"/>
            <w:r w:rsidRPr="00EF3B3B">
              <w:rPr>
                <w:rFonts w:ascii="Times New Roman" w:eastAsia="Calibri" w:hAnsi="Times New Roman" w:cs="Times New Roman"/>
                <w:color w:val="000000"/>
                <w:sz w:val="20"/>
                <w:szCs w:val="20"/>
                <w:lang w:eastAsia="ru-RU"/>
              </w:rPr>
              <w:t xml:space="preserve"> </w:t>
            </w:r>
            <w:proofErr w:type="spellStart"/>
            <w:r w:rsidRPr="00EF3B3B">
              <w:rPr>
                <w:rFonts w:ascii="Times New Roman" w:eastAsia="Calibri" w:hAnsi="Times New Roman" w:cs="Times New Roman"/>
                <w:color w:val="000000"/>
                <w:sz w:val="20"/>
                <w:szCs w:val="20"/>
                <w:lang w:eastAsia="ru-RU"/>
              </w:rPr>
              <w:t>межпоселенческий</w:t>
            </w:r>
            <w:proofErr w:type="spellEnd"/>
            <w:r w:rsidRPr="00EF3B3B">
              <w:rPr>
                <w:rFonts w:ascii="Times New Roman" w:eastAsia="Calibri" w:hAnsi="Times New Roman" w:cs="Times New Roman"/>
                <w:color w:val="000000"/>
                <w:sz w:val="20"/>
                <w:szCs w:val="20"/>
                <w:lang w:eastAsia="ru-RU"/>
              </w:rPr>
              <w:t xml:space="preserve"> Центр культуры и отдыха»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участников культурно-массовых мероприятий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27,39</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20,83</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20,83</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15.</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Прокат кино и видеофильмов</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15.1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культуры «</w:t>
            </w:r>
            <w:proofErr w:type="spellStart"/>
            <w:r w:rsidRPr="00EF3B3B">
              <w:rPr>
                <w:rFonts w:ascii="Times New Roman" w:eastAsia="Calibri" w:hAnsi="Times New Roman" w:cs="Times New Roman"/>
                <w:color w:val="000000"/>
                <w:sz w:val="20"/>
                <w:szCs w:val="20"/>
                <w:lang w:eastAsia="ru-RU"/>
              </w:rPr>
              <w:t>Трубчевский</w:t>
            </w:r>
            <w:proofErr w:type="spellEnd"/>
            <w:r w:rsidRPr="00EF3B3B">
              <w:rPr>
                <w:rFonts w:ascii="Times New Roman" w:eastAsia="Calibri" w:hAnsi="Times New Roman" w:cs="Times New Roman"/>
                <w:color w:val="000000"/>
                <w:sz w:val="20"/>
                <w:szCs w:val="20"/>
                <w:lang w:eastAsia="ru-RU"/>
              </w:rPr>
              <w:t xml:space="preserve"> </w:t>
            </w:r>
            <w:proofErr w:type="spellStart"/>
            <w:r w:rsidRPr="00EF3B3B">
              <w:rPr>
                <w:rFonts w:ascii="Times New Roman" w:eastAsia="Calibri" w:hAnsi="Times New Roman" w:cs="Times New Roman"/>
                <w:color w:val="000000"/>
                <w:sz w:val="20"/>
                <w:szCs w:val="20"/>
                <w:lang w:eastAsia="ru-RU"/>
              </w:rPr>
              <w:t>межпоселенческий</w:t>
            </w:r>
            <w:proofErr w:type="spellEnd"/>
            <w:r w:rsidRPr="00EF3B3B">
              <w:rPr>
                <w:rFonts w:ascii="Times New Roman" w:eastAsia="Calibri" w:hAnsi="Times New Roman" w:cs="Times New Roman"/>
                <w:color w:val="000000"/>
                <w:sz w:val="20"/>
                <w:szCs w:val="20"/>
                <w:lang w:eastAsia="ru-RU"/>
              </w:rPr>
              <w:t xml:space="preserve"> Центр культуры и отдыха</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сеансов</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9 833,26</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7 483,35</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7 483,35</w:t>
            </w:r>
          </w:p>
        </w:tc>
      </w:tr>
      <w:tr w:rsidR="00EF3B3B" w:rsidRPr="00EF3B3B" w:rsidTr="00B70602">
        <w:trPr>
          <w:trHeight w:val="249"/>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16.</w:t>
            </w:r>
          </w:p>
        </w:tc>
        <w:tc>
          <w:tcPr>
            <w:tcW w:w="10631" w:type="dxa"/>
            <w:gridSpan w:val="7"/>
            <w:shd w:val="clear" w:color="auto" w:fill="auto"/>
          </w:tcPr>
          <w:p w:rsidR="00EF3B3B" w:rsidRPr="00EF3B3B" w:rsidRDefault="00EF3B3B" w:rsidP="004B4D39">
            <w:pPr>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Публичный показ музейных предметов, музейных коллекций </w:t>
            </w:r>
          </w:p>
        </w:tc>
      </w:tr>
      <w:tr w:rsidR="00EF3B3B" w:rsidRPr="00EF3B3B" w:rsidTr="00B70602">
        <w:trPr>
          <w:trHeight w:val="547"/>
        </w:trPr>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16.1</w:t>
            </w:r>
          </w:p>
        </w:tc>
        <w:tc>
          <w:tcPr>
            <w:tcW w:w="4763" w:type="dxa"/>
            <w:shd w:val="clear" w:color="auto" w:fill="auto"/>
            <w:vAlign w:val="center"/>
          </w:tcPr>
          <w:p w:rsidR="00EF3B3B" w:rsidRPr="00EF3B3B" w:rsidRDefault="00EF3B3B" w:rsidP="004B4D39">
            <w:pPr>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культуры «</w:t>
            </w:r>
            <w:proofErr w:type="spellStart"/>
            <w:r w:rsidRPr="00EF3B3B">
              <w:rPr>
                <w:rFonts w:ascii="Times New Roman" w:eastAsia="Calibri" w:hAnsi="Times New Roman" w:cs="Times New Roman"/>
                <w:color w:val="000000"/>
                <w:sz w:val="20"/>
                <w:szCs w:val="20"/>
                <w:lang w:eastAsia="ru-RU"/>
              </w:rPr>
              <w:t>Трубчевский</w:t>
            </w:r>
            <w:proofErr w:type="spellEnd"/>
            <w:r w:rsidRPr="00EF3B3B">
              <w:rPr>
                <w:rFonts w:ascii="Times New Roman" w:eastAsia="Calibri" w:hAnsi="Times New Roman" w:cs="Times New Roman"/>
                <w:color w:val="000000"/>
                <w:sz w:val="20"/>
                <w:szCs w:val="20"/>
                <w:lang w:eastAsia="ru-RU"/>
              </w:rPr>
              <w:t xml:space="preserve"> музей и планетарий»</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w:t>
            </w: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посещений</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245,23</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191,80</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190,24</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17.</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Спортивная подготовка по олимпийским видам спорта (Этап начальной подготовки)</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17.1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автономное учреждение «Физкультурно-</w:t>
            </w:r>
            <w:proofErr w:type="gramStart"/>
            <w:r w:rsidRPr="00EF3B3B">
              <w:rPr>
                <w:rFonts w:ascii="Times New Roman" w:eastAsia="Calibri" w:hAnsi="Times New Roman" w:cs="Times New Roman"/>
                <w:color w:val="000000"/>
                <w:sz w:val="20"/>
                <w:szCs w:val="20"/>
                <w:lang w:eastAsia="ru-RU"/>
              </w:rPr>
              <w:t>оздоровительный  комплекс</w:t>
            </w:r>
            <w:proofErr w:type="gramEnd"/>
            <w:r w:rsidRPr="00EF3B3B">
              <w:rPr>
                <w:rFonts w:ascii="Times New Roman" w:eastAsia="Calibri" w:hAnsi="Times New Roman" w:cs="Times New Roman"/>
                <w:color w:val="000000"/>
                <w:sz w:val="20"/>
                <w:szCs w:val="20"/>
                <w:lang w:eastAsia="ru-RU"/>
              </w:rPr>
              <w:t xml:space="preserve"> «Вымпел»</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количество человеко-часов </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139 000,00</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110 030,00</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110 030,00</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18.</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Спортивная подготовка по олимпийским видам спорта (Тренировочный этап (этап спортивной специализации)</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18.1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автономное учреждение «Физкультурно-</w:t>
            </w:r>
            <w:proofErr w:type="gramStart"/>
            <w:r w:rsidRPr="00EF3B3B">
              <w:rPr>
                <w:rFonts w:ascii="Times New Roman" w:eastAsia="Calibri" w:hAnsi="Times New Roman" w:cs="Times New Roman"/>
                <w:color w:val="000000"/>
                <w:sz w:val="20"/>
                <w:szCs w:val="20"/>
                <w:lang w:eastAsia="ru-RU"/>
              </w:rPr>
              <w:t>оздоровительный  комплекс</w:t>
            </w:r>
            <w:proofErr w:type="gramEnd"/>
            <w:r w:rsidRPr="00EF3B3B">
              <w:rPr>
                <w:rFonts w:ascii="Times New Roman" w:eastAsia="Calibri" w:hAnsi="Times New Roman" w:cs="Times New Roman"/>
                <w:color w:val="000000"/>
                <w:sz w:val="20"/>
                <w:szCs w:val="20"/>
                <w:lang w:eastAsia="ru-RU"/>
              </w:rPr>
              <w:t xml:space="preserve"> «Вымпел»</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человеко-часов</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168 000,00</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115 900,00</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115 900,00</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lastRenderedPageBreak/>
              <w:t>19.</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Организация спортивной подготовки на спортивно-оздоровительном этапе</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19.1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автономное учреждение «Физкультурно-</w:t>
            </w:r>
            <w:proofErr w:type="gramStart"/>
            <w:r w:rsidRPr="00EF3B3B">
              <w:rPr>
                <w:rFonts w:ascii="Times New Roman" w:eastAsia="Calibri" w:hAnsi="Times New Roman" w:cs="Times New Roman"/>
                <w:color w:val="000000"/>
                <w:sz w:val="20"/>
                <w:szCs w:val="20"/>
                <w:lang w:eastAsia="ru-RU"/>
              </w:rPr>
              <w:t>оздоровительный  комплекс</w:t>
            </w:r>
            <w:proofErr w:type="gramEnd"/>
            <w:r w:rsidRPr="00EF3B3B">
              <w:rPr>
                <w:rFonts w:ascii="Times New Roman" w:eastAsia="Calibri" w:hAnsi="Times New Roman" w:cs="Times New Roman"/>
                <w:color w:val="000000"/>
                <w:sz w:val="20"/>
                <w:szCs w:val="20"/>
                <w:lang w:eastAsia="ru-RU"/>
              </w:rPr>
              <w:t xml:space="preserve"> «Вымпел»</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количество человеко-часов</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125 000,00</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95 000,00</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95 000,00</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w:t>
            </w:r>
            <w:proofErr w:type="gramStart"/>
            <w:r w:rsidRPr="00EF3B3B">
              <w:rPr>
                <w:rFonts w:ascii="Times New Roman" w:eastAsia="Calibri" w:hAnsi="Times New Roman" w:cs="Times New Roman"/>
                <w:color w:val="000000"/>
                <w:sz w:val="20"/>
                <w:szCs w:val="20"/>
                <w:lang w:eastAsia="ru-RU"/>
              </w:rPr>
              <w:t>Организация  предоставления</w:t>
            </w:r>
            <w:proofErr w:type="gramEnd"/>
            <w:r w:rsidRPr="00EF3B3B">
              <w:rPr>
                <w:rFonts w:ascii="Times New Roman" w:eastAsia="Calibri" w:hAnsi="Times New Roman" w:cs="Times New Roman"/>
                <w:color w:val="000000"/>
                <w:sz w:val="20"/>
                <w:szCs w:val="20"/>
                <w:lang w:eastAsia="ru-RU"/>
              </w:rPr>
              <w:t xml:space="preserve"> государственных и муниципальных услуг в многофункциональных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центрах предоставления государственных и муниципальных услуг</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число обратившихся</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w:t>
            </w:r>
            <w:r w:rsidRPr="00EF3B3B">
              <w:rPr>
                <w:rFonts w:ascii="Times New Roman" w:eastAsia="Calibri" w:hAnsi="Times New Roman" w:cs="Times New Roman"/>
                <w:color w:val="000000"/>
                <w:sz w:val="20"/>
                <w:szCs w:val="20"/>
                <w:lang w:val="en-US" w:eastAsia="ru-RU"/>
              </w:rPr>
              <w:t>57</w:t>
            </w:r>
            <w:r w:rsidRPr="00EF3B3B">
              <w:rPr>
                <w:rFonts w:ascii="Times New Roman" w:eastAsia="Calibri" w:hAnsi="Times New Roman" w:cs="Times New Roman"/>
                <w:color w:val="000000"/>
                <w:sz w:val="20"/>
                <w:szCs w:val="20"/>
                <w:lang w:eastAsia="ru-RU"/>
              </w:rPr>
              <w:t>,73</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194,71</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215,16</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Организация содержания городских зеленых насаждений </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21.1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«ВИД»</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roofErr w:type="spellStart"/>
            <w:r w:rsidRPr="00EF3B3B">
              <w:rPr>
                <w:rFonts w:ascii="Times New Roman" w:eastAsia="Calibri" w:hAnsi="Times New Roman" w:cs="Times New Roman"/>
                <w:color w:val="000000"/>
                <w:sz w:val="20"/>
                <w:szCs w:val="20"/>
                <w:lang w:eastAsia="ru-RU"/>
              </w:rPr>
              <w:t>кв.м</w:t>
            </w:r>
            <w:proofErr w:type="spellEnd"/>
            <w:r w:rsidRPr="00EF3B3B">
              <w:rPr>
                <w:rFonts w:ascii="Times New Roman" w:eastAsia="Calibri" w:hAnsi="Times New Roman" w:cs="Times New Roman"/>
                <w:color w:val="000000"/>
                <w:sz w:val="20"/>
                <w:szCs w:val="20"/>
                <w:lang w:eastAsia="ru-RU"/>
              </w:rPr>
              <w:t>.</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127,5</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127,5</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0,00</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22.</w:t>
            </w:r>
          </w:p>
        </w:tc>
        <w:tc>
          <w:tcPr>
            <w:tcW w:w="10631" w:type="dxa"/>
            <w:gridSpan w:val="7"/>
            <w:shd w:val="clear" w:color="auto" w:fill="auto"/>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Содержание (эксплуатация) имущества, находящегося в государственной (муниципальной) собственности</w:t>
            </w:r>
          </w:p>
        </w:tc>
      </w:tr>
      <w:tr w:rsidR="00EF3B3B" w:rsidRPr="00EF3B3B" w:rsidTr="00B70602">
        <w:tc>
          <w:tcPr>
            <w:tcW w:w="653"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22.1</w:t>
            </w:r>
          </w:p>
        </w:tc>
        <w:tc>
          <w:tcPr>
            <w:tcW w:w="4763" w:type="dxa"/>
            <w:shd w:val="clear" w:color="auto" w:fill="auto"/>
          </w:tcPr>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Муниципальное бюджетное учреждение         </w:t>
            </w:r>
          </w:p>
          <w:p w:rsidR="00EF3B3B" w:rsidRPr="00EF3B3B" w:rsidRDefault="00EF3B3B" w:rsidP="004B4D39">
            <w:pPr>
              <w:autoSpaceDE w:val="0"/>
              <w:autoSpaceDN w:val="0"/>
              <w:adjustRightInd w:val="0"/>
              <w:spacing w:after="0" w:line="240" w:lineRule="auto"/>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                                «ВИД»</w:t>
            </w:r>
          </w:p>
        </w:tc>
        <w:tc>
          <w:tcPr>
            <w:tcW w:w="1757"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proofErr w:type="spellStart"/>
            <w:r w:rsidRPr="00EF3B3B">
              <w:rPr>
                <w:rFonts w:ascii="Times New Roman" w:eastAsia="Calibri" w:hAnsi="Times New Roman" w:cs="Times New Roman"/>
                <w:color w:val="000000"/>
                <w:sz w:val="20"/>
                <w:szCs w:val="20"/>
                <w:lang w:eastAsia="ru-RU"/>
              </w:rPr>
              <w:t>тыс.кв.м</w:t>
            </w:r>
            <w:proofErr w:type="spellEnd"/>
            <w:r w:rsidRPr="00EF3B3B">
              <w:rPr>
                <w:rFonts w:ascii="Times New Roman" w:eastAsia="Calibri" w:hAnsi="Times New Roman" w:cs="Times New Roman"/>
                <w:color w:val="000000"/>
                <w:sz w:val="20"/>
                <w:szCs w:val="20"/>
                <w:lang w:eastAsia="ru-RU"/>
              </w:rPr>
              <w:t>.</w:t>
            </w:r>
          </w:p>
        </w:tc>
        <w:tc>
          <w:tcPr>
            <w:tcW w:w="1473"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645 050,00</w:t>
            </w:r>
          </w:p>
        </w:tc>
        <w:tc>
          <w:tcPr>
            <w:tcW w:w="1417" w:type="dxa"/>
            <w:gridSpan w:val="2"/>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497 117,13</w:t>
            </w:r>
          </w:p>
        </w:tc>
        <w:tc>
          <w:tcPr>
            <w:tcW w:w="1221" w:type="dxa"/>
            <w:shd w:val="clear" w:color="auto" w:fill="auto"/>
            <w:vAlign w:val="center"/>
          </w:tcPr>
          <w:p w:rsidR="00EF3B3B" w:rsidRPr="00EF3B3B" w:rsidRDefault="00EF3B3B" w:rsidP="004B4D39">
            <w:pPr>
              <w:autoSpaceDE w:val="0"/>
              <w:autoSpaceDN w:val="0"/>
              <w:adjustRightInd w:val="0"/>
              <w:spacing w:after="0" w:line="240" w:lineRule="auto"/>
              <w:jc w:val="center"/>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605 007,29</w:t>
            </w:r>
          </w:p>
        </w:tc>
      </w:tr>
    </w:tbl>
    <w:p w:rsidR="00EF3B3B" w:rsidRPr="00EF3B3B" w:rsidRDefault="00EF3B3B" w:rsidP="004B4D39">
      <w:pPr>
        <w:autoSpaceDE w:val="0"/>
        <w:autoSpaceDN w:val="0"/>
        <w:adjustRightInd w:val="0"/>
        <w:spacing w:after="0" w:line="240" w:lineRule="auto"/>
        <w:jc w:val="both"/>
        <w:rPr>
          <w:rFonts w:ascii="Times New Roman" w:eastAsia="Calibri" w:hAnsi="Times New Roman" w:cs="Times New Roman"/>
          <w:bCs/>
          <w:color w:val="000000"/>
          <w:sz w:val="20"/>
          <w:szCs w:val="20"/>
        </w:rPr>
      </w:pPr>
    </w:p>
    <w:p w:rsidR="00EF3B3B" w:rsidRPr="00B70602" w:rsidRDefault="00EF3B3B" w:rsidP="00B70602">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sz w:val="20"/>
          <w:szCs w:val="20"/>
          <w:lang w:eastAsia="ru-RU"/>
        </w:rPr>
        <w:t>РОССИЙСКАЯ ФЕДЕРАЦИЯ</w:t>
      </w:r>
    </w:p>
    <w:p w:rsidR="00EF3B3B" w:rsidRPr="00B70602" w:rsidRDefault="00EF3B3B" w:rsidP="00B70602">
      <w:pPr>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B70602" w:rsidRDefault="00EF3B3B" w:rsidP="00B70602">
      <w:pPr>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91008" behindDoc="0" locked="0" layoutInCell="1" allowOverlap="1">
                <wp:simplePos x="0" y="0"/>
                <wp:positionH relativeFrom="column">
                  <wp:posOffset>6985</wp:posOffset>
                </wp:positionH>
                <wp:positionV relativeFrom="paragraph">
                  <wp:posOffset>88265</wp:posOffset>
                </wp:positionV>
                <wp:extent cx="6819900" cy="0"/>
                <wp:effectExtent l="0" t="38100" r="38100" b="3810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AD6E2" id="Прямая соединительная линия 57"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95pt" to="537.5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" strokeweight="6pt">
                <v:stroke linestyle="thickBetweenThin"/>
              </v:line>
            </w:pict>
          </mc:Fallback>
        </mc:AlternateContent>
      </w:r>
    </w:p>
    <w:p w:rsidR="00EF3B3B" w:rsidRPr="00B70602" w:rsidRDefault="00EF3B3B" w:rsidP="00B70602">
      <w:pPr>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sz w:val="20"/>
          <w:szCs w:val="20"/>
          <w:lang w:eastAsia="ru-RU"/>
        </w:rPr>
        <w:t>П О С Т А Н О В Л Е Н И Е</w:t>
      </w:r>
    </w:p>
    <w:p w:rsidR="00EF3B3B" w:rsidRPr="00EF3B3B" w:rsidRDefault="00EF3B3B" w:rsidP="00B70602">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 г.                                                                                             № 1160</w:t>
      </w:r>
    </w:p>
    <w:p w:rsidR="00EF3B3B" w:rsidRPr="00EF3B3B" w:rsidRDefault="00EF3B3B" w:rsidP="00B70602">
      <w:pPr>
        <w:spacing w:after="0" w:line="240" w:lineRule="auto"/>
        <w:jc w:val="center"/>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г.Трубчевск</w:t>
      </w:r>
      <w:proofErr w:type="spellEnd"/>
    </w:p>
    <w:p w:rsidR="00EF3B3B" w:rsidRPr="00EF3B3B" w:rsidRDefault="00EF3B3B" w:rsidP="00B70602">
      <w:pPr>
        <w:autoSpaceDN w:val="0"/>
        <w:spacing w:after="0" w:line="240" w:lineRule="auto"/>
        <w:ind w:firstLine="709"/>
        <w:jc w:val="center"/>
        <w:rPr>
          <w:rFonts w:ascii="Times New Roman" w:eastAsia="Times New Roman" w:hAnsi="Times New Roman" w:cs="Times New Roman"/>
          <w:sz w:val="20"/>
          <w:szCs w:val="20"/>
          <w:lang w:eastAsia="ru-RU"/>
        </w:rPr>
      </w:pPr>
    </w:p>
    <w:p w:rsidR="00EF3B3B" w:rsidRPr="00EF3B3B" w:rsidRDefault="00EF3B3B" w:rsidP="00B70602">
      <w:pPr>
        <w:autoSpaceDN w:val="0"/>
        <w:spacing w:after="0" w:line="240" w:lineRule="auto"/>
        <w:ind w:firstLine="709"/>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 внесении изме</w:t>
      </w:r>
      <w:r w:rsidR="00B70602">
        <w:rPr>
          <w:rFonts w:ascii="Times New Roman" w:eastAsia="Times New Roman" w:hAnsi="Times New Roman" w:cs="Times New Roman"/>
          <w:sz w:val="20"/>
          <w:szCs w:val="20"/>
          <w:lang w:eastAsia="ru-RU"/>
        </w:rPr>
        <w:t xml:space="preserve">нений в муниципальную программу </w:t>
      </w:r>
      <w:r w:rsidRPr="00EF3B3B">
        <w:rPr>
          <w:rFonts w:ascii="Times New Roman" w:eastAsia="Times New Roman" w:hAnsi="Times New Roman" w:cs="Times New Roman"/>
          <w:sz w:val="20"/>
          <w:szCs w:val="20"/>
          <w:lang w:eastAsia="ru-RU"/>
        </w:rPr>
        <w:t xml:space="preserve">«Развитие культуры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года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27.10.2022 года № 913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 а также в связи с формированием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1.Внести изменения в муниципальную программу «Развитие культуры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утвержденную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30.12.2020 №870 «Об утверждении муниципальной программы «Развитие культуры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редакции постановления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30.12.2021 г. № 1096) следующие изменения:</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 позицию паспорта «Объемы бюджетных ассигнований на реализацию муниципальной программы» изложить в редакции:</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«Общая сумма затрат учреждений культуры и образования составляет -219 402 565,00 рублей, в том числе:</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2023 год – 88 436 018,00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2024 год – 71 859 049,00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2025 год – 59 107 498,00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2026 год – 0,00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2027 год – 0,00 рублей»;</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раздел д) «информация о ресурсном обеспечении муниципальной программы» изложить в редакции:</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 информация о ресурсном обеспечении муниципальной программы</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Расходы на реализацию мероприятий муниципальной программы «Развитие культуры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составят 219 402 565,00 рублей, </w:t>
      </w:r>
      <w:r w:rsidRPr="00EF3B3B">
        <w:rPr>
          <w:rFonts w:ascii="Times New Roman" w:eastAsia="Calibri" w:hAnsi="Times New Roman" w:cs="Times New Roman"/>
          <w:color w:val="000000"/>
          <w:sz w:val="20"/>
          <w:szCs w:val="20"/>
          <w:lang w:eastAsia="ru-RU"/>
        </w:rPr>
        <w:t>в том числе:</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2023 год – </w:t>
      </w:r>
      <w:r w:rsidRPr="00EF3B3B">
        <w:rPr>
          <w:rFonts w:ascii="Times New Roman" w:eastAsia="Times New Roman" w:hAnsi="Times New Roman" w:cs="Times New Roman"/>
          <w:color w:val="000000"/>
          <w:sz w:val="20"/>
          <w:szCs w:val="20"/>
          <w:lang w:eastAsia="ru-RU"/>
        </w:rPr>
        <w:t>88 436 018,00 рублей</w:t>
      </w:r>
      <w:r w:rsidRPr="00EF3B3B">
        <w:rPr>
          <w:rFonts w:ascii="Times New Roman" w:eastAsia="Calibri" w:hAnsi="Times New Roman" w:cs="Times New Roman"/>
          <w:color w:val="000000"/>
          <w:sz w:val="20"/>
          <w:szCs w:val="20"/>
          <w:lang w:eastAsia="ru-RU"/>
        </w:rPr>
        <w:t>;</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2024 год – </w:t>
      </w:r>
      <w:r w:rsidRPr="00EF3B3B">
        <w:rPr>
          <w:rFonts w:ascii="Times New Roman" w:eastAsia="Times New Roman" w:hAnsi="Times New Roman" w:cs="Times New Roman"/>
          <w:color w:val="000000"/>
          <w:sz w:val="20"/>
          <w:szCs w:val="20"/>
          <w:lang w:eastAsia="ru-RU"/>
        </w:rPr>
        <w:t xml:space="preserve">71 859 049,00 </w:t>
      </w:r>
      <w:r w:rsidRPr="00EF3B3B">
        <w:rPr>
          <w:rFonts w:ascii="Times New Roman" w:eastAsia="Calibri" w:hAnsi="Times New Roman" w:cs="Times New Roman"/>
          <w:color w:val="000000"/>
          <w:sz w:val="20"/>
          <w:szCs w:val="20"/>
          <w:lang w:eastAsia="ru-RU"/>
        </w:rPr>
        <w:t>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 xml:space="preserve">2025 год – </w:t>
      </w:r>
      <w:r w:rsidRPr="00EF3B3B">
        <w:rPr>
          <w:rFonts w:ascii="Times New Roman" w:eastAsia="Times New Roman" w:hAnsi="Times New Roman" w:cs="Times New Roman"/>
          <w:color w:val="000000"/>
          <w:sz w:val="20"/>
          <w:szCs w:val="20"/>
          <w:lang w:eastAsia="ru-RU"/>
        </w:rPr>
        <w:t xml:space="preserve">59 107 498,00 </w:t>
      </w:r>
      <w:r w:rsidRPr="00EF3B3B">
        <w:rPr>
          <w:rFonts w:ascii="Times New Roman" w:eastAsia="Calibri" w:hAnsi="Times New Roman" w:cs="Times New Roman"/>
          <w:color w:val="000000"/>
          <w:sz w:val="20"/>
          <w:szCs w:val="20"/>
          <w:lang w:eastAsia="ru-RU"/>
        </w:rPr>
        <w:t>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2026 год – 0,00 рублей;</w:t>
      </w:r>
    </w:p>
    <w:p w:rsidR="00EF3B3B" w:rsidRPr="00EF3B3B" w:rsidRDefault="00EF3B3B" w:rsidP="004B4D39">
      <w:pPr>
        <w:widowControl w:val="0"/>
        <w:autoSpaceDE w:val="0"/>
        <w:autoSpaceDN w:val="0"/>
        <w:adjustRightInd w:val="0"/>
        <w:spacing w:after="0" w:line="240" w:lineRule="auto"/>
        <w:ind w:firstLine="709"/>
        <w:jc w:val="both"/>
        <w:rPr>
          <w:rFonts w:ascii="Times New Roman" w:eastAsia="Calibri" w:hAnsi="Times New Roman" w:cs="Times New Roman"/>
          <w:color w:val="000000"/>
          <w:sz w:val="20"/>
          <w:szCs w:val="20"/>
          <w:lang w:eastAsia="ru-RU"/>
        </w:rPr>
      </w:pPr>
      <w:r w:rsidRPr="00EF3B3B">
        <w:rPr>
          <w:rFonts w:ascii="Times New Roman" w:eastAsia="Calibri" w:hAnsi="Times New Roman" w:cs="Times New Roman"/>
          <w:color w:val="000000"/>
          <w:sz w:val="20"/>
          <w:szCs w:val="20"/>
          <w:lang w:eastAsia="ru-RU"/>
        </w:rPr>
        <w:t>2027 год – 0,00 рублей.»</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раздел и) муниципальной программы «Сведения о показателях (индикаторах) муниципальной программы и их значения» изложить в редакции согласно приложению 1 к настоящему постановлению.</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1.4 раздел к) муниципальной программы «Развитие культуры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изложить в редакции согласно приложению 2 к настоящему постановлению.</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сети Интернет (</w:t>
      </w:r>
      <w:hyperlink r:id="rId25" w:history="1">
        <w:r w:rsidRPr="00AD3CF2">
          <w:rPr>
            <w:rFonts w:ascii="Times New Roman" w:eastAsia="Times New Roman" w:hAnsi="Times New Roman" w:cs="Times New Roman"/>
            <w:color w:val="0000FF"/>
            <w:sz w:val="20"/>
            <w:szCs w:val="20"/>
            <w:u w:val="single"/>
            <w:lang w:eastAsia="ru-RU"/>
          </w:rPr>
          <w:t>www.trubech.ru</w:t>
        </w:r>
      </w:hyperlink>
      <w:r w:rsidRPr="00EF3B3B">
        <w:rPr>
          <w:rFonts w:ascii="Times New Roman" w:eastAsia="Times New Roman" w:hAnsi="Times New Roman" w:cs="Times New Roman"/>
          <w:sz w:val="20"/>
          <w:szCs w:val="20"/>
          <w:lang w:eastAsia="ru-RU"/>
        </w:rPr>
        <w:t>).</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3. Контроль за исполнением настоящего постановления возложить на заместителя главы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proofErr w:type="spellStart"/>
      <w:r w:rsidRPr="00EF3B3B">
        <w:rPr>
          <w:rFonts w:ascii="Times New Roman" w:eastAsia="Times New Roman" w:hAnsi="Times New Roman" w:cs="Times New Roman"/>
          <w:sz w:val="20"/>
          <w:szCs w:val="20"/>
          <w:lang w:eastAsia="ru-RU"/>
        </w:rPr>
        <w:t>С.Н.Тубол</w:t>
      </w:r>
      <w:proofErr w:type="spellEnd"/>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Глава администрации</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B70602">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sz w:val="20"/>
          <w:szCs w:val="20"/>
          <w:lang w:eastAsia="ru-RU"/>
        </w:rPr>
        <w:t xml:space="preserve"> </w:t>
      </w:r>
      <w:proofErr w:type="spellStart"/>
      <w:r w:rsidRPr="00EF3B3B">
        <w:rPr>
          <w:rFonts w:ascii="Times New Roman" w:eastAsia="Times New Roman" w:hAnsi="Times New Roman" w:cs="Times New Roman"/>
          <w:sz w:val="20"/>
          <w:szCs w:val="20"/>
          <w:lang w:eastAsia="ru-RU"/>
        </w:rPr>
        <w:t>И.И.Обыдённов</w:t>
      </w:r>
      <w:proofErr w:type="spellEnd"/>
    </w:p>
    <w:p w:rsidR="00EF3B3B" w:rsidRPr="00EF3B3B" w:rsidRDefault="00EF3B3B" w:rsidP="004B4D39">
      <w:pPr>
        <w:spacing w:after="0" w:line="240" w:lineRule="auto"/>
        <w:jc w:val="both"/>
        <w:rPr>
          <w:rFonts w:ascii="Times New Roman" w:eastAsia="Times New Roman" w:hAnsi="Times New Roman" w:cs="Times New Roman"/>
          <w:i/>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i/>
          <w:sz w:val="20"/>
          <w:szCs w:val="20"/>
          <w:lang w:eastAsia="ru-RU"/>
        </w:rPr>
        <w:sectPr w:rsidR="00EF3B3B" w:rsidRPr="00EF3B3B" w:rsidSect="00B70602">
          <w:pgSz w:w="11905" w:h="16838"/>
          <w:pgMar w:top="426" w:right="423" w:bottom="426" w:left="709" w:header="720" w:footer="720" w:gutter="0"/>
          <w:cols w:space="720"/>
          <w:noEndnote/>
          <w:docGrid w:linePitch="326"/>
        </w:sectPr>
      </w:pPr>
    </w:p>
    <w:p w:rsidR="00EF3B3B" w:rsidRPr="00EF3B3B" w:rsidRDefault="00EF3B3B" w:rsidP="004B4D39">
      <w:pPr>
        <w:spacing w:after="0" w:line="240" w:lineRule="auto"/>
        <w:jc w:val="both"/>
        <w:rPr>
          <w:rFonts w:ascii="Times New Roman" w:eastAsia="Times New Roman" w:hAnsi="Times New Roman" w:cs="Times New Roman"/>
          <w:i/>
          <w:sz w:val="20"/>
          <w:szCs w:val="20"/>
          <w:lang w:eastAsia="ru-RU"/>
        </w:rPr>
      </w:pPr>
    </w:p>
    <w:tbl>
      <w:tblPr>
        <w:tblW w:w="15627" w:type="dxa"/>
        <w:tblInd w:w="108" w:type="dxa"/>
        <w:tblLayout w:type="fixed"/>
        <w:tblLook w:val="04A0" w:firstRow="1" w:lastRow="0" w:firstColumn="1" w:lastColumn="0" w:noHBand="0" w:noVBand="1"/>
      </w:tblPr>
      <w:tblGrid>
        <w:gridCol w:w="460"/>
        <w:gridCol w:w="1383"/>
        <w:gridCol w:w="1364"/>
        <w:gridCol w:w="2560"/>
        <w:gridCol w:w="1560"/>
        <w:gridCol w:w="1320"/>
        <w:gridCol w:w="1240"/>
        <w:gridCol w:w="1260"/>
        <w:gridCol w:w="1360"/>
        <w:gridCol w:w="1180"/>
        <w:gridCol w:w="1940"/>
      </w:tblGrid>
      <w:tr w:rsidR="00EF3B3B" w:rsidRPr="00EF3B3B" w:rsidTr="00B70602">
        <w:trPr>
          <w:trHeight w:val="300"/>
        </w:trPr>
        <w:tc>
          <w:tcPr>
            <w:tcW w:w="4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83"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2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4480" w:type="dxa"/>
            <w:gridSpan w:val="3"/>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Приложение 2 к постановлению администрации</w:t>
            </w:r>
          </w:p>
        </w:tc>
      </w:tr>
      <w:tr w:rsidR="00EF3B3B" w:rsidRPr="00EF3B3B" w:rsidTr="00B70602">
        <w:trPr>
          <w:trHeight w:val="300"/>
        </w:trPr>
        <w:tc>
          <w:tcPr>
            <w:tcW w:w="4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
        </w:tc>
        <w:tc>
          <w:tcPr>
            <w:tcW w:w="1383"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2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4480" w:type="dxa"/>
            <w:gridSpan w:val="3"/>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r>
      <w:tr w:rsidR="00EF3B3B" w:rsidRPr="00EF3B3B" w:rsidTr="00B70602">
        <w:trPr>
          <w:trHeight w:val="285"/>
        </w:trPr>
        <w:tc>
          <w:tcPr>
            <w:tcW w:w="4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p>
        </w:tc>
        <w:tc>
          <w:tcPr>
            <w:tcW w:w="1383"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6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2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4480" w:type="dxa"/>
            <w:gridSpan w:val="3"/>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right"/>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   30.12.2022 г. № 1160</w:t>
            </w:r>
          </w:p>
        </w:tc>
      </w:tr>
      <w:tr w:rsidR="00EF3B3B" w:rsidRPr="00EF3B3B" w:rsidTr="00B70602">
        <w:trPr>
          <w:trHeight w:val="390"/>
        </w:trPr>
        <w:tc>
          <w:tcPr>
            <w:tcW w:w="15627" w:type="dxa"/>
            <w:gridSpan w:val="11"/>
            <w:vMerge w:val="restart"/>
            <w:tcBorders>
              <w:top w:val="nil"/>
              <w:left w:val="nil"/>
              <w:bottom w:val="single" w:sz="4" w:space="0" w:color="000000"/>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к) план</w:t>
            </w:r>
            <w:r w:rsidRPr="00EF3B3B">
              <w:rPr>
                <w:rFonts w:ascii="Times New Roman" w:eastAsia="Times New Roman" w:hAnsi="Times New Roman" w:cs="Times New Roman"/>
                <w:bCs/>
                <w:color w:val="000000"/>
                <w:sz w:val="20"/>
                <w:szCs w:val="20"/>
                <w:lang w:eastAsia="ru-RU"/>
              </w:rPr>
              <w:br/>
            </w:r>
            <w:proofErr w:type="gramStart"/>
            <w:r w:rsidRPr="00EF3B3B">
              <w:rPr>
                <w:rFonts w:ascii="Times New Roman" w:eastAsia="Times New Roman" w:hAnsi="Times New Roman" w:cs="Times New Roman"/>
                <w:bCs/>
                <w:color w:val="000000"/>
                <w:sz w:val="20"/>
                <w:szCs w:val="20"/>
                <w:lang w:eastAsia="ru-RU"/>
              </w:rPr>
              <w:t>реализации  муниципальной</w:t>
            </w:r>
            <w:proofErr w:type="gramEnd"/>
            <w:r w:rsidRPr="00EF3B3B">
              <w:rPr>
                <w:rFonts w:ascii="Times New Roman" w:eastAsia="Times New Roman" w:hAnsi="Times New Roman" w:cs="Times New Roman"/>
                <w:bCs/>
                <w:color w:val="000000"/>
                <w:sz w:val="20"/>
                <w:szCs w:val="20"/>
                <w:lang w:eastAsia="ru-RU"/>
              </w:rPr>
              <w:t xml:space="preserve">  программы</w:t>
            </w:r>
            <w:r w:rsidRPr="00EF3B3B">
              <w:rPr>
                <w:rFonts w:ascii="Times New Roman" w:eastAsia="Times New Roman" w:hAnsi="Times New Roman" w:cs="Times New Roman"/>
                <w:bCs/>
                <w:color w:val="000000"/>
                <w:sz w:val="20"/>
                <w:szCs w:val="20"/>
                <w:lang w:eastAsia="ru-RU"/>
              </w:rPr>
              <w:br/>
              <w:t xml:space="preserve">"Развитие  культуры </w:t>
            </w:r>
            <w:proofErr w:type="spellStart"/>
            <w:r w:rsidRPr="00EF3B3B">
              <w:rPr>
                <w:rFonts w:ascii="Times New Roman" w:eastAsia="Times New Roman" w:hAnsi="Times New Roman" w:cs="Times New Roman"/>
                <w:bCs/>
                <w:color w:val="000000"/>
                <w:sz w:val="20"/>
                <w:szCs w:val="20"/>
                <w:lang w:eastAsia="ru-RU"/>
              </w:rPr>
              <w:t>Трубчевского</w:t>
            </w:r>
            <w:proofErr w:type="spellEnd"/>
            <w:r w:rsidRPr="00EF3B3B">
              <w:rPr>
                <w:rFonts w:ascii="Times New Roman" w:eastAsia="Times New Roman" w:hAnsi="Times New Roman" w:cs="Times New Roman"/>
                <w:bCs/>
                <w:color w:val="000000"/>
                <w:sz w:val="20"/>
                <w:szCs w:val="20"/>
                <w:lang w:eastAsia="ru-RU"/>
              </w:rPr>
              <w:t xml:space="preserve"> муниципального района"</w:t>
            </w:r>
          </w:p>
        </w:tc>
      </w:tr>
      <w:tr w:rsidR="00EF3B3B" w:rsidRPr="00EF3B3B" w:rsidTr="00B70602">
        <w:trPr>
          <w:trHeight w:val="408"/>
        </w:trPr>
        <w:tc>
          <w:tcPr>
            <w:tcW w:w="15627" w:type="dxa"/>
            <w:gridSpan w:val="11"/>
            <w:vMerge/>
            <w:tcBorders>
              <w:top w:val="nil"/>
              <w:left w:val="nil"/>
              <w:bottom w:val="single" w:sz="4" w:space="0" w:color="000000"/>
              <w:right w:val="nil"/>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408"/>
        </w:trPr>
        <w:tc>
          <w:tcPr>
            <w:tcW w:w="15627" w:type="dxa"/>
            <w:gridSpan w:val="11"/>
            <w:vMerge/>
            <w:tcBorders>
              <w:top w:val="nil"/>
              <w:left w:val="nil"/>
              <w:bottom w:val="single" w:sz="4" w:space="0" w:color="000000"/>
              <w:right w:val="nil"/>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300"/>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п/п</w:t>
            </w:r>
          </w:p>
        </w:tc>
        <w:tc>
          <w:tcPr>
            <w:tcW w:w="13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Подпрограмма, основное мероприятие, мероприятие </w:t>
            </w:r>
          </w:p>
        </w:tc>
        <w:tc>
          <w:tcPr>
            <w:tcW w:w="136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Ответственный исполнитель, соисполнители </w:t>
            </w:r>
          </w:p>
        </w:tc>
        <w:tc>
          <w:tcPr>
            <w:tcW w:w="256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7920" w:type="dxa"/>
            <w:gridSpan w:val="6"/>
            <w:tcBorders>
              <w:top w:val="single" w:sz="4" w:space="0" w:color="auto"/>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Объемы средств на реализацию</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w:t>
            </w:r>
            <w:r w:rsidRPr="00EF3B3B">
              <w:rPr>
                <w:rFonts w:ascii="Times New Roman" w:eastAsia="Times New Roman" w:hAnsi="Times New Roman" w:cs="Times New Roman"/>
                <w:bCs/>
                <w:color w:val="000000"/>
                <w:sz w:val="20"/>
                <w:szCs w:val="20"/>
                <w:lang w:eastAsia="ru-RU"/>
              </w:rPr>
              <w:br/>
              <w:t>показателей (индикаторов)</w:t>
            </w:r>
          </w:p>
        </w:tc>
      </w:tr>
      <w:tr w:rsidR="00EF3B3B" w:rsidRPr="00EF3B3B" w:rsidTr="00B70602">
        <w:trPr>
          <w:trHeight w:val="255"/>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6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5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6360" w:type="dxa"/>
            <w:gridSpan w:val="5"/>
            <w:tcBorders>
              <w:top w:val="single" w:sz="4" w:space="0" w:color="auto"/>
              <w:left w:val="nil"/>
              <w:bottom w:val="single" w:sz="4" w:space="0" w:color="auto"/>
              <w:right w:val="single" w:sz="4" w:space="0" w:color="000000"/>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 том числе</w:t>
            </w:r>
          </w:p>
        </w:tc>
        <w:tc>
          <w:tcPr>
            <w:tcW w:w="194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495"/>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6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5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3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2024 год, рублей</w:t>
            </w:r>
          </w:p>
        </w:tc>
        <w:tc>
          <w:tcPr>
            <w:tcW w:w="12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2026 год, рублей</w:t>
            </w:r>
          </w:p>
        </w:tc>
        <w:tc>
          <w:tcPr>
            <w:tcW w:w="118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2027 год, рублей</w:t>
            </w:r>
          </w:p>
        </w:tc>
        <w:tc>
          <w:tcPr>
            <w:tcW w:w="194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300"/>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3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проведению капитальных и текущих ремонтов учреждений культуры</w:t>
            </w:r>
          </w:p>
        </w:tc>
        <w:tc>
          <w:tcPr>
            <w:tcW w:w="136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по делам </w:t>
            </w:r>
            <w:proofErr w:type="gramStart"/>
            <w:r w:rsidRPr="00EF3B3B">
              <w:rPr>
                <w:rFonts w:ascii="Times New Roman" w:eastAsia="Times New Roman" w:hAnsi="Times New Roman" w:cs="Times New Roman"/>
                <w:color w:val="000000"/>
                <w:sz w:val="20"/>
                <w:szCs w:val="20"/>
                <w:lang w:eastAsia="ru-RU"/>
              </w:rPr>
              <w:t>культуры ,</w:t>
            </w:r>
            <w:proofErr w:type="gramEnd"/>
            <w:r w:rsidRPr="00EF3B3B">
              <w:rPr>
                <w:rFonts w:ascii="Times New Roman" w:eastAsia="Times New Roman" w:hAnsi="Times New Roman" w:cs="Times New Roman"/>
                <w:color w:val="000000"/>
                <w:sz w:val="20"/>
                <w:szCs w:val="20"/>
                <w:lang w:eastAsia="ru-RU"/>
              </w:rPr>
              <w:t xml:space="preserve"> ФК и спорту, муниципальные учреждения культуры</w:t>
            </w: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4 978 021,00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2 624 983,00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2 353 038,00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Уровень фактической обеспеченности учреждениями</w:t>
            </w:r>
            <w:r w:rsidRPr="00EF3B3B">
              <w:rPr>
                <w:rFonts w:ascii="Times New Roman" w:eastAsia="Times New Roman" w:hAnsi="Times New Roman" w:cs="Times New Roman"/>
                <w:color w:val="000000"/>
                <w:sz w:val="20"/>
                <w:szCs w:val="20"/>
                <w:lang w:eastAsia="ru-RU"/>
              </w:rPr>
              <w:br/>
              <w:t>культуры в Трубчевском района от</w:t>
            </w:r>
            <w:r w:rsidRPr="00EF3B3B">
              <w:rPr>
                <w:rFonts w:ascii="Times New Roman" w:eastAsia="Times New Roman" w:hAnsi="Times New Roman" w:cs="Times New Roman"/>
                <w:color w:val="000000"/>
                <w:sz w:val="20"/>
                <w:szCs w:val="20"/>
                <w:lang w:eastAsia="ru-RU"/>
              </w:rPr>
              <w:br/>
              <w:t>нормативной потребности</w:t>
            </w:r>
          </w:p>
        </w:tc>
      </w:tr>
      <w:tr w:rsidR="00EF3B3B" w:rsidRPr="00EF3B3B" w:rsidTr="00B70602">
        <w:trPr>
          <w:trHeight w:val="1005"/>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государственная поддержка отрасли культуры на техническое оснащение муниципальных музеев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2 624 983,00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2 624 983,00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1485"/>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2 353 038,00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2 353 038,00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65"/>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70"/>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150 360,00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26 515,00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123 845,00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990"/>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-в том числе государственная поддержка отрасли культуры на техническое оснащение муниципальных музеев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26 515,00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26 515,00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1440"/>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 xml:space="preserve">-в том числе обеспечение развития и укрепления материально-технической базы домов культуры в населенных пунктах с </w:t>
            </w:r>
            <w:r w:rsidRPr="00EF3B3B">
              <w:rPr>
                <w:rFonts w:ascii="Times New Roman" w:eastAsia="Times New Roman" w:hAnsi="Times New Roman" w:cs="Times New Roman"/>
                <w:i/>
                <w:iCs/>
                <w:color w:val="000000"/>
                <w:sz w:val="20"/>
                <w:szCs w:val="20"/>
                <w:lang w:eastAsia="ru-RU"/>
              </w:rPr>
              <w:lastRenderedPageBreak/>
              <w:t>числом жителей до 50 тысяч человек</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123 845,00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123 845,00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85"/>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70"/>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5 128 381,00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2 651 498,00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2 476 883,00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940"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8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3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roofErr w:type="gramStart"/>
            <w:r w:rsidRPr="00EF3B3B">
              <w:rPr>
                <w:rFonts w:ascii="Times New Roman" w:eastAsia="Times New Roman" w:hAnsi="Times New Roman" w:cs="Times New Roman"/>
                <w:color w:val="000000"/>
                <w:sz w:val="20"/>
                <w:szCs w:val="20"/>
                <w:lang w:eastAsia="ru-RU"/>
              </w:rPr>
              <w:t>Проведение  праздников</w:t>
            </w:r>
            <w:proofErr w:type="gramEnd"/>
            <w:r w:rsidRPr="00EF3B3B">
              <w:rPr>
                <w:rFonts w:ascii="Times New Roman" w:eastAsia="Times New Roman" w:hAnsi="Times New Roman" w:cs="Times New Roman"/>
                <w:color w:val="000000"/>
                <w:sz w:val="20"/>
                <w:szCs w:val="20"/>
                <w:lang w:eastAsia="ru-RU"/>
              </w:rPr>
              <w:t xml:space="preserve">, смотров, конкурсов, фестивалей,  конференций </w:t>
            </w: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Организация и проведение</w:t>
            </w:r>
            <w:r w:rsidRPr="00EF3B3B">
              <w:rPr>
                <w:rFonts w:ascii="Times New Roman" w:eastAsia="Times New Roman" w:hAnsi="Times New Roman" w:cs="Times New Roman"/>
                <w:color w:val="000000"/>
                <w:sz w:val="20"/>
                <w:szCs w:val="20"/>
                <w:lang w:eastAsia="ru-RU"/>
              </w:rPr>
              <w:br/>
              <w:t>культурно-досуговых мероприятий</w:t>
            </w:r>
          </w:p>
        </w:tc>
      </w:tr>
      <w:tr w:rsidR="00EF3B3B" w:rsidRPr="00EF3B3B" w:rsidTr="00B70602">
        <w:trPr>
          <w:trHeight w:val="45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85"/>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7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4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2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3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оказанию финансовой помощи муниципальным учреждениям культуры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района</w:t>
            </w: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286 436,00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96 764,00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96 764,00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92 908,00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Доля населения, участвующего в</w:t>
            </w:r>
            <w:r w:rsidRPr="00EF3B3B">
              <w:rPr>
                <w:rFonts w:ascii="Times New Roman" w:eastAsia="Times New Roman" w:hAnsi="Times New Roman" w:cs="Times New Roman"/>
                <w:color w:val="000000"/>
                <w:sz w:val="20"/>
                <w:szCs w:val="20"/>
                <w:lang w:eastAsia="ru-RU"/>
              </w:rPr>
              <w:br/>
              <w:t xml:space="preserve">мероприятиях, организованных органами местного самоуправления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w:t>
            </w:r>
          </w:p>
        </w:tc>
      </w:tr>
      <w:tr w:rsidR="00EF3B3B" w:rsidRPr="00EF3B3B" w:rsidTr="00B70602">
        <w:trPr>
          <w:trHeight w:val="465"/>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 xml:space="preserve">-в том числе государственная </w:t>
            </w:r>
            <w:proofErr w:type="spellStart"/>
            <w:r w:rsidRPr="00EF3B3B">
              <w:rPr>
                <w:rFonts w:ascii="Times New Roman" w:eastAsia="Times New Roman" w:hAnsi="Times New Roman" w:cs="Times New Roman"/>
                <w:i/>
                <w:iCs/>
                <w:color w:val="000000"/>
                <w:sz w:val="20"/>
                <w:szCs w:val="20"/>
                <w:lang w:eastAsia="ru-RU"/>
              </w:rPr>
              <w:t>подержка</w:t>
            </w:r>
            <w:proofErr w:type="spellEnd"/>
            <w:r w:rsidRPr="00EF3B3B">
              <w:rPr>
                <w:rFonts w:ascii="Times New Roman" w:eastAsia="Times New Roman" w:hAnsi="Times New Roman" w:cs="Times New Roman"/>
                <w:i/>
                <w:iCs/>
                <w:color w:val="000000"/>
                <w:sz w:val="20"/>
                <w:szCs w:val="20"/>
                <w:lang w:eastAsia="ru-RU"/>
              </w:rPr>
              <w:t xml:space="preserve"> отрасли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286 436,00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96 764,00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96 764,00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92 908,00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3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130 445 118,00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51 104 135,00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39 670 593,00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39 670 390,00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i/>
                <w:iCs/>
                <w:color w:val="000000"/>
                <w:sz w:val="20"/>
                <w:szCs w:val="20"/>
                <w:lang w:eastAsia="ru-RU"/>
              </w:rPr>
            </w:pPr>
            <w:r w:rsidRPr="00EF3B3B">
              <w:rPr>
                <w:rFonts w:ascii="Times New Roman" w:eastAsia="Times New Roman" w:hAnsi="Times New Roman" w:cs="Times New Roman"/>
                <w:i/>
                <w:iCs/>
                <w:color w:val="000000"/>
                <w:sz w:val="20"/>
                <w:szCs w:val="20"/>
                <w:lang w:eastAsia="ru-RU"/>
              </w:rPr>
              <w:t xml:space="preserve">-в том числе государственная </w:t>
            </w:r>
            <w:proofErr w:type="spellStart"/>
            <w:r w:rsidRPr="00EF3B3B">
              <w:rPr>
                <w:rFonts w:ascii="Times New Roman" w:eastAsia="Times New Roman" w:hAnsi="Times New Roman" w:cs="Times New Roman"/>
                <w:i/>
                <w:iCs/>
                <w:color w:val="000000"/>
                <w:sz w:val="20"/>
                <w:szCs w:val="20"/>
                <w:lang w:eastAsia="ru-RU"/>
              </w:rPr>
              <w:t>подержка</w:t>
            </w:r>
            <w:proofErr w:type="spellEnd"/>
            <w:r w:rsidRPr="00EF3B3B">
              <w:rPr>
                <w:rFonts w:ascii="Times New Roman" w:eastAsia="Times New Roman" w:hAnsi="Times New Roman" w:cs="Times New Roman"/>
                <w:i/>
                <w:iCs/>
                <w:color w:val="000000"/>
                <w:sz w:val="20"/>
                <w:szCs w:val="20"/>
                <w:lang w:eastAsia="ru-RU"/>
              </w:rPr>
              <w:t xml:space="preserve"> отрасли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15 076,00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5 093,00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5 093,00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4 890,00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3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130 731 554,00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51 200 899,00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39 767 357,00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39 763 298,00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69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1383"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Предоставление мер социальной поддержки по оплате жилья и </w:t>
            </w:r>
            <w:r w:rsidRPr="00EF3B3B">
              <w:rPr>
                <w:rFonts w:ascii="Times New Roman" w:eastAsia="Times New Roman" w:hAnsi="Times New Roman" w:cs="Times New Roman"/>
                <w:color w:val="000000"/>
                <w:sz w:val="20"/>
                <w:szCs w:val="20"/>
                <w:lang w:eastAsia="ru-RU"/>
              </w:rPr>
              <w:lastRenderedPageBreak/>
              <w:t xml:space="preserve">коммунальных услуг отдельным категориям граждан, работающих в учреждениях культуры, находящихся в сельской местности или </w:t>
            </w:r>
            <w:proofErr w:type="spellStart"/>
            <w:r w:rsidRPr="00EF3B3B">
              <w:rPr>
                <w:rFonts w:ascii="Times New Roman" w:eastAsia="Times New Roman" w:hAnsi="Times New Roman" w:cs="Times New Roman"/>
                <w:color w:val="000000"/>
                <w:sz w:val="20"/>
                <w:szCs w:val="20"/>
                <w:lang w:eastAsia="ru-RU"/>
              </w:rPr>
              <w:t>пгт</w:t>
            </w:r>
            <w:proofErr w:type="spellEnd"/>
            <w:r w:rsidRPr="00EF3B3B">
              <w:rPr>
                <w:rFonts w:ascii="Times New Roman" w:eastAsia="Times New Roman" w:hAnsi="Times New Roman" w:cs="Times New Roman"/>
                <w:color w:val="000000"/>
                <w:sz w:val="20"/>
                <w:szCs w:val="20"/>
                <w:lang w:eastAsia="ru-RU"/>
              </w:rPr>
              <w:t xml:space="preserve"> на территории Брянской области</w:t>
            </w: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140 400,00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46 800,00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46 800,00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46 800,00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Уровень фактической обеспеченности учреждениями культуры в Трубчевском</w:t>
            </w:r>
            <w:r w:rsidRPr="00EF3B3B">
              <w:rPr>
                <w:rFonts w:ascii="Times New Roman" w:eastAsia="Times New Roman" w:hAnsi="Times New Roman" w:cs="Times New Roman"/>
                <w:color w:val="000000"/>
                <w:sz w:val="20"/>
                <w:szCs w:val="20"/>
                <w:lang w:eastAsia="ru-RU"/>
              </w:rPr>
              <w:br/>
            </w:r>
            <w:r w:rsidRPr="00EF3B3B">
              <w:rPr>
                <w:rFonts w:ascii="Times New Roman" w:eastAsia="Times New Roman" w:hAnsi="Times New Roman" w:cs="Times New Roman"/>
                <w:color w:val="000000"/>
                <w:sz w:val="20"/>
                <w:szCs w:val="20"/>
                <w:lang w:eastAsia="ru-RU"/>
              </w:rPr>
              <w:lastRenderedPageBreak/>
              <w:t>муниципальном районе от нормативной потребности</w:t>
            </w:r>
          </w:p>
        </w:tc>
      </w:tr>
      <w:tr w:rsidR="00EF3B3B" w:rsidRPr="00EF3B3B" w:rsidTr="00B70602">
        <w:trPr>
          <w:trHeight w:val="69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05"/>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35"/>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117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140 400,00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46 800,00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46 800,00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46 800,00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9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13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w:t>
            </w:r>
            <w:proofErr w:type="gramStart"/>
            <w:r w:rsidRPr="00EF3B3B">
              <w:rPr>
                <w:rFonts w:ascii="Times New Roman" w:eastAsia="Times New Roman" w:hAnsi="Times New Roman" w:cs="Times New Roman"/>
                <w:color w:val="000000"/>
                <w:sz w:val="20"/>
                <w:szCs w:val="20"/>
                <w:lang w:eastAsia="ru-RU"/>
              </w:rPr>
              <w:t>по  оказанию</w:t>
            </w:r>
            <w:proofErr w:type="gramEnd"/>
            <w:r w:rsidRPr="00EF3B3B">
              <w:rPr>
                <w:rFonts w:ascii="Times New Roman" w:eastAsia="Times New Roman" w:hAnsi="Times New Roman" w:cs="Times New Roman"/>
                <w:color w:val="000000"/>
                <w:sz w:val="20"/>
                <w:szCs w:val="20"/>
                <w:lang w:eastAsia="ru-RU"/>
              </w:rPr>
              <w:t xml:space="preserve">  финансовой  помощи  учреждениям  образования </w:t>
            </w:r>
            <w:proofErr w:type="spellStart"/>
            <w:r w:rsidRPr="00EF3B3B">
              <w:rPr>
                <w:rFonts w:ascii="Times New Roman" w:eastAsia="Times New Roman" w:hAnsi="Times New Roman" w:cs="Times New Roman"/>
                <w:color w:val="000000"/>
                <w:sz w:val="20"/>
                <w:szCs w:val="20"/>
                <w:lang w:eastAsia="ru-RU"/>
              </w:rPr>
              <w:t>Трубчевской</w:t>
            </w:r>
            <w:proofErr w:type="spellEnd"/>
            <w:r w:rsidRPr="00EF3B3B">
              <w:rPr>
                <w:rFonts w:ascii="Times New Roman" w:eastAsia="Times New Roman" w:hAnsi="Times New Roman" w:cs="Times New Roman"/>
                <w:color w:val="000000"/>
                <w:sz w:val="20"/>
                <w:szCs w:val="20"/>
                <w:lang w:eastAsia="ru-RU"/>
              </w:rPr>
              <w:t xml:space="preserve">   ДШИ  и </w:t>
            </w:r>
            <w:proofErr w:type="spellStart"/>
            <w:r w:rsidRPr="00EF3B3B">
              <w:rPr>
                <w:rFonts w:ascii="Times New Roman" w:eastAsia="Times New Roman" w:hAnsi="Times New Roman" w:cs="Times New Roman"/>
                <w:color w:val="000000"/>
                <w:sz w:val="20"/>
                <w:szCs w:val="20"/>
                <w:lang w:eastAsia="ru-RU"/>
              </w:rPr>
              <w:t>Белоберезковской</w:t>
            </w:r>
            <w:proofErr w:type="spellEnd"/>
            <w:r w:rsidRPr="00EF3B3B">
              <w:rPr>
                <w:rFonts w:ascii="Times New Roman" w:eastAsia="Times New Roman" w:hAnsi="Times New Roman" w:cs="Times New Roman"/>
                <w:color w:val="000000"/>
                <w:sz w:val="20"/>
                <w:szCs w:val="20"/>
                <w:lang w:eastAsia="ru-RU"/>
              </w:rPr>
              <w:t xml:space="preserve">  ДМШ</w:t>
            </w:r>
          </w:p>
        </w:tc>
        <w:tc>
          <w:tcPr>
            <w:tcW w:w="1364" w:type="dxa"/>
            <w:vMerge w:val="restart"/>
            <w:tcBorders>
              <w:top w:val="nil"/>
              <w:left w:val="single" w:sz="4" w:space="0" w:color="auto"/>
              <w:bottom w:val="nil"/>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277 200,00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92 400,00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92 400,00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92 400,00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Уровень фактической</w:t>
            </w:r>
            <w:r w:rsidRPr="00EF3B3B">
              <w:rPr>
                <w:rFonts w:ascii="Times New Roman" w:eastAsia="Times New Roman" w:hAnsi="Times New Roman" w:cs="Times New Roman"/>
                <w:color w:val="000000"/>
                <w:sz w:val="20"/>
                <w:szCs w:val="20"/>
                <w:lang w:eastAsia="ru-RU"/>
              </w:rPr>
              <w:br/>
              <w:t>обеспеченности учреждениями</w:t>
            </w:r>
            <w:r w:rsidRPr="00EF3B3B">
              <w:rPr>
                <w:rFonts w:ascii="Times New Roman" w:eastAsia="Times New Roman" w:hAnsi="Times New Roman" w:cs="Times New Roman"/>
                <w:color w:val="000000"/>
                <w:sz w:val="20"/>
                <w:szCs w:val="20"/>
                <w:lang w:eastAsia="ru-RU"/>
              </w:rPr>
              <w:br/>
            </w:r>
            <w:proofErr w:type="spellStart"/>
            <w:r w:rsidRPr="00EF3B3B">
              <w:rPr>
                <w:rFonts w:ascii="Times New Roman" w:eastAsia="Times New Roman" w:hAnsi="Times New Roman" w:cs="Times New Roman"/>
                <w:color w:val="000000"/>
                <w:sz w:val="20"/>
                <w:szCs w:val="20"/>
                <w:lang w:eastAsia="ru-RU"/>
              </w:rPr>
              <w:t>Трубчевской</w:t>
            </w:r>
            <w:proofErr w:type="spellEnd"/>
            <w:r w:rsidRPr="00EF3B3B">
              <w:rPr>
                <w:rFonts w:ascii="Times New Roman" w:eastAsia="Times New Roman" w:hAnsi="Times New Roman" w:cs="Times New Roman"/>
                <w:color w:val="000000"/>
                <w:sz w:val="20"/>
                <w:szCs w:val="20"/>
                <w:lang w:eastAsia="ru-RU"/>
              </w:rPr>
              <w:t xml:space="preserve">   </w:t>
            </w:r>
            <w:proofErr w:type="gramStart"/>
            <w:r w:rsidRPr="00EF3B3B">
              <w:rPr>
                <w:rFonts w:ascii="Times New Roman" w:eastAsia="Times New Roman" w:hAnsi="Times New Roman" w:cs="Times New Roman"/>
                <w:color w:val="000000"/>
                <w:sz w:val="20"/>
                <w:szCs w:val="20"/>
                <w:lang w:eastAsia="ru-RU"/>
              </w:rPr>
              <w:t>ДШИ  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Белоберезковской</w:t>
            </w:r>
            <w:proofErr w:type="spellEnd"/>
            <w:r w:rsidRPr="00EF3B3B">
              <w:rPr>
                <w:rFonts w:ascii="Times New Roman" w:eastAsia="Times New Roman" w:hAnsi="Times New Roman" w:cs="Times New Roman"/>
                <w:color w:val="000000"/>
                <w:sz w:val="20"/>
                <w:szCs w:val="20"/>
                <w:lang w:eastAsia="ru-RU"/>
              </w:rPr>
              <w:t xml:space="preserve">  ДМШ от нормативной потребности</w:t>
            </w:r>
          </w:p>
        </w:tc>
      </w:tr>
      <w:tr w:rsidR="00EF3B3B" w:rsidRPr="00EF3B3B" w:rsidTr="00B70602">
        <w:trPr>
          <w:trHeight w:val="495"/>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15"/>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59 560 200,00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21 443 100,00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18 912 100,00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19 205 000,00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4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96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nil"/>
              <w:left w:val="single" w:sz="4" w:space="0" w:color="auto"/>
              <w:bottom w:val="nil"/>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59 837 400,00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21 535 500,00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19 004 500,00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19 297 400,00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8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w:t>
            </w:r>
          </w:p>
        </w:tc>
        <w:tc>
          <w:tcPr>
            <w:tcW w:w="1383"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Государственная поддержка отрасли культуры</w:t>
            </w:r>
          </w:p>
        </w:tc>
        <w:tc>
          <w:tcPr>
            <w:tcW w:w="13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23 329 180,00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12 871 307,00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10 457 873,00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учреждений, получающих государственную поддержку</w:t>
            </w:r>
          </w:p>
        </w:tc>
      </w:tr>
      <w:tr w:rsidR="00EF3B3B" w:rsidRPr="00EF3B3B" w:rsidTr="00B70602">
        <w:trPr>
          <w:trHeight w:val="525"/>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85"/>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235 650,00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130 014,00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105 636,00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85"/>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4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83"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364" w:type="dxa"/>
            <w:vMerge/>
            <w:tcBorders>
              <w:top w:val="single" w:sz="4" w:space="0" w:color="auto"/>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23 564 830,00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13 001 321,00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10 563 509,00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94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85"/>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both"/>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383"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 по муниципальной программе</w:t>
            </w:r>
          </w:p>
        </w:tc>
        <w:tc>
          <w:tcPr>
            <w:tcW w:w="136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both"/>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29 011 237,00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15 732 254,00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13 046 875,00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232 108,00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both"/>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r>
      <w:tr w:rsidR="00EF3B3B" w:rsidRPr="00EF3B3B" w:rsidTr="00B70602">
        <w:trPr>
          <w:trHeight w:val="465"/>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6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94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270"/>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6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190 391 328,00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72 703 764,00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58 812 174,00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58 875 390,00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94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285"/>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6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94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345"/>
        </w:trPr>
        <w:tc>
          <w:tcPr>
            <w:tcW w:w="4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83"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6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25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219 402 565,00</w:t>
            </w:r>
          </w:p>
        </w:tc>
        <w:tc>
          <w:tcPr>
            <w:tcW w:w="13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88 436 018,00</w:t>
            </w:r>
          </w:p>
        </w:tc>
        <w:tc>
          <w:tcPr>
            <w:tcW w:w="124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71 859 049,00</w:t>
            </w:r>
          </w:p>
        </w:tc>
        <w:tc>
          <w:tcPr>
            <w:tcW w:w="12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59 107 498,00</w:t>
            </w:r>
          </w:p>
        </w:tc>
        <w:tc>
          <w:tcPr>
            <w:tcW w:w="13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8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94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bl>
    <w:p w:rsidR="00EF3B3B" w:rsidRPr="00EF3B3B" w:rsidRDefault="00EF3B3B" w:rsidP="004B4D39">
      <w:pPr>
        <w:autoSpaceDN w:val="0"/>
        <w:spacing w:after="0" w:line="240" w:lineRule="auto"/>
        <w:jc w:val="right"/>
        <w:rPr>
          <w:rFonts w:ascii="Times New Roman" w:eastAsia="Times New Roman" w:hAnsi="Times New Roman" w:cs="Times New Roman"/>
          <w:sz w:val="20"/>
          <w:szCs w:val="20"/>
          <w:lang w:eastAsia="ru-RU"/>
        </w:rPr>
      </w:pPr>
    </w:p>
    <w:p w:rsidR="00EF3B3B" w:rsidRPr="00EF3B3B" w:rsidRDefault="00EF3B3B" w:rsidP="004B4D39">
      <w:pPr>
        <w:autoSpaceDN w:val="0"/>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Приложение 1 к постановлению администрации</w:t>
      </w:r>
    </w:p>
    <w:p w:rsidR="00EF3B3B" w:rsidRPr="00EF3B3B" w:rsidRDefault="00EF3B3B" w:rsidP="004B4D39">
      <w:pPr>
        <w:autoSpaceDN w:val="0"/>
        <w:spacing w:after="0" w:line="240" w:lineRule="auto"/>
        <w:jc w:val="right"/>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autoSpaceDN w:val="0"/>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30.12.2022г. № 1160</w:t>
      </w:r>
    </w:p>
    <w:p w:rsidR="00EF3B3B" w:rsidRPr="00EF3B3B" w:rsidRDefault="00EF3B3B" w:rsidP="004B4D39">
      <w:pPr>
        <w:autoSpaceDN w:val="0"/>
        <w:spacing w:after="0" w:line="240" w:lineRule="auto"/>
        <w:jc w:val="center"/>
        <w:rPr>
          <w:rFonts w:ascii="Times New Roman" w:eastAsia="Times New Roman" w:hAnsi="Times New Roman" w:cs="Times New Roman"/>
          <w:sz w:val="20"/>
          <w:szCs w:val="20"/>
          <w:lang w:eastAsia="ru-RU"/>
        </w:rPr>
      </w:pPr>
    </w:p>
    <w:p w:rsidR="00EF3B3B" w:rsidRPr="00EF3B3B" w:rsidRDefault="00EF3B3B" w:rsidP="004B4D39">
      <w:pPr>
        <w:autoSpaceDN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«и) сведения о показателях (индикаторах) муниципальной программы и их значения</w:t>
      </w:r>
    </w:p>
    <w:p w:rsidR="00EF3B3B" w:rsidRPr="00EF3B3B" w:rsidRDefault="00EF3B3B" w:rsidP="004B4D39">
      <w:pPr>
        <w:autoSpaceDN w:val="0"/>
        <w:spacing w:after="0" w:line="240" w:lineRule="auto"/>
        <w:ind w:firstLine="709"/>
        <w:jc w:val="right"/>
        <w:rPr>
          <w:rFonts w:ascii="Times New Roman" w:eastAsia="Times New Roman" w:hAnsi="Times New Roman" w:cs="Times New Roman"/>
          <w:i/>
          <w:sz w:val="20"/>
          <w:szCs w:val="20"/>
          <w:lang w:eastAsia="ru-RU"/>
        </w:rPr>
      </w:pPr>
    </w:p>
    <w:tbl>
      <w:tblPr>
        <w:tblW w:w="15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
        <w:gridCol w:w="6020"/>
        <w:gridCol w:w="1559"/>
        <w:gridCol w:w="1536"/>
        <w:gridCol w:w="1418"/>
        <w:gridCol w:w="1701"/>
        <w:gridCol w:w="1440"/>
        <w:gridCol w:w="1678"/>
      </w:tblGrid>
      <w:tr w:rsidR="00EF3B3B" w:rsidRPr="00EF3B3B" w:rsidTr="00FA4D31">
        <w:tc>
          <w:tcPr>
            <w:tcW w:w="501" w:type="dxa"/>
            <w:vMerge w:val="restart"/>
          </w:tcPr>
          <w:p w:rsidR="00EF3B3B" w:rsidRPr="00EF3B3B" w:rsidRDefault="00EF3B3B" w:rsidP="004B4D3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Calibri" w:hAnsi="Times New Roman" w:cs="Times New Roman"/>
                <w:color w:val="000000"/>
                <w:sz w:val="20"/>
                <w:szCs w:val="20"/>
                <w:lang w:eastAsia="ru-RU"/>
              </w:rPr>
              <w:t>№ п/п</w:t>
            </w:r>
          </w:p>
        </w:tc>
        <w:tc>
          <w:tcPr>
            <w:tcW w:w="6020" w:type="dxa"/>
            <w:vMerge w:val="restart"/>
          </w:tcPr>
          <w:p w:rsidR="00EF3B3B" w:rsidRPr="00EF3B3B" w:rsidRDefault="00EF3B3B" w:rsidP="004B4D3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Calibri" w:hAnsi="Times New Roman" w:cs="Times New Roman"/>
                <w:color w:val="000000"/>
                <w:sz w:val="20"/>
                <w:szCs w:val="20"/>
                <w:lang w:eastAsia="ru-RU"/>
              </w:rPr>
              <w:t>Наименование показателя (индикатора)</w:t>
            </w:r>
          </w:p>
        </w:tc>
        <w:tc>
          <w:tcPr>
            <w:tcW w:w="1559" w:type="dxa"/>
            <w:vMerge w:val="restart"/>
          </w:tcPr>
          <w:p w:rsidR="00EF3B3B" w:rsidRPr="00EF3B3B" w:rsidRDefault="00EF3B3B" w:rsidP="004B4D3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Calibri" w:hAnsi="Times New Roman" w:cs="Times New Roman"/>
                <w:color w:val="000000"/>
                <w:sz w:val="20"/>
                <w:szCs w:val="20"/>
                <w:lang w:eastAsia="ru-RU"/>
              </w:rPr>
              <w:t>Единица измерения</w:t>
            </w:r>
          </w:p>
        </w:tc>
        <w:tc>
          <w:tcPr>
            <w:tcW w:w="7773" w:type="dxa"/>
            <w:gridSpan w:val="5"/>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color w:val="000000"/>
                <w:sz w:val="20"/>
                <w:szCs w:val="20"/>
                <w:lang w:eastAsia="ru-RU"/>
              </w:rPr>
              <w:t>Целевые значения показателей (индикаторов)</w:t>
            </w:r>
          </w:p>
        </w:tc>
      </w:tr>
      <w:tr w:rsidR="00EF3B3B" w:rsidRPr="00EF3B3B" w:rsidTr="00FA4D31">
        <w:tc>
          <w:tcPr>
            <w:tcW w:w="501" w:type="dxa"/>
            <w:vMerge/>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6020" w:type="dxa"/>
            <w:vMerge/>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1559" w:type="dxa"/>
            <w:vMerge/>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1536"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Отчетный год </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w:t>
            </w:r>
          </w:p>
        </w:tc>
        <w:tc>
          <w:tcPr>
            <w:tcW w:w="1418"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Текущий</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w:t>
            </w:r>
          </w:p>
        </w:tc>
        <w:tc>
          <w:tcPr>
            <w:tcW w:w="1701"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Очередной</w:t>
            </w:r>
          </w:p>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2023</w:t>
            </w:r>
          </w:p>
        </w:tc>
        <w:tc>
          <w:tcPr>
            <w:tcW w:w="1440" w:type="dxa"/>
            <w:vAlign w:val="center"/>
          </w:tcPr>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Первый год планового периода</w:t>
            </w:r>
          </w:p>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2024</w:t>
            </w:r>
          </w:p>
        </w:tc>
        <w:tc>
          <w:tcPr>
            <w:tcW w:w="1678" w:type="dxa"/>
            <w:vAlign w:val="center"/>
          </w:tcPr>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Второй год планового периода </w:t>
            </w:r>
          </w:p>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год</w:t>
            </w:r>
          </w:p>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2025</w:t>
            </w:r>
          </w:p>
        </w:tc>
      </w:tr>
      <w:tr w:rsidR="00EF3B3B" w:rsidRPr="00EF3B3B" w:rsidTr="00FA4D31">
        <w:tc>
          <w:tcPr>
            <w:tcW w:w="501"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6020"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Доля населения, участвующего в платных культурно-досуговых мероприятиях, организованных органами местного самоуправления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tc>
        <w:tc>
          <w:tcPr>
            <w:tcW w:w="1559" w:type="dxa"/>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536"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15,9</w:t>
            </w:r>
          </w:p>
        </w:tc>
        <w:tc>
          <w:tcPr>
            <w:tcW w:w="1418"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26,2</w:t>
            </w:r>
          </w:p>
        </w:tc>
        <w:tc>
          <w:tcPr>
            <w:tcW w:w="1701" w:type="dxa"/>
            <w:vAlign w:val="center"/>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27,2</w:t>
            </w:r>
          </w:p>
        </w:tc>
        <w:tc>
          <w:tcPr>
            <w:tcW w:w="1440"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28,3</w:t>
            </w:r>
          </w:p>
        </w:tc>
        <w:tc>
          <w:tcPr>
            <w:tcW w:w="1678"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29,5</w:t>
            </w:r>
          </w:p>
        </w:tc>
      </w:tr>
      <w:tr w:rsidR="00EF3B3B" w:rsidRPr="00EF3B3B" w:rsidTr="00FA4D31">
        <w:tc>
          <w:tcPr>
            <w:tcW w:w="501"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6020"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Уровень фактической обеспеченности учреждениями культуры </w:t>
            </w:r>
            <w:proofErr w:type="gramStart"/>
            <w:r w:rsidRPr="00EF3B3B">
              <w:rPr>
                <w:rFonts w:ascii="Times New Roman" w:eastAsia="Times New Roman" w:hAnsi="Times New Roman" w:cs="Times New Roman"/>
                <w:sz w:val="20"/>
                <w:szCs w:val="20"/>
                <w:lang w:eastAsia="ru-RU"/>
              </w:rPr>
              <w:t>в Трубчевском</w:t>
            </w:r>
            <w:proofErr w:type="gramEnd"/>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муниципальном районе от нормативной потребности</w:t>
            </w:r>
          </w:p>
        </w:tc>
        <w:tc>
          <w:tcPr>
            <w:tcW w:w="1559"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536"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18" w:type="dxa"/>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100</w:t>
            </w:r>
          </w:p>
        </w:tc>
        <w:tc>
          <w:tcPr>
            <w:tcW w:w="1701" w:type="dxa"/>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40" w:type="dxa"/>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100</w:t>
            </w:r>
          </w:p>
        </w:tc>
        <w:tc>
          <w:tcPr>
            <w:tcW w:w="1678" w:type="dxa"/>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100</w:t>
            </w:r>
          </w:p>
        </w:tc>
      </w:tr>
      <w:tr w:rsidR="00EF3B3B" w:rsidRPr="00EF3B3B" w:rsidTr="00FA4D31">
        <w:tc>
          <w:tcPr>
            <w:tcW w:w="501"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6020"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Организация и проведение культурно-досуговых мероприятий</w:t>
            </w:r>
          </w:p>
        </w:tc>
        <w:tc>
          <w:tcPr>
            <w:tcW w:w="1559"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т.ед</w:t>
            </w:r>
            <w:proofErr w:type="spellEnd"/>
            <w:r w:rsidRPr="00EF3B3B">
              <w:rPr>
                <w:rFonts w:ascii="Times New Roman" w:eastAsia="Times New Roman" w:hAnsi="Times New Roman" w:cs="Times New Roman"/>
                <w:sz w:val="20"/>
                <w:szCs w:val="20"/>
                <w:lang w:eastAsia="ru-RU"/>
              </w:rPr>
              <w:t>.</w:t>
            </w:r>
          </w:p>
        </w:tc>
        <w:tc>
          <w:tcPr>
            <w:tcW w:w="1536"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5,2</w:t>
            </w:r>
          </w:p>
        </w:tc>
        <w:tc>
          <w:tcPr>
            <w:tcW w:w="1418"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5,2</w:t>
            </w:r>
          </w:p>
        </w:tc>
        <w:tc>
          <w:tcPr>
            <w:tcW w:w="1701"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4,5</w:t>
            </w:r>
          </w:p>
        </w:tc>
        <w:tc>
          <w:tcPr>
            <w:tcW w:w="1440"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4,6</w:t>
            </w:r>
          </w:p>
        </w:tc>
        <w:tc>
          <w:tcPr>
            <w:tcW w:w="1678"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4,7</w:t>
            </w:r>
          </w:p>
        </w:tc>
      </w:tr>
      <w:tr w:rsidR="00EF3B3B" w:rsidRPr="00EF3B3B" w:rsidTr="00FA4D31">
        <w:tc>
          <w:tcPr>
            <w:tcW w:w="501"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6020"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учреждений, получающих государственную поддержку</w:t>
            </w:r>
          </w:p>
        </w:tc>
        <w:tc>
          <w:tcPr>
            <w:tcW w:w="1559"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ед.</w:t>
            </w:r>
          </w:p>
        </w:tc>
        <w:tc>
          <w:tcPr>
            <w:tcW w:w="1536"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418"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701"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1440"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w:t>
            </w:r>
          </w:p>
        </w:tc>
        <w:tc>
          <w:tcPr>
            <w:tcW w:w="1678"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r>
      <w:tr w:rsidR="00EF3B3B" w:rsidRPr="00EF3B3B" w:rsidTr="00FA4D31">
        <w:tc>
          <w:tcPr>
            <w:tcW w:w="501"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5</w:t>
            </w:r>
          </w:p>
        </w:tc>
        <w:tc>
          <w:tcPr>
            <w:tcW w:w="6020"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Уровень фактической</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обеспеченности учреждениями образования </w:t>
            </w:r>
          </w:p>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Трубчевской</w:t>
            </w:r>
            <w:proofErr w:type="spellEnd"/>
            <w:r w:rsidRPr="00EF3B3B">
              <w:rPr>
                <w:rFonts w:ascii="Times New Roman" w:eastAsia="Times New Roman" w:hAnsi="Times New Roman" w:cs="Times New Roman"/>
                <w:color w:val="000000"/>
                <w:sz w:val="20"/>
                <w:szCs w:val="20"/>
                <w:lang w:eastAsia="ru-RU"/>
              </w:rPr>
              <w:t xml:space="preserve">   </w:t>
            </w:r>
            <w:proofErr w:type="gramStart"/>
            <w:r w:rsidRPr="00EF3B3B">
              <w:rPr>
                <w:rFonts w:ascii="Times New Roman" w:eastAsia="Times New Roman" w:hAnsi="Times New Roman" w:cs="Times New Roman"/>
                <w:color w:val="000000"/>
                <w:sz w:val="20"/>
                <w:szCs w:val="20"/>
                <w:lang w:eastAsia="ru-RU"/>
              </w:rPr>
              <w:t>ДШИ  и</w:t>
            </w:r>
            <w:proofErr w:type="gramEnd"/>
            <w:r w:rsidRPr="00EF3B3B">
              <w:rPr>
                <w:rFonts w:ascii="Times New Roman" w:eastAsia="Times New Roman" w:hAnsi="Times New Roman" w:cs="Times New Roman"/>
                <w:color w:val="000000"/>
                <w:sz w:val="20"/>
                <w:szCs w:val="20"/>
                <w:lang w:eastAsia="ru-RU"/>
              </w:rPr>
              <w:t xml:space="preserve"> </w:t>
            </w:r>
            <w:proofErr w:type="spellStart"/>
            <w:r w:rsidRPr="00EF3B3B">
              <w:rPr>
                <w:rFonts w:ascii="Times New Roman" w:eastAsia="Times New Roman" w:hAnsi="Times New Roman" w:cs="Times New Roman"/>
                <w:color w:val="000000"/>
                <w:sz w:val="20"/>
                <w:szCs w:val="20"/>
                <w:lang w:eastAsia="ru-RU"/>
              </w:rPr>
              <w:t>Белоберезковской</w:t>
            </w:r>
            <w:proofErr w:type="spellEnd"/>
            <w:r w:rsidRPr="00EF3B3B">
              <w:rPr>
                <w:rFonts w:ascii="Times New Roman" w:eastAsia="Times New Roman" w:hAnsi="Times New Roman" w:cs="Times New Roman"/>
                <w:color w:val="000000"/>
                <w:sz w:val="20"/>
                <w:szCs w:val="20"/>
                <w:lang w:eastAsia="ru-RU"/>
              </w:rPr>
              <w:t xml:space="preserve">  ДМШ от нормативной потребности</w:t>
            </w:r>
          </w:p>
        </w:tc>
        <w:tc>
          <w:tcPr>
            <w:tcW w:w="1559"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536"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18" w:type="dxa"/>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100</w:t>
            </w:r>
          </w:p>
        </w:tc>
        <w:tc>
          <w:tcPr>
            <w:tcW w:w="1701" w:type="dxa"/>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100</w:t>
            </w:r>
          </w:p>
        </w:tc>
        <w:tc>
          <w:tcPr>
            <w:tcW w:w="1440" w:type="dxa"/>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100</w:t>
            </w:r>
          </w:p>
        </w:tc>
        <w:tc>
          <w:tcPr>
            <w:tcW w:w="1678" w:type="dxa"/>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p>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100</w:t>
            </w:r>
          </w:p>
        </w:tc>
      </w:tr>
    </w:tbl>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pPr>
    </w:p>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pPr>
    </w:p>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pPr>
    </w:p>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pPr>
    </w:p>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pPr>
    </w:p>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pPr>
    </w:p>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pPr>
    </w:p>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pPr>
    </w:p>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pPr>
    </w:p>
    <w:p w:rsidR="00EF3B3B" w:rsidRPr="00EF3B3B" w:rsidRDefault="00EF3B3B" w:rsidP="004B4D39">
      <w:pPr>
        <w:autoSpaceDN w:val="0"/>
        <w:spacing w:after="0" w:line="240" w:lineRule="auto"/>
        <w:ind w:firstLine="709"/>
        <w:rPr>
          <w:rFonts w:ascii="Times New Roman" w:eastAsia="Times New Roman" w:hAnsi="Times New Roman" w:cs="Times New Roman"/>
          <w:i/>
          <w:sz w:val="20"/>
          <w:szCs w:val="20"/>
          <w:lang w:eastAsia="ru-RU"/>
        </w:rPr>
        <w:sectPr w:rsidR="00EF3B3B" w:rsidRPr="00EF3B3B" w:rsidSect="00B70602">
          <w:pgSz w:w="16838" w:h="11905" w:orient="landscape"/>
          <w:pgMar w:top="426" w:right="567" w:bottom="567" w:left="567" w:header="720" w:footer="720" w:gutter="0"/>
          <w:cols w:space="720"/>
          <w:noEndnote/>
          <w:titlePg/>
          <w:docGrid w:linePitch="326"/>
        </w:sectPr>
      </w:pPr>
    </w:p>
    <w:p w:rsidR="00EF3B3B" w:rsidRPr="00B70602" w:rsidRDefault="00EF3B3B" w:rsidP="00B70602">
      <w:pPr>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sz w:val="20"/>
          <w:szCs w:val="20"/>
          <w:lang w:eastAsia="ru-RU"/>
        </w:rPr>
        <w:lastRenderedPageBreak/>
        <w:t>РОССИЙСКАЯ ФЕДЕРАЦИЯ</w:t>
      </w:r>
    </w:p>
    <w:p w:rsidR="00EF3B3B" w:rsidRPr="00B70602" w:rsidRDefault="00EF3B3B" w:rsidP="00B70602">
      <w:pPr>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sz w:val="20"/>
          <w:szCs w:val="20"/>
          <w:lang w:eastAsia="ru-RU"/>
        </w:rPr>
        <w:t>АДМИНИСТРАЦИЯ ТРУБЧЕВСКОГО МУНИЦИПАЛЬНОГО РАЙОНА</w:t>
      </w:r>
    </w:p>
    <w:p w:rsidR="00EF3B3B" w:rsidRPr="00B70602" w:rsidRDefault="00EF3B3B" w:rsidP="00B70602">
      <w:pPr>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noProof/>
          <w:sz w:val="20"/>
          <w:szCs w:val="20"/>
          <w:lang w:eastAsia="ru-RU"/>
        </w:rPr>
        <mc:AlternateContent>
          <mc:Choice Requires="wps">
            <w:drawing>
              <wp:anchor distT="0" distB="0" distL="114300" distR="114300" simplePos="0" relativeHeight="251693056" behindDoc="0" locked="0" layoutInCell="1" allowOverlap="1">
                <wp:simplePos x="0" y="0"/>
                <wp:positionH relativeFrom="column">
                  <wp:posOffset>6984</wp:posOffset>
                </wp:positionH>
                <wp:positionV relativeFrom="paragraph">
                  <wp:posOffset>90805</wp:posOffset>
                </wp:positionV>
                <wp:extent cx="6772275" cy="0"/>
                <wp:effectExtent l="0" t="38100" r="47625" b="3810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22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E518D" id="Прямая соединительная линия 5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15pt" to="533.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" strokeweight="6pt">
                <v:stroke linestyle="thickBetweenThin"/>
              </v:line>
            </w:pict>
          </mc:Fallback>
        </mc:AlternateContent>
      </w:r>
    </w:p>
    <w:p w:rsidR="00EF3B3B" w:rsidRPr="00B70602" w:rsidRDefault="00EF3B3B" w:rsidP="00B70602">
      <w:pPr>
        <w:spacing w:after="0" w:line="240" w:lineRule="auto"/>
        <w:jc w:val="center"/>
        <w:rPr>
          <w:rFonts w:ascii="Times New Roman" w:eastAsia="Times New Roman" w:hAnsi="Times New Roman" w:cs="Times New Roman"/>
          <w:b/>
          <w:sz w:val="20"/>
          <w:szCs w:val="20"/>
          <w:lang w:eastAsia="ru-RU"/>
        </w:rPr>
      </w:pPr>
      <w:r w:rsidRPr="00B70602">
        <w:rPr>
          <w:rFonts w:ascii="Times New Roman" w:eastAsia="Times New Roman" w:hAnsi="Times New Roman" w:cs="Times New Roman"/>
          <w:b/>
          <w:sz w:val="20"/>
          <w:szCs w:val="20"/>
          <w:lang w:eastAsia="ru-RU"/>
        </w:rPr>
        <w:t>П О С Т А Н О В Л Е Н И Е</w:t>
      </w:r>
    </w:p>
    <w:p w:rsidR="00EF3B3B" w:rsidRPr="00EF3B3B" w:rsidRDefault="00EF3B3B" w:rsidP="00B70602">
      <w:pPr>
        <w:spacing w:after="0" w:line="240" w:lineRule="auto"/>
        <w:jc w:val="center"/>
        <w:rPr>
          <w:rFonts w:ascii="Times New Roman" w:eastAsia="Times New Roman" w:hAnsi="Times New Roman" w:cs="Times New Roman"/>
          <w:sz w:val="20"/>
          <w:szCs w:val="20"/>
          <w:lang w:eastAsia="ru-RU"/>
        </w:rPr>
      </w:pPr>
    </w:p>
    <w:p w:rsidR="00EF3B3B" w:rsidRPr="00EF3B3B" w:rsidRDefault="00EF3B3B" w:rsidP="00B70602">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 г.                                                                                             № 1161</w:t>
      </w:r>
    </w:p>
    <w:p w:rsidR="00EF3B3B" w:rsidRPr="00EF3B3B" w:rsidRDefault="00EF3B3B" w:rsidP="00B70602">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 Трубчевск</w:t>
      </w:r>
    </w:p>
    <w:p w:rsidR="00EF3B3B" w:rsidRPr="00EF3B3B" w:rsidRDefault="00EF3B3B" w:rsidP="00B70602">
      <w:pPr>
        <w:autoSpaceDN w:val="0"/>
        <w:spacing w:after="0" w:line="240" w:lineRule="auto"/>
        <w:ind w:firstLine="709"/>
        <w:jc w:val="center"/>
        <w:rPr>
          <w:rFonts w:ascii="Times New Roman" w:eastAsia="Times New Roman" w:hAnsi="Times New Roman" w:cs="Times New Roman"/>
          <w:sz w:val="20"/>
          <w:szCs w:val="20"/>
          <w:lang w:eastAsia="ru-RU"/>
        </w:rPr>
      </w:pPr>
    </w:p>
    <w:p w:rsidR="00EF3B3B" w:rsidRPr="00EF3B3B" w:rsidRDefault="00EF3B3B" w:rsidP="00B70602">
      <w:pPr>
        <w:autoSpaceDN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 внесении изменений в муниципальную программу</w:t>
      </w:r>
    </w:p>
    <w:p w:rsidR="00EF3B3B" w:rsidRPr="00EF3B3B" w:rsidRDefault="00EF3B3B" w:rsidP="00B70602">
      <w:pPr>
        <w:autoSpaceDN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«Развит</w:t>
      </w:r>
      <w:r w:rsidR="00B70602">
        <w:rPr>
          <w:rFonts w:ascii="Times New Roman" w:eastAsia="Times New Roman" w:hAnsi="Times New Roman" w:cs="Times New Roman"/>
          <w:sz w:val="20"/>
          <w:szCs w:val="20"/>
          <w:lang w:eastAsia="ru-RU"/>
        </w:rPr>
        <w:t xml:space="preserve">ие физической культуры и спорта </w:t>
      </w:r>
      <w:r w:rsidRPr="00EF3B3B">
        <w:rPr>
          <w:rFonts w:ascii="Times New Roman" w:eastAsia="Times New Roman" w:hAnsi="Times New Roman" w:cs="Times New Roman"/>
          <w:sz w:val="20"/>
          <w:szCs w:val="20"/>
          <w:lang w:eastAsia="ru-RU"/>
        </w:rPr>
        <w:t>в Трубчевском муниципальном районе»</w:t>
      </w:r>
    </w:p>
    <w:p w:rsidR="00EF3B3B" w:rsidRPr="00EF3B3B" w:rsidRDefault="00EF3B3B" w:rsidP="004B4D39">
      <w:pPr>
        <w:autoSpaceDN w:val="0"/>
        <w:spacing w:after="0" w:line="240" w:lineRule="auto"/>
        <w:jc w:val="both"/>
        <w:rPr>
          <w:rFonts w:ascii="Times New Roman" w:eastAsia="Times New Roman" w:hAnsi="Times New Roman" w:cs="Times New Roman"/>
          <w:sz w:val="20"/>
          <w:szCs w:val="20"/>
          <w:lang w:eastAsia="ru-RU"/>
        </w:rPr>
      </w:pP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В соответствии со статьей 179 Бюджетного кодекса Российской Федерации, постановлениями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16.10.2013 года  № 720 «Об утверждении Порядка разработки, реализации и оценки эффективности муниципальных  программ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27.10.2022 года № 913 «Об утверждении перечня муниципальных программ (подпрограмм) для формирования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 а также в связи с формированием бюджета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Брянской области на 2023 год и на плановый период 2024 и 2025 годов</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ПОСТАНОВЛЯЮ:</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1. Внести следующие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30.12.2020 № 874 «Об утверждении муниципальной программы «Развитие физической культуры и спорта в Трубчевском муниципальном районе» (далее - муниципальная программа, постановление) (в редакции постановления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от 30.12.2021 № 1103):</w:t>
      </w:r>
    </w:p>
    <w:p w:rsidR="00EF3B3B" w:rsidRPr="00EF3B3B" w:rsidRDefault="00EF3B3B" w:rsidP="004B4D39">
      <w:pPr>
        <w:spacing w:after="0" w:line="240" w:lineRule="auto"/>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  </w:t>
      </w:r>
      <w:r w:rsidRPr="00EF3B3B">
        <w:rPr>
          <w:rFonts w:ascii="Times New Roman" w:eastAsia="Times New Roman" w:hAnsi="Times New Roman" w:cs="Times New Roman"/>
          <w:sz w:val="20"/>
          <w:szCs w:val="20"/>
          <w:lang w:eastAsia="ru-RU"/>
        </w:rPr>
        <w:tab/>
        <w:t>1.1 в паспорте муниципальной программы:</w:t>
      </w:r>
    </w:p>
    <w:p w:rsidR="00EF3B3B" w:rsidRPr="00EF3B3B" w:rsidRDefault="00EF3B3B" w:rsidP="004B4D39">
      <w:pPr>
        <w:spacing w:after="0" w:line="240" w:lineRule="auto"/>
        <w:ind w:firstLine="708"/>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1.1.1 позицию «Задачи муниципальной программы» изложить в следующей редакции:</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популяризация физической культуры и спорта, формирование потребности в физическом совершенствовании посредством внедрения эффективных технологий пропаганды и социальной рекламы в сфере физической культуры и спорта;</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-создание условий для укрепления здоровья различных слоёв населения путем развития инфраструктуры спорта;</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-обеспечение жильём тренеров-преподавателей по приоритетным видам спорта»;</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1.1.2 </w:t>
      </w:r>
      <w:r w:rsidRPr="00EF3B3B">
        <w:rPr>
          <w:rFonts w:ascii="Times New Roman" w:eastAsia="Times New Roman" w:hAnsi="Times New Roman" w:cs="Times New Roman"/>
          <w:sz w:val="20"/>
          <w:szCs w:val="20"/>
          <w:lang w:eastAsia="ru-RU"/>
        </w:rPr>
        <w:t>позицию паспорта «Объёмы бюджетных ассигнований на реализацию муниципальной программы» изложить в редакции:</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«Общий объем средств, предусмотренных на реализацию муниципальной </w:t>
      </w:r>
      <w:proofErr w:type="gramStart"/>
      <w:r w:rsidRPr="00EF3B3B">
        <w:rPr>
          <w:rFonts w:ascii="Times New Roman" w:eastAsia="Times New Roman" w:hAnsi="Times New Roman" w:cs="Times New Roman"/>
          <w:color w:val="000000"/>
          <w:sz w:val="20"/>
          <w:szCs w:val="20"/>
          <w:lang w:eastAsia="ru-RU"/>
        </w:rPr>
        <w:t>программы,  -</w:t>
      </w:r>
      <w:proofErr w:type="gramEnd"/>
      <w:r w:rsidRPr="00EF3B3B">
        <w:rPr>
          <w:rFonts w:ascii="Times New Roman" w:eastAsia="Times New Roman" w:hAnsi="Times New Roman" w:cs="Times New Roman"/>
          <w:color w:val="000000"/>
          <w:sz w:val="20"/>
          <w:szCs w:val="20"/>
          <w:lang w:eastAsia="ru-RU"/>
        </w:rPr>
        <w:t xml:space="preserve"> 49 934 760,00</w:t>
      </w:r>
      <w:r w:rsidRPr="00EF3B3B">
        <w:rPr>
          <w:rFonts w:ascii="Times New Roman" w:eastAsia="Times New Roman" w:hAnsi="Times New Roman" w:cs="Times New Roman"/>
          <w:sz w:val="20"/>
          <w:szCs w:val="20"/>
          <w:lang w:eastAsia="ru-RU"/>
        </w:rPr>
        <w:t xml:space="preserve"> рублей,</w:t>
      </w:r>
      <w:r w:rsidRPr="00EF3B3B">
        <w:rPr>
          <w:rFonts w:ascii="Times New Roman" w:eastAsia="Times New Roman" w:hAnsi="Times New Roman" w:cs="Times New Roman"/>
          <w:color w:val="000000"/>
          <w:sz w:val="20"/>
          <w:szCs w:val="20"/>
          <w:lang w:eastAsia="ru-RU"/>
        </w:rPr>
        <w:t xml:space="preserve">  в том числе:</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2023 год – 24 495 160,00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2024 год – 12 719 800,00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2025 год – 12 719 800,00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2026 год – 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2027 год – 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1.1.3 позицию «Ожидаемые результаты реализации муниципальной программы» изложить в следующей редакции:</w:t>
      </w:r>
    </w:p>
    <w:p w:rsidR="00EF3B3B" w:rsidRPr="00EF3B3B" w:rsidRDefault="00EF3B3B" w:rsidP="004B4D39">
      <w:pPr>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«Численность лиц, систематически занимающихся физической культурой и спортом: </w:t>
      </w:r>
    </w:p>
    <w:p w:rsidR="00EF3B3B" w:rsidRPr="00EF3B3B" w:rsidRDefault="00EF3B3B" w:rsidP="004B4D39">
      <w:pPr>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2027 год – 12 600.</w:t>
      </w:r>
    </w:p>
    <w:p w:rsidR="00EF3B3B" w:rsidRPr="00EF3B3B" w:rsidRDefault="00EF3B3B" w:rsidP="004B4D39">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Удельный вес детей школьного возраста, охваченных всеми формами оздоровления и отдыха:</w:t>
      </w:r>
    </w:p>
    <w:p w:rsidR="00EF3B3B" w:rsidRPr="00EF3B3B" w:rsidRDefault="00EF3B3B" w:rsidP="004B4D39">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2027 год -  75,0 </w:t>
      </w:r>
      <w:proofErr w:type="gramStart"/>
      <w:r w:rsidRPr="00EF3B3B">
        <w:rPr>
          <w:rFonts w:ascii="Times New Roman" w:eastAsia="Times New Roman" w:hAnsi="Times New Roman" w:cs="Times New Roman"/>
          <w:sz w:val="20"/>
          <w:szCs w:val="20"/>
          <w:lang w:eastAsia="ru-RU"/>
        </w:rPr>
        <w:t>% .</w:t>
      </w:r>
      <w:proofErr w:type="gramEnd"/>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Количество приобретенных квартир для тренеров-преподавателей по приоритетным видам спорта:</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2023 - 3»;</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1.2 в разделе в) муниципальной программы «приоритеты и цели муниципальной политики в сфере развития физической культуры и спорта </w:t>
      </w: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 третий, четвертый и пятый абзацы изложить в следующей редакции:</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«Для достижения указанной цели должны быть решены следующие основные задачи:</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-популяризация физической культуры и спорта, формирование потребности в физическом совершенствовании посредством внедрения эффективных технологий пропаганды и социальной рекламы в сфере физической культуры и спорта;</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-создание условий для укрепления здоровья различных слоёв населения путем развития инфраструктуры спорта;</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-обеспечение жильём тренеров-преподавателей по приоритетным видам спорта.»;</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1.3 раздел д) «Информация о ресурсном обеспечении муниципальной программы» изложить в редакции:</w:t>
      </w:r>
    </w:p>
    <w:p w:rsidR="00EF3B3B" w:rsidRPr="00EF3B3B" w:rsidRDefault="00EF3B3B" w:rsidP="004B4D39">
      <w:pPr>
        <w:autoSpaceDN w:val="0"/>
        <w:spacing w:after="0" w:line="240" w:lineRule="auto"/>
        <w:ind w:firstLine="709"/>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«д) информация о ресурсном обеспечении муниципальной программы</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Общий объем средств, предусмотренных на реализацию муниципальной программы, - 49 934 760,00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 том числе:</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2023 год – 24 495 160,00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2024 год – 12 719 800,00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2025 год – 12 719 800,00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2026 год – 0,00 рублей;</w:t>
      </w:r>
    </w:p>
    <w:p w:rsidR="00EF3B3B" w:rsidRPr="00EF3B3B" w:rsidRDefault="00EF3B3B" w:rsidP="004B4D39">
      <w:pPr>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2027 год – 0,00 рублей.»;</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 xml:space="preserve">1.4 </w:t>
      </w:r>
      <w:r w:rsidRPr="00EF3B3B">
        <w:rPr>
          <w:rFonts w:ascii="Times New Roman" w:eastAsia="Times New Roman" w:hAnsi="Times New Roman" w:cs="Times New Roman"/>
          <w:sz w:val="20"/>
          <w:szCs w:val="20"/>
          <w:lang w:eastAsia="ru-RU"/>
        </w:rPr>
        <w:t>раздел и) муниципальной программы «сведения о показателях (индикаторах) муниципальной программы, подпрограмм и их значения» изложить в редакции согласно приложению 1 к настоящему постановлению.</w:t>
      </w:r>
    </w:p>
    <w:p w:rsidR="00EF3B3B" w:rsidRPr="00EF3B3B" w:rsidRDefault="00EF3B3B" w:rsidP="004B4D39">
      <w:pPr>
        <w:tabs>
          <w:tab w:val="left" w:pos="1134"/>
        </w:tabs>
        <w:autoSpaceDN w:val="0"/>
        <w:spacing w:after="0" w:line="240" w:lineRule="auto"/>
        <w:ind w:firstLine="709"/>
        <w:jc w:val="both"/>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sz w:val="20"/>
          <w:szCs w:val="20"/>
          <w:lang w:eastAsia="ru-RU"/>
        </w:rPr>
        <w:lastRenderedPageBreak/>
        <w:t>1.5 раздел к) муниципальной программы «план реализации муниципальной программы «Развитие физической культуры и спорта в Трубчевском муниципальном районе» изложить в редакции согласно приложению 2 к настоящему постановлению.</w:t>
      </w:r>
    </w:p>
    <w:p w:rsidR="00EF3B3B" w:rsidRPr="00EF3B3B" w:rsidRDefault="00EF3B3B" w:rsidP="004B4D39">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2. Настоящее постановление опубликовать в Информационном бюллетене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и разместить на официальном сайте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в сети Интернет (</w:t>
      </w:r>
      <w:r w:rsidRPr="00EF3B3B">
        <w:rPr>
          <w:rFonts w:ascii="Times New Roman" w:eastAsia="Times New Roman" w:hAnsi="Times New Roman" w:cs="Times New Roman"/>
          <w:sz w:val="20"/>
          <w:szCs w:val="20"/>
          <w:lang w:val="en-US" w:eastAsia="ru-RU"/>
        </w:rPr>
        <w:t>www</w:t>
      </w:r>
      <w:r w:rsidRPr="00EF3B3B">
        <w:rPr>
          <w:rFonts w:ascii="Times New Roman" w:eastAsia="Times New Roman" w:hAnsi="Times New Roman" w:cs="Times New Roman"/>
          <w:sz w:val="20"/>
          <w:szCs w:val="20"/>
          <w:lang w:eastAsia="ru-RU"/>
        </w:rPr>
        <w:t>.</w:t>
      </w:r>
      <w:hyperlink r:id="rId26" w:tgtFrame="_blank" w:history="1">
        <w:r w:rsidRPr="00AD3CF2">
          <w:rPr>
            <w:rFonts w:ascii="Times New Roman" w:eastAsia="Times New Roman" w:hAnsi="Times New Roman" w:cs="Times New Roman"/>
            <w:color w:val="007700"/>
            <w:sz w:val="20"/>
            <w:szCs w:val="20"/>
            <w:u w:val="single"/>
            <w:shd w:val="clear" w:color="auto" w:fill="FFFFFF"/>
            <w:lang w:eastAsia="ru-RU"/>
          </w:rPr>
          <w:t>trubech.ru</w:t>
        </w:r>
      </w:hyperlink>
      <w:r w:rsidRPr="00EF3B3B">
        <w:rPr>
          <w:rFonts w:ascii="Times New Roman" w:eastAsia="Times New Roman" w:hAnsi="Times New Roman" w:cs="Times New Roman"/>
          <w:sz w:val="20"/>
          <w:szCs w:val="20"/>
          <w:lang w:eastAsia="ru-RU"/>
        </w:rPr>
        <w:t>).</w:t>
      </w:r>
    </w:p>
    <w:p w:rsidR="00EF3B3B" w:rsidRPr="00EF3B3B" w:rsidRDefault="00EF3B3B" w:rsidP="004B4D39">
      <w:pPr>
        <w:autoSpaceDN w:val="0"/>
        <w:spacing w:after="0" w:line="240" w:lineRule="auto"/>
        <w:ind w:firstLine="709"/>
        <w:jc w:val="both"/>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3. Контроль за исполнением настоящего постановления возложить на заместителя главы администрации </w:t>
      </w: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proofErr w:type="spellStart"/>
      <w:r w:rsidRPr="00EF3B3B">
        <w:rPr>
          <w:rFonts w:ascii="Times New Roman" w:eastAsia="Times New Roman" w:hAnsi="Times New Roman" w:cs="Times New Roman"/>
          <w:sz w:val="20"/>
          <w:szCs w:val="20"/>
          <w:lang w:eastAsia="ru-RU"/>
        </w:rPr>
        <w:t>С.Н.Тубол</w:t>
      </w:r>
      <w:proofErr w:type="spellEnd"/>
      <w:r w:rsidRPr="00EF3B3B">
        <w:rPr>
          <w:rFonts w:ascii="Times New Roman" w:eastAsia="Times New Roman" w:hAnsi="Times New Roman" w:cs="Times New Roman"/>
          <w:sz w:val="20"/>
          <w:szCs w:val="20"/>
          <w:lang w:eastAsia="ru-RU"/>
        </w:rPr>
        <w:t>.</w:t>
      </w:r>
    </w:p>
    <w:p w:rsidR="00EF3B3B" w:rsidRPr="00EF3B3B" w:rsidRDefault="00EF3B3B" w:rsidP="004B4D39">
      <w:pPr>
        <w:spacing w:after="0" w:line="240" w:lineRule="auto"/>
        <w:ind w:firstLine="709"/>
        <w:rPr>
          <w:rFonts w:ascii="Times New Roman" w:eastAsia="Times New Roman" w:hAnsi="Times New Roman" w:cs="Times New Roman"/>
          <w:sz w:val="20"/>
          <w:szCs w:val="20"/>
          <w:lang w:eastAsia="ru-RU"/>
        </w:rPr>
      </w:pPr>
    </w:p>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Глава администрации</w:t>
      </w:r>
    </w:p>
    <w:p w:rsidR="00EF3B3B" w:rsidRPr="00EF3B3B" w:rsidRDefault="00EF3B3B" w:rsidP="004B4D39">
      <w:pPr>
        <w:spacing w:after="0" w:line="240" w:lineRule="auto"/>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                                                  </w:t>
      </w:r>
      <w:r w:rsidR="00B70602">
        <w:rPr>
          <w:rFonts w:ascii="Times New Roman" w:eastAsia="Times New Roman" w:hAnsi="Times New Roman" w:cs="Times New Roman"/>
          <w:sz w:val="20"/>
          <w:szCs w:val="20"/>
          <w:lang w:eastAsia="ru-RU"/>
        </w:rPr>
        <w:t xml:space="preserve">                                                                   </w:t>
      </w:r>
      <w:proofErr w:type="spellStart"/>
      <w:r w:rsidRPr="00EF3B3B">
        <w:rPr>
          <w:rFonts w:ascii="Times New Roman" w:eastAsia="Times New Roman" w:hAnsi="Times New Roman" w:cs="Times New Roman"/>
          <w:sz w:val="20"/>
          <w:szCs w:val="20"/>
          <w:lang w:eastAsia="ru-RU"/>
        </w:rPr>
        <w:t>И.И.Обыдённов</w:t>
      </w:r>
      <w:proofErr w:type="spellEnd"/>
    </w:p>
    <w:p w:rsidR="00EF3B3B" w:rsidRPr="00EF3B3B" w:rsidRDefault="00EF3B3B" w:rsidP="004B4D39">
      <w:pPr>
        <w:spacing w:after="0" w:line="240" w:lineRule="auto"/>
        <w:rPr>
          <w:rFonts w:ascii="Times New Roman" w:eastAsia="Times New Roman" w:hAnsi="Times New Roman" w:cs="Times New Roman"/>
          <w:i/>
          <w:sz w:val="20"/>
          <w:szCs w:val="20"/>
          <w:lang w:eastAsia="ru-RU"/>
        </w:rPr>
      </w:pPr>
    </w:p>
    <w:p w:rsidR="00EF3B3B" w:rsidRPr="00EF3B3B" w:rsidRDefault="00EF3B3B" w:rsidP="004B4D39">
      <w:pPr>
        <w:spacing w:after="0" w:line="240" w:lineRule="auto"/>
        <w:rPr>
          <w:rFonts w:ascii="Times New Roman" w:eastAsia="Times New Roman" w:hAnsi="Times New Roman" w:cs="Times New Roman"/>
          <w:i/>
          <w:sz w:val="20"/>
          <w:szCs w:val="20"/>
          <w:lang w:eastAsia="ru-RU"/>
        </w:rPr>
      </w:pPr>
    </w:p>
    <w:p w:rsidR="00EF3B3B" w:rsidRPr="00EF3B3B" w:rsidRDefault="00EF3B3B" w:rsidP="004B4D39">
      <w:pPr>
        <w:spacing w:after="0" w:line="240" w:lineRule="auto"/>
        <w:rPr>
          <w:rFonts w:ascii="Times New Roman" w:eastAsia="Times New Roman" w:hAnsi="Times New Roman" w:cs="Times New Roman"/>
          <w:sz w:val="20"/>
          <w:szCs w:val="20"/>
          <w:lang w:eastAsia="ru-RU"/>
        </w:rPr>
        <w:sectPr w:rsidR="00EF3B3B" w:rsidRPr="00EF3B3B" w:rsidSect="00B70602">
          <w:pgSz w:w="11905" w:h="16838"/>
          <w:pgMar w:top="567" w:right="565" w:bottom="709" w:left="709" w:header="720" w:footer="720" w:gutter="0"/>
          <w:cols w:space="720"/>
          <w:docGrid w:linePitch="326"/>
        </w:sectPr>
      </w:pPr>
    </w:p>
    <w:tbl>
      <w:tblPr>
        <w:tblW w:w="15541" w:type="dxa"/>
        <w:tblInd w:w="-284" w:type="dxa"/>
        <w:tblLook w:val="04A0" w:firstRow="1" w:lastRow="0" w:firstColumn="1" w:lastColumn="0" w:noHBand="0" w:noVBand="1"/>
      </w:tblPr>
      <w:tblGrid>
        <w:gridCol w:w="520"/>
        <w:gridCol w:w="1707"/>
        <w:gridCol w:w="1534"/>
        <w:gridCol w:w="1820"/>
        <w:gridCol w:w="1300"/>
        <w:gridCol w:w="1300"/>
        <w:gridCol w:w="1300"/>
        <w:gridCol w:w="1220"/>
        <w:gridCol w:w="1120"/>
        <w:gridCol w:w="1160"/>
        <w:gridCol w:w="2560"/>
      </w:tblGrid>
      <w:tr w:rsidR="00EF3B3B" w:rsidRPr="00EF3B3B" w:rsidTr="00B70602">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4840" w:type="dxa"/>
            <w:gridSpan w:val="3"/>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Приложение 2 к постановлению администрации</w:t>
            </w:r>
          </w:p>
        </w:tc>
      </w:tr>
      <w:tr w:rsidR="00EF3B3B" w:rsidRPr="00EF3B3B" w:rsidTr="00B70602">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4840" w:type="dxa"/>
            <w:gridSpan w:val="3"/>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roofErr w:type="spellStart"/>
            <w:r w:rsidRPr="00EF3B3B">
              <w:rPr>
                <w:rFonts w:ascii="Times New Roman" w:eastAsia="Times New Roman" w:hAnsi="Times New Roman" w:cs="Times New Roman"/>
                <w:color w:val="000000"/>
                <w:sz w:val="20"/>
                <w:szCs w:val="20"/>
                <w:lang w:eastAsia="ru-RU"/>
              </w:rPr>
              <w:t>Трубчевского</w:t>
            </w:r>
            <w:proofErr w:type="spellEnd"/>
            <w:r w:rsidRPr="00EF3B3B">
              <w:rPr>
                <w:rFonts w:ascii="Times New Roman" w:eastAsia="Times New Roman" w:hAnsi="Times New Roman" w:cs="Times New Roman"/>
                <w:color w:val="000000"/>
                <w:sz w:val="20"/>
                <w:szCs w:val="20"/>
                <w:lang w:eastAsia="ru-RU"/>
              </w:rPr>
              <w:t xml:space="preserve"> муниципального района</w:t>
            </w:r>
          </w:p>
        </w:tc>
      </w:tr>
      <w:tr w:rsidR="00EF3B3B" w:rsidRPr="00EF3B3B" w:rsidTr="00B70602">
        <w:trPr>
          <w:trHeight w:val="300"/>
        </w:trPr>
        <w:tc>
          <w:tcPr>
            <w:tcW w:w="5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tcBorders>
              <w:top w:val="nil"/>
              <w:left w:val="nil"/>
              <w:bottom w:val="nil"/>
              <w:right w:val="nil"/>
            </w:tcBorders>
            <w:shd w:val="clear" w:color="auto" w:fill="auto"/>
            <w:noWrap/>
            <w:vAlign w:val="center"/>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534"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30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122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p>
        </w:tc>
        <w:tc>
          <w:tcPr>
            <w:tcW w:w="2280" w:type="dxa"/>
            <w:gridSpan w:val="2"/>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от 0.12.2022 г. № 1161</w:t>
            </w:r>
          </w:p>
        </w:tc>
        <w:tc>
          <w:tcPr>
            <w:tcW w:w="2560" w:type="dxa"/>
            <w:tcBorders>
              <w:top w:val="nil"/>
              <w:left w:val="nil"/>
              <w:bottom w:val="nil"/>
              <w:right w:val="nil"/>
            </w:tcBorders>
            <w:shd w:val="clear" w:color="auto" w:fill="auto"/>
            <w:noWrap/>
            <w:vAlign w:val="bottom"/>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15541" w:type="dxa"/>
            <w:gridSpan w:val="11"/>
            <w:vMerge w:val="restart"/>
            <w:tcBorders>
              <w:top w:val="nil"/>
              <w:left w:val="nil"/>
              <w:bottom w:val="single" w:sz="4" w:space="0" w:color="000000"/>
              <w:right w:val="nil"/>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к) план</w:t>
            </w:r>
            <w:r w:rsidR="00B70602">
              <w:rPr>
                <w:rFonts w:ascii="Times New Roman" w:eastAsia="Times New Roman" w:hAnsi="Times New Roman" w:cs="Times New Roman"/>
                <w:bCs/>
                <w:color w:val="000000"/>
                <w:sz w:val="20"/>
                <w:szCs w:val="20"/>
                <w:lang w:eastAsia="ru-RU"/>
              </w:rPr>
              <w:t xml:space="preserve"> </w:t>
            </w:r>
            <w:proofErr w:type="gramStart"/>
            <w:r w:rsidRPr="00EF3B3B">
              <w:rPr>
                <w:rFonts w:ascii="Times New Roman" w:eastAsia="Times New Roman" w:hAnsi="Times New Roman" w:cs="Times New Roman"/>
                <w:bCs/>
                <w:color w:val="000000"/>
                <w:sz w:val="20"/>
                <w:szCs w:val="20"/>
                <w:lang w:eastAsia="ru-RU"/>
              </w:rPr>
              <w:t>реализации  муниципальной</w:t>
            </w:r>
            <w:proofErr w:type="gramEnd"/>
            <w:r w:rsidRPr="00EF3B3B">
              <w:rPr>
                <w:rFonts w:ascii="Times New Roman" w:eastAsia="Times New Roman" w:hAnsi="Times New Roman" w:cs="Times New Roman"/>
                <w:bCs/>
                <w:color w:val="000000"/>
                <w:sz w:val="20"/>
                <w:szCs w:val="20"/>
                <w:lang w:eastAsia="ru-RU"/>
              </w:rPr>
              <w:t xml:space="preserve">  программы</w:t>
            </w:r>
            <w:r w:rsidRPr="00EF3B3B">
              <w:rPr>
                <w:rFonts w:ascii="Times New Roman" w:eastAsia="Times New Roman" w:hAnsi="Times New Roman" w:cs="Times New Roman"/>
                <w:bCs/>
                <w:color w:val="000000"/>
                <w:sz w:val="20"/>
                <w:szCs w:val="20"/>
                <w:lang w:eastAsia="ru-RU"/>
              </w:rPr>
              <w:br/>
              <w:t>"Развитие  физической культуры и спорта в Трубчевском муниципальном районе"</w:t>
            </w:r>
          </w:p>
        </w:tc>
      </w:tr>
      <w:tr w:rsidR="00EF3B3B" w:rsidRPr="00EF3B3B" w:rsidTr="00B70602">
        <w:trPr>
          <w:trHeight w:val="408"/>
        </w:trPr>
        <w:tc>
          <w:tcPr>
            <w:tcW w:w="15541" w:type="dxa"/>
            <w:gridSpan w:val="11"/>
            <w:vMerge/>
            <w:tcBorders>
              <w:top w:val="nil"/>
              <w:left w:val="nil"/>
              <w:bottom w:val="single" w:sz="4" w:space="0" w:color="000000"/>
              <w:right w:val="nil"/>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525"/>
        </w:trPr>
        <w:tc>
          <w:tcPr>
            <w:tcW w:w="15541" w:type="dxa"/>
            <w:gridSpan w:val="11"/>
            <w:vMerge/>
            <w:tcBorders>
              <w:top w:val="nil"/>
              <w:left w:val="nil"/>
              <w:bottom w:val="single" w:sz="4" w:space="0" w:color="000000"/>
              <w:right w:val="nil"/>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37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п/п</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Подпрограмма, основное мероприятие, мероприятие </w:t>
            </w:r>
          </w:p>
        </w:tc>
        <w:tc>
          <w:tcPr>
            <w:tcW w:w="153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Ответственный исполнитель, соисполнители </w:t>
            </w: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Источник финансового обеспечения</w:t>
            </w:r>
          </w:p>
        </w:tc>
        <w:tc>
          <w:tcPr>
            <w:tcW w:w="7400" w:type="dxa"/>
            <w:gridSpan w:val="6"/>
            <w:tcBorders>
              <w:top w:val="single" w:sz="4" w:space="0" w:color="auto"/>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Объем средств на реализацию</w:t>
            </w:r>
          </w:p>
        </w:tc>
        <w:tc>
          <w:tcPr>
            <w:tcW w:w="256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Наименование целевых</w:t>
            </w:r>
            <w:r w:rsidRPr="00EF3B3B">
              <w:rPr>
                <w:rFonts w:ascii="Times New Roman" w:eastAsia="Times New Roman" w:hAnsi="Times New Roman" w:cs="Times New Roman"/>
                <w:bCs/>
                <w:color w:val="000000"/>
                <w:sz w:val="20"/>
                <w:szCs w:val="20"/>
                <w:lang w:eastAsia="ru-RU"/>
              </w:rPr>
              <w:br/>
              <w:t>показателей (индикаторов)</w:t>
            </w:r>
          </w:p>
        </w:tc>
      </w:tr>
      <w:tr w:rsidR="00EF3B3B" w:rsidRPr="00EF3B3B" w:rsidTr="00B70602">
        <w:trPr>
          <w:trHeight w:val="30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8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6100" w:type="dxa"/>
            <w:gridSpan w:val="5"/>
            <w:tcBorders>
              <w:top w:val="single" w:sz="4" w:space="0" w:color="auto"/>
              <w:left w:val="nil"/>
              <w:bottom w:val="single" w:sz="4" w:space="0" w:color="auto"/>
              <w:right w:val="single" w:sz="4" w:space="0" w:color="000000"/>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 том числе</w:t>
            </w:r>
          </w:p>
        </w:tc>
        <w:tc>
          <w:tcPr>
            <w:tcW w:w="25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57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8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3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всего</w:t>
            </w:r>
          </w:p>
        </w:tc>
        <w:tc>
          <w:tcPr>
            <w:tcW w:w="13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2023 год, рублей</w:t>
            </w:r>
          </w:p>
        </w:tc>
        <w:tc>
          <w:tcPr>
            <w:tcW w:w="130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2024 год, рублей</w:t>
            </w:r>
          </w:p>
        </w:tc>
        <w:tc>
          <w:tcPr>
            <w:tcW w:w="12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2025 год, рублей</w:t>
            </w:r>
          </w:p>
        </w:tc>
        <w:tc>
          <w:tcPr>
            <w:tcW w:w="11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2026 год, рублей</w:t>
            </w:r>
          </w:p>
        </w:tc>
        <w:tc>
          <w:tcPr>
            <w:tcW w:w="116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xml:space="preserve">2027 </w:t>
            </w:r>
            <w:proofErr w:type="gramStart"/>
            <w:r w:rsidRPr="00EF3B3B">
              <w:rPr>
                <w:rFonts w:ascii="Times New Roman" w:eastAsia="Times New Roman" w:hAnsi="Times New Roman" w:cs="Times New Roman"/>
                <w:bCs/>
                <w:color w:val="000000"/>
                <w:sz w:val="20"/>
                <w:szCs w:val="20"/>
                <w:lang w:eastAsia="ru-RU"/>
              </w:rPr>
              <w:t xml:space="preserve">год,   </w:t>
            </w:r>
            <w:proofErr w:type="gramEnd"/>
            <w:r w:rsidRPr="00EF3B3B">
              <w:rPr>
                <w:rFonts w:ascii="Times New Roman" w:eastAsia="Times New Roman" w:hAnsi="Times New Roman" w:cs="Times New Roman"/>
                <w:bCs/>
                <w:color w:val="000000"/>
                <w:sz w:val="20"/>
                <w:szCs w:val="20"/>
                <w:lang w:eastAsia="ru-RU"/>
              </w:rPr>
              <w:t xml:space="preserve">      рублей</w:t>
            </w:r>
          </w:p>
        </w:tc>
        <w:tc>
          <w:tcPr>
            <w:tcW w:w="25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r>
      <w:tr w:rsidR="00EF3B3B" w:rsidRPr="00EF3B3B" w:rsidTr="00B70602">
        <w:trPr>
          <w:trHeight w:val="46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по проведению спортивных мероприятий</w:t>
            </w:r>
          </w:p>
        </w:tc>
        <w:tc>
          <w:tcPr>
            <w:tcW w:w="153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w:t>
            </w:r>
            <w:proofErr w:type="gramStart"/>
            <w:r w:rsidRPr="00EF3B3B">
              <w:rPr>
                <w:rFonts w:ascii="Times New Roman" w:eastAsia="Times New Roman" w:hAnsi="Times New Roman" w:cs="Times New Roman"/>
                <w:color w:val="000000"/>
                <w:sz w:val="20"/>
                <w:szCs w:val="20"/>
                <w:lang w:eastAsia="ru-RU"/>
              </w:rPr>
              <w:t>культуры ,</w:t>
            </w:r>
            <w:proofErr w:type="gramEnd"/>
            <w:r w:rsidRPr="00EF3B3B">
              <w:rPr>
                <w:rFonts w:ascii="Times New Roman" w:eastAsia="Times New Roman" w:hAnsi="Times New Roman" w:cs="Times New Roman"/>
                <w:color w:val="000000"/>
                <w:sz w:val="20"/>
                <w:szCs w:val="20"/>
                <w:lang w:eastAsia="ru-RU"/>
              </w:rPr>
              <w:t xml:space="preserve"> ФК и архивного дела</w:t>
            </w: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56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Численность лиц, систематически занимающихся физической культурой и спортом</w:t>
            </w:r>
          </w:p>
        </w:tc>
      </w:tr>
      <w:tr w:rsidR="00EF3B3B" w:rsidRPr="00EF3B3B" w:rsidTr="00B70602">
        <w:trPr>
          <w:trHeight w:val="495"/>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 </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65"/>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250 000,00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250 000,00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8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27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250 000,00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250 000,00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50"/>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1707"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Мероприятия спортивно-оздоровительных комплексов и центров</w:t>
            </w:r>
          </w:p>
        </w:tc>
        <w:tc>
          <w:tcPr>
            <w:tcW w:w="15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Отдел </w:t>
            </w:r>
            <w:proofErr w:type="gramStart"/>
            <w:r w:rsidRPr="00EF3B3B">
              <w:rPr>
                <w:rFonts w:ascii="Times New Roman" w:eastAsia="Times New Roman" w:hAnsi="Times New Roman" w:cs="Times New Roman"/>
                <w:color w:val="000000"/>
                <w:sz w:val="20"/>
                <w:szCs w:val="20"/>
                <w:lang w:eastAsia="ru-RU"/>
              </w:rPr>
              <w:t>культуры ,</w:t>
            </w:r>
            <w:proofErr w:type="gramEnd"/>
            <w:r w:rsidRPr="00EF3B3B">
              <w:rPr>
                <w:rFonts w:ascii="Times New Roman" w:eastAsia="Times New Roman" w:hAnsi="Times New Roman" w:cs="Times New Roman"/>
                <w:color w:val="000000"/>
                <w:sz w:val="20"/>
                <w:szCs w:val="20"/>
                <w:lang w:eastAsia="ru-RU"/>
              </w:rPr>
              <w:t xml:space="preserve"> ФК и архивного дела,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br/>
              <w:t>Удельный вес детей школьного возраста, охваченных всеми формами оздоровления и отдыха</w:t>
            </w:r>
          </w:p>
        </w:tc>
      </w:tr>
      <w:tr w:rsidR="00EF3B3B" w:rsidRPr="00EF3B3B" w:rsidTr="00B70602">
        <w:trPr>
          <w:trHeight w:val="525"/>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95"/>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41 996 600,00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16 557 000,00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12 719 800,00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12 719 800,00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50"/>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300"/>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41 996 600,00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16 557 000,00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12 719 800,00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12 719 800,00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85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707"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Мероприятия по обеспечению жильем </w:t>
            </w:r>
            <w:r w:rsidRPr="00EF3B3B">
              <w:rPr>
                <w:rFonts w:ascii="Times New Roman" w:eastAsia="Times New Roman" w:hAnsi="Times New Roman" w:cs="Times New Roman"/>
                <w:color w:val="000000"/>
                <w:sz w:val="20"/>
                <w:szCs w:val="20"/>
                <w:lang w:eastAsia="ru-RU"/>
              </w:rPr>
              <w:lastRenderedPageBreak/>
              <w:t>тренеров, тренеров-преподавателей учреждений физической культуры и спорта Брянской области</w:t>
            </w:r>
          </w:p>
        </w:tc>
        <w:tc>
          <w:tcPr>
            <w:tcW w:w="1534"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 xml:space="preserve">Отдел </w:t>
            </w:r>
            <w:proofErr w:type="gramStart"/>
            <w:r w:rsidRPr="00EF3B3B">
              <w:rPr>
                <w:rFonts w:ascii="Times New Roman" w:eastAsia="Times New Roman" w:hAnsi="Times New Roman" w:cs="Times New Roman"/>
                <w:color w:val="000000"/>
                <w:sz w:val="20"/>
                <w:szCs w:val="20"/>
                <w:lang w:eastAsia="ru-RU"/>
              </w:rPr>
              <w:t>культуры ,</w:t>
            </w:r>
            <w:proofErr w:type="gramEnd"/>
            <w:r w:rsidRPr="00EF3B3B">
              <w:rPr>
                <w:rFonts w:ascii="Times New Roman" w:eastAsia="Times New Roman" w:hAnsi="Times New Roman" w:cs="Times New Roman"/>
                <w:color w:val="000000"/>
                <w:sz w:val="20"/>
                <w:szCs w:val="20"/>
                <w:lang w:eastAsia="ru-RU"/>
              </w:rPr>
              <w:t xml:space="preserve"> ФК и архивного </w:t>
            </w:r>
            <w:proofErr w:type="spellStart"/>
            <w:r w:rsidRPr="00EF3B3B">
              <w:rPr>
                <w:rFonts w:ascii="Times New Roman" w:eastAsia="Times New Roman" w:hAnsi="Times New Roman" w:cs="Times New Roman"/>
                <w:color w:val="000000"/>
                <w:sz w:val="20"/>
                <w:szCs w:val="20"/>
                <w:lang w:eastAsia="ru-RU"/>
              </w:rPr>
              <w:lastRenderedPageBreak/>
              <w:t>делау</w:t>
            </w:r>
            <w:proofErr w:type="spellEnd"/>
            <w:r w:rsidRPr="00EF3B3B">
              <w:rPr>
                <w:rFonts w:ascii="Times New Roman" w:eastAsia="Times New Roman" w:hAnsi="Times New Roman" w:cs="Times New Roman"/>
                <w:color w:val="000000"/>
                <w:sz w:val="20"/>
                <w:szCs w:val="20"/>
                <w:lang w:eastAsia="ru-RU"/>
              </w:rPr>
              <w:t>,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lastRenderedPageBreak/>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7 303 751,00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7 303 751,00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vMerge w:val="restart"/>
            <w:tcBorders>
              <w:top w:val="nil"/>
              <w:left w:val="single" w:sz="4" w:space="0" w:color="auto"/>
              <w:bottom w:val="single" w:sz="4" w:space="0" w:color="000000"/>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xml:space="preserve">Количество </w:t>
            </w:r>
            <w:proofErr w:type="gramStart"/>
            <w:r w:rsidRPr="00EF3B3B">
              <w:rPr>
                <w:rFonts w:ascii="Times New Roman" w:eastAsia="Times New Roman" w:hAnsi="Times New Roman" w:cs="Times New Roman"/>
                <w:color w:val="000000"/>
                <w:sz w:val="20"/>
                <w:szCs w:val="20"/>
                <w:lang w:eastAsia="ru-RU"/>
              </w:rPr>
              <w:t>приобретенных  квартир</w:t>
            </w:r>
            <w:proofErr w:type="gramEnd"/>
            <w:r w:rsidRPr="00EF3B3B">
              <w:rPr>
                <w:rFonts w:ascii="Times New Roman" w:eastAsia="Times New Roman" w:hAnsi="Times New Roman" w:cs="Times New Roman"/>
                <w:color w:val="000000"/>
                <w:sz w:val="20"/>
                <w:szCs w:val="20"/>
                <w:lang w:eastAsia="ru-RU"/>
              </w:rPr>
              <w:t xml:space="preserve"> для тренеров-</w:t>
            </w:r>
            <w:r w:rsidRPr="00EF3B3B">
              <w:rPr>
                <w:rFonts w:ascii="Times New Roman" w:eastAsia="Times New Roman" w:hAnsi="Times New Roman" w:cs="Times New Roman"/>
                <w:color w:val="000000"/>
                <w:sz w:val="20"/>
                <w:szCs w:val="20"/>
                <w:lang w:eastAsia="ru-RU"/>
              </w:rPr>
              <w:lastRenderedPageBreak/>
              <w:t>преподавателей по приоритетным видам спорта</w:t>
            </w:r>
          </w:p>
        </w:tc>
      </w:tr>
      <w:tr w:rsidR="00EF3B3B" w:rsidRPr="00EF3B3B" w:rsidTr="00B70602">
        <w:trPr>
          <w:trHeight w:val="870"/>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945"/>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384 409,00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384 409,00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825"/>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810"/>
        </w:trPr>
        <w:tc>
          <w:tcPr>
            <w:tcW w:w="52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534"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7 688 160,00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7 688 160,00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560" w:type="dxa"/>
            <w:vMerge/>
            <w:tcBorders>
              <w:top w:val="nil"/>
              <w:left w:val="single" w:sz="4" w:space="0" w:color="auto"/>
              <w:bottom w:val="single" w:sz="4" w:space="0" w:color="000000"/>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5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 по муниципальной программе</w:t>
            </w:r>
          </w:p>
        </w:tc>
        <w:tc>
          <w:tcPr>
            <w:tcW w:w="1534"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7 303 751,00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560" w:type="dxa"/>
            <w:vMerge w:val="restart"/>
            <w:tcBorders>
              <w:top w:val="nil"/>
              <w:left w:val="single" w:sz="4" w:space="0" w:color="auto"/>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 </w:t>
            </w:r>
          </w:p>
        </w:tc>
      </w:tr>
      <w:tr w:rsidR="00EF3B3B" w:rsidRPr="00EF3B3B" w:rsidTr="00B70602">
        <w:trPr>
          <w:trHeight w:val="51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5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525"/>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42 631 009,00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17 191 409,00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12 719 800,00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12 719 800,00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5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465"/>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0,00</w:t>
            </w:r>
          </w:p>
        </w:tc>
        <w:tc>
          <w:tcPr>
            <w:tcW w:w="25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r w:rsidR="00EF3B3B" w:rsidRPr="00EF3B3B" w:rsidTr="00B70602">
        <w:trPr>
          <w:trHeight w:val="780"/>
        </w:trPr>
        <w:tc>
          <w:tcPr>
            <w:tcW w:w="52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707"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p>
        </w:tc>
        <w:tc>
          <w:tcPr>
            <w:tcW w:w="1534"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EF3B3B" w:rsidRPr="00EF3B3B" w:rsidRDefault="00EF3B3B" w:rsidP="004B4D39">
            <w:pPr>
              <w:spacing w:after="0" w:line="240" w:lineRule="auto"/>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Итого по муниципальной программе</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49 934 760,00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24 495 160,00</w:t>
            </w:r>
          </w:p>
        </w:tc>
        <w:tc>
          <w:tcPr>
            <w:tcW w:w="130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12 719 800,00</w:t>
            </w:r>
          </w:p>
        </w:tc>
        <w:tc>
          <w:tcPr>
            <w:tcW w:w="12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12 719 800,00</w:t>
            </w:r>
          </w:p>
        </w:tc>
        <w:tc>
          <w:tcPr>
            <w:tcW w:w="112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1160" w:type="dxa"/>
            <w:tcBorders>
              <w:top w:val="nil"/>
              <w:left w:val="nil"/>
              <w:bottom w:val="single" w:sz="4" w:space="0" w:color="auto"/>
              <w:right w:val="single" w:sz="4" w:space="0" w:color="auto"/>
            </w:tcBorders>
            <w:shd w:val="clear" w:color="000000" w:fill="FFFFCC"/>
            <w:vAlign w:val="center"/>
            <w:hideMark/>
          </w:tcPr>
          <w:p w:rsidR="00EF3B3B" w:rsidRPr="00EF3B3B" w:rsidRDefault="00EF3B3B" w:rsidP="004B4D39">
            <w:pPr>
              <w:spacing w:after="0" w:line="240" w:lineRule="auto"/>
              <w:jc w:val="center"/>
              <w:rPr>
                <w:rFonts w:ascii="Times New Roman" w:eastAsia="Times New Roman" w:hAnsi="Times New Roman" w:cs="Times New Roman"/>
                <w:bCs/>
                <w:color w:val="000000"/>
                <w:sz w:val="20"/>
                <w:szCs w:val="20"/>
                <w:lang w:eastAsia="ru-RU"/>
              </w:rPr>
            </w:pPr>
            <w:r w:rsidRPr="00EF3B3B">
              <w:rPr>
                <w:rFonts w:ascii="Times New Roman" w:eastAsia="Times New Roman" w:hAnsi="Times New Roman" w:cs="Times New Roman"/>
                <w:bCs/>
                <w:color w:val="000000"/>
                <w:sz w:val="20"/>
                <w:szCs w:val="20"/>
                <w:lang w:eastAsia="ru-RU"/>
              </w:rPr>
              <w:t>0,00</w:t>
            </w:r>
          </w:p>
        </w:tc>
        <w:tc>
          <w:tcPr>
            <w:tcW w:w="2560" w:type="dxa"/>
            <w:vMerge/>
            <w:tcBorders>
              <w:top w:val="nil"/>
              <w:left w:val="single" w:sz="4" w:space="0" w:color="auto"/>
              <w:bottom w:val="single" w:sz="4" w:space="0" w:color="auto"/>
              <w:right w:val="single" w:sz="4" w:space="0" w:color="auto"/>
            </w:tcBorders>
            <w:vAlign w:val="center"/>
            <w:hideMark/>
          </w:tcPr>
          <w:p w:rsidR="00EF3B3B" w:rsidRPr="00EF3B3B" w:rsidRDefault="00EF3B3B" w:rsidP="004B4D39">
            <w:pPr>
              <w:spacing w:after="0" w:line="240" w:lineRule="auto"/>
              <w:rPr>
                <w:rFonts w:ascii="Times New Roman" w:eastAsia="Times New Roman" w:hAnsi="Times New Roman" w:cs="Times New Roman"/>
                <w:color w:val="000000"/>
                <w:sz w:val="20"/>
                <w:szCs w:val="20"/>
                <w:lang w:eastAsia="ru-RU"/>
              </w:rPr>
            </w:pPr>
          </w:p>
        </w:tc>
      </w:tr>
    </w:tbl>
    <w:p w:rsidR="00EF3B3B" w:rsidRPr="00EF3B3B" w:rsidRDefault="00EF3B3B" w:rsidP="004B4D39">
      <w:pPr>
        <w:autoSpaceDN w:val="0"/>
        <w:spacing w:after="0" w:line="240" w:lineRule="auto"/>
        <w:jc w:val="right"/>
        <w:rPr>
          <w:rFonts w:ascii="Times New Roman" w:eastAsia="Times New Roman" w:hAnsi="Times New Roman" w:cs="Times New Roman"/>
          <w:sz w:val="20"/>
          <w:szCs w:val="20"/>
          <w:lang w:eastAsia="ru-RU"/>
        </w:rPr>
      </w:pPr>
    </w:p>
    <w:p w:rsidR="00EF3B3B" w:rsidRPr="00EF3B3B" w:rsidRDefault="00EF3B3B" w:rsidP="004B4D39">
      <w:pPr>
        <w:autoSpaceDN w:val="0"/>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Приложение 1 к постановлению администрации</w:t>
      </w:r>
    </w:p>
    <w:p w:rsidR="00EF3B3B" w:rsidRPr="00EF3B3B" w:rsidRDefault="00EF3B3B" w:rsidP="004B4D39">
      <w:pPr>
        <w:autoSpaceDN w:val="0"/>
        <w:spacing w:after="0" w:line="240" w:lineRule="auto"/>
        <w:jc w:val="right"/>
        <w:rPr>
          <w:rFonts w:ascii="Times New Roman" w:eastAsia="Times New Roman" w:hAnsi="Times New Roman" w:cs="Times New Roman"/>
          <w:sz w:val="20"/>
          <w:szCs w:val="20"/>
          <w:lang w:eastAsia="ru-RU"/>
        </w:rPr>
      </w:pPr>
      <w:proofErr w:type="spellStart"/>
      <w:r w:rsidRPr="00EF3B3B">
        <w:rPr>
          <w:rFonts w:ascii="Times New Roman" w:eastAsia="Times New Roman" w:hAnsi="Times New Roman" w:cs="Times New Roman"/>
          <w:sz w:val="20"/>
          <w:szCs w:val="20"/>
          <w:lang w:eastAsia="ru-RU"/>
        </w:rPr>
        <w:t>Трубчевского</w:t>
      </w:r>
      <w:proofErr w:type="spellEnd"/>
      <w:r w:rsidRPr="00EF3B3B">
        <w:rPr>
          <w:rFonts w:ascii="Times New Roman" w:eastAsia="Times New Roman" w:hAnsi="Times New Roman" w:cs="Times New Roman"/>
          <w:sz w:val="20"/>
          <w:szCs w:val="20"/>
          <w:lang w:eastAsia="ru-RU"/>
        </w:rPr>
        <w:t xml:space="preserve"> муниципального района</w:t>
      </w:r>
    </w:p>
    <w:p w:rsidR="00EF3B3B" w:rsidRPr="00EF3B3B" w:rsidRDefault="00EF3B3B" w:rsidP="004B4D39">
      <w:pPr>
        <w:autoSpaceDN w:val="0"/>
        <w:spacing w:after="0" w:line="240" w:lineRule="auto"/>
        <w:jc w:val="right"/>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 30.12.2022г. № 1161</w:t>
      </w:r>
    </w:p>
    <w:p w:rsidR="00EF3B3B" w:rsidRPr="00EF3B3B" w:rsidRDefault="00EF3B3B" w:rsidP="004B4D39">
      <w:pPr>
        <w:autoSpaceDN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«и) сведения о показателях (индикаторах) муниципальной программы, подпрограмм и их значения</w:t>
      </w:r>
    </w:p>
    <w:p w:rsidR="00EF3B3B" w:rsidRPr="00EF3B3B" w:rsidRDefault="00EF3B3B" w:rsidP="004B4D39">
      <w:pPr>
        <w:autoSpaceDN w:val="0"/>
        <w:spacing w:after="0" w:line="240" w:lineRule="auto"/>
        <w:ind w:firstLine="709"/>
        <w:jc w:val="right"/>
        <w:rPr>
          <w:rFonts w:ascii="Times New Roman" w:eastAsia="Times New Roman" w:hAnsi="Times New Roman" w:cs="Times New Roman"/>
          <w:i/>
          <w:sz w:val="20"/>
          <w:szCs w:val="20"/>
          <w:lang w:eastAsia="ru-RU"/>
        </w:rPr>
      </w:pPr>
    </w:p>
    <w:tbl>
      <w:tblPr>
        <w:tblW w:w="1571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
        <w:gridCol w:w="5879"/>
        <w:gridCol w:w="1559"/>
        <w:gridCol w:w="1536"/>
        <w:gridCol w:w="1418"/>
        <w:gridCol w:w="1701"/>
        <w:gridCol w:w="1335"/>
        <w:gridCol w:w="1783"/>
      </w:tblGrid>
      <w:tr w:rsidR="00EF3B3B" w:rsidRPr="00EF3B3B" w:rsidTr="00B70602">
        <w:tc>
          <w:tcPr>
            <w:tcW w:w="501" w:type="dxa"/>
            <w:vMerge w:val="restart"/>
          </w:tcPr>
          <w:p w:rsidR="00EF3B3B" w:rsidRPr="00EF3B3B" w:rsidRDefault="00EF3B3B" w:rsidP="004B4D3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Calibri" w:hAnsi="Times New Roman" w:cs="Times New Roman"/>
                <w:color w:val="000000"/>
                <w:sz w:val="20"/>
                <w:szCs w:val="20"/>
                <w:lang w:eastAsia="ru-RU"/>
              </w:rPr>
              <w:t>№ п/п</w:t>
            </w:r>
          </w:p>
        </w:tc>
        <w:tc>
          <w:tcPr>
            <w:tcW w:w="5879" w:type="dxa"/>
            <w:vMerge w:val="restart"/>
          </w:tcPr>
          <w:p w:rsidR="00EF3B3B" w:rsidRPr="00EF3B3B" w:rsidRDefault="00EF3B3B" w:rsidP="004B4D3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Calibri" w:hAnsi="Times New Roman" w:cs="Times New Roman"/>
                <w:color w:val="000000"/>
                <w:sz w:val="20"/>
                <w:szCs w:val="20"/>
                <w:lang w:eastAsia="ru-RU"/>
              </w:rPr>
              <w:t>Наименование показателя (индикатора)</w:t>
            </w:r>
          </w:p>
        </w:tc>
        <w:tc>
          <w:tcPr>
            <w:tcW w:w="1559" w:type="dxa"/>
            <w:vMerge w:val="restart"/>
          </w:tcPr>
          <w:p w:rsidR="00EF3B3B" w:rsidRPr="00EF3B3B" w:rsidRDefault="00EF3B3B" w:rsidP="004B4D3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Calibri" w:hAnsi="Times New Roman" w:cs="Times New Roman"/>
                <w:color w:val="000000"/>
                <w:sz w:val="20"/>
                <w:szCs w:val="20"/>
                <w:lang w:eastAsia="ru-RU"/>
              </w:rPr>
              <w:t>Единица измерения</w:t>
            </w:r>
          </w:p>
        </w:tc>
        <w:tc>
          <w:tcPr>
            <w:tcW w:w="7773" w:type="dxa"/>
            <w:gridSpan w:val="5"/>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Calibri" w:hAnsi="Times New Roman" w:cs="Times New Roman"/>
                <w:color w:val="000000"/>
                <w:sz w:val="20"/>
                <w:szCs w:val="20"/>
                <w:lang w:eastAsia="ru-RU"/>
              </w:rPr>
              <w:t>Целевые значения показателей (индикаторов)</w:t>
            </w:r>
          </w:p>
        </w:tc>
      </w:tr>
      <w:tr w:rsidR="00EF3B3B" w:rsidRPr="00EF3B3B" w:rsidTr="00B70602">
        <w:tc>
          <w:tcPr>
            <w:tcW w:w="501" w:type="dxa"/>
            <w:vMerge/>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5879" w:type="dxa"/>
            <w:vMerge/>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1559" w:type="dxa"/>
            <w:vMerge/>
          </w:tcPr>
          <w:p w:rsidR="00EF3B3B" w:rsidRPr="00EF3B3B" w:rsidRDefault="00EF3B3B" w:rsidP="004B4D39">
            <w:pPr>
              <w:widowControl w:val="0"/>
              <w:autoSpaceDE w:val="0"/>
              <w:autoSpaceDN w:val="0"/>
              <w:adjustRightInd w:val="0"/>
              <w:spacing w:after="0" w:line="240" w:lineRule="auto"/>
              <w:rPr>
                <w:rFonts w:ascii="Times New Roman" w:eastAsia="Calibri" w:hAnsi="Times New Roman" w:cs="Times New Roman"/>
                <w:color w:val="000000"/>
                <w:sz w:val="20"/>
                <w:szCs w:val="20"/>
                <w:lang w:eastAsia="ru-RU"/>
              </w:rPr>
            </w:pPr>
          </w:p>
        </w:tc>
        <w:tc>
          <w:tcPr>
            <w:tcW w:w="1536"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Отчетный</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2021</w:t>
            </w:r>
          </w:p>
        </w:tc>
        <w:tc>
          <w:tcPr>
            <w:tcW w:w="1418"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Текущий</w:t>
            </w:r>
          </w:p>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2022</w:t>
            </w:r>
          </w:p>
        </w:tc>
        <w:tc>
          <w:tcPr>
            <w:tcW w:w="1701" w:type="dxa"/>
            <w:vAlign w:val="center"/>
          </w:tcPr>
          <w:p w:rsidR="00EF3B3B" w:rsidRPr="00EF3B3B" w:rsidRDefault="00EF3B3B" w:rsidP="004B4D3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Отчетный год</w:t>
            </w:r>
          </w:p>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2023</w:t>
            </w:r>
          </w:p>
        </w:tc>
        <w:tc>
          <w:tcPr>
            <w:tcW w:w="1335" w:type="dxa"/>
            <w:vAlign w:val="center"/>
          </w:tcPr>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Текущий год</w:t>
            </w:r>
          </w:p>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2024</w:t>
            </w:r>
          </w:p>
        </w:tc>
        <w:tc>
          <w:tcPr>
            <w:tcW w:w="1783" w:type="dxa"/>
            <w:vAlign w:val="center"/>
          </w:tcPr>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Очередной год</w:t>
            </w:r>
          </w:p>
          <w:p w:rsidR="00EF3B3B" w:rsidRPr="00EF3B3B" w:rsidRDefault="00EF3B3B" w:rsidP="004B4D39">
            <w:pPr>
              <w:autoSpaceDE w:val="0"/>
              <w:autoSpaceDN w:val="0"/>
              <w:adjustRightInd w:val="0"/>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2025</w:t>
            </w:r>
          </w:p>
        </w:tc>
      </w:tr>
      <w:tr w:rsidR="00EF3B3B" w:rsidRPr="00EF3B3B" w:rsidTr="00B70602">
        <w:tc>
          <w:tcPr>
            <w:tcW w:w="501"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w:t>
            </w:r>
          </w:p>
        </w:tc>
        <w:tc>
          <w:tcPr>
            <w:tcW w:w="5879" w:type="dxa"/>
            <w:vAlign w:val="center"/>
          </w:tcPr>
          <w:p w:rsidR="00EF3B3B" w:rsidRPr="00EF3B3B" w:rsidRDefault="00EF3B3B" w:rsidP="004B4D39">
            <w:pPr>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 xml:space="preserve">Численность лиц, </w:t>
            </w:r>
            <w:proofErr w:type="gramStart"/>
            <w:r w:rsidRPr="00EF3B3B">
              <w:rPr>
                <w:rFonts w:ascii="Times New Roman" w:eastAsia="Times New Roman" w:hAnsi="Times New Roman" w:cs="Times New Roman"/>
                <w:sz w:val="20"/>
                <w:szCs w:val="20"/>
                <w:lang w:eastAsia="ru-RU"/>
              </w:rPr>
              <w:t>систематически  занимающихся</w:t>
            </w:r>
            <w:proofErr w:type="gramEnd"/>
            <w:r w:rsidRPr="00EF3B3B">
              <w:rPr>
                <w:rFonts w:ascii="Times New Roman" w:eastAsia="Times New Roman" w:hAnsi="Times New Roman" w:cs="Times New Roman"/>
                <w:sz w:val="20"/>
                <w:szCs w:val="20"/>
                <w:lang w:eastAsia="ru-RU"/>
              </w:rPr>
              <w:t xml:space="preserve"> физической культурой и спортом</w:t>
            </w:r>
          </w:p>
        </w:tc>
        <w:tc>
          <w:tcPr>
            <w:tcW w:w="1559" w:type="dxa"/>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чел.</w:t>
            </w:r>
          </w:p>
        </w:tc>
        <w:tc>
          <w:tcPr>
            <w:tcW w:w="1536"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6200</w:t>
            </w:r>
          </w:p>
        </w:tc>
        <w:tc>
          <w:tcPr>
            <w:tcW w:w="1418"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6500</w:t>
            </w:r>
          </w:p>
        </w:tc>
        <w:tc>
          <w:tcPr>
            <w:tcW w:w="1701" w:type="dxa"/>
            <w:vAlign w:val="center"/>
          </w:tcPr>
          <w:p w:rsidR="00EF3B3B" w:rsidRPr="00EF3B3B" w:rsidRDefault="00EF3B3B" w:rsidP="004B4D39">
            <w:pPr>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11600</w:t>
            </w:r>
          </w:p>
        </w:tc>
        <w:tc>
          <w:tcPr>
            <w:tcW w:w="1335"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11900</w:t>
            </w:r>
          </w:p>
        </w:tc>
        <w:tc>
          <w:tcPr>
            <w:tcW w:w="1783"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12200</w:t>
            </w:r>
          </w:p>
        </w:tc>
      </w:tr>
      <w:tr w:rsidR="00EF3B3B" w:rsidRPr="00EF3B3B" w:rsidTr="00B70602">
        <w:tc>
          <w:tcPr>
            <w:tcW w:w="501"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2.</w:t>
            </w:r>
          </w:p>
        </w:tc>
        <w:tc>
          <w:tcPr>
            <w:tcW w:w="5879"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Удельный вес детей школьного возраста, охваченных всеми формами оздоровления и отдыха</w:t>
            </w:r>
          </w:p>
        </w:tc>
        <w:tc>
          <w:tcPr>
            <w:tcW w:w="1559"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w:t>
            </w:r>
          </w:p>
        </w:tc>
        <w:tc>
          <w:tcPr>
            <w:tcW w:w="1536" w:type="dxa"/>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67,0</w:t>
            </w:r>
          </w:p>
        </w:tc>
        <w:tc>
          <w:tcPr>
            <w:tcW w:w="1418" w:type="dxa"/>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70,0</w:t>
            </w:r>
          </w:p>
        </w:tc>
        <w:tc>
          <w:tcPr>
            <w:tcW w:w="1701" w:type="dxa"/>
            <w:vAlign w:val="center"/>
          </w:tcPr>
          <w:p w:rsidR="00EF3B3B" w:rsidRPr="00EF3B3B" w:rsidRDefault="00EF3B3B" w:rsidP="004B4D39">
            <w:pPr>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71,0</w:t>
            </w:r>
          </w:p>
        </w:tc>
        <w:tc>
          <w:tcPr>
            <w:tcW w:w="1335"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72,0</w:t>
            </w:r>
          </w:p>
        </w:tc>
        <w:tc>
          <w:tcPr>
            <w:tcW w:w="1783"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73,0</w:t>
            </w:r>
          </w:p>
        </w:tc>
      </w:tr>
      <w:tr w:rsidR="00EF3B3B" w:rsidRPr="00EF3B3B" w:rsidTr="00B70602">
        <w:tc>
          <w:tcPr>
            <w:tcW w:w="501"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5879" w:type="dxa"/>
            <w:vAlign w:val="center"/>
          </w:tcPr>
          <w:p w:rsidR="00EF3B3B" w:rsidRPr="00EF3B3B" w:rsidRDefault="00EF3B3B" w:rsidP="004B4D39">
            <w:pPr>
              <w:autoSpaceDE w:val="0"/>
              <w:autoSpaceDN w:val="0"/>
              <w:adjustRightInd w:val="0"/>
              <w:spacing w:after="0" w:line="240" w:lineRule="auto"/>
              <w:rPr>
                <w:rFonts w:ascii="Times New Roman" w:eastAsia="Times New Roman" w:hAnsi="Times New Roman" w:cs="Times New Roman"/>
                <w:sz w:val="20"/>
                <w:szCs w:val="20"/>
                <w:lang w:eastAsia="ru-RU"/>
              </w:rPr>
            </w:pPr>
            <w:r w:rsidRPr="00EF3B3B">
              <w:rPr>
                <w:rFonts w:ascii="Times New Roman" w:eastAsia="Times New Roman" w:hAnsi="Times New Roman" w:cs="Times New Roman"/>
                <w:color w:val="000000"/>
                <w:sz w:val="20"/>
                <w:szCs w:val="20"/>
                <w:lang w:eastAsia="ru-RU"/>
              </w:rPr>
              <w:t>Приобретение квартир для тренеров-преподавателей по приоритетным видам спорта</w:t>
            </w:r>
          </w:p>
        </w:tc>
        <w:tc>
          <w:tcPr>
            <w:tcW w:w="1559"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sz w:val="20"/>
                <w:szCs w:val="20"/>
                <w:lang w:eastAsia="ru-RU"/>
              </w:rPr>
            </w:pPr>
            <w:r w:rsidRPr="00EF3B3B">
              <w:rPr>
                <w:rFonts w:ascii="Times New Roman" w:eastAsia="Times New Roman" w:hAnsi="Times New Roman" w:cs="Times New Roman"/>
                <w:sz w:val="20"/>
                <w:szCs w:val="20"/>
                <w:lang w:eastAsia="ru-RU"/>
              </w:rPr>
              <w:t>шт.</w:t>
            </w:r>
          </w:p>
        </w:tc>
        <w:tc>
          <w:tcPr>
            <w:tcW w:w="1536"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418" w:type="dxa"/>
            <w:vAlign w:val="center"/>
          </w:tcPr>
          <w:p w:rsidR="00EF3B3B" w:rsidRPr="00EF3B3B" w:rsidRDefault="00EF3B3B" w:rsidP="004B4D39">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701"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3</w:t>
            </w:r>
          </w:p>
        </w:tc>
        <w:tc>
          <w:tcPr>
            <w:tcW w:w="1335"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c>
          <w:tcPr>
            <w:tcW w:w="1783" w:type="dxa"/>
            <w:vAlign w:val="center"/>
          </w:tcPr>
          <w:p w:rsidR="00EF3B3B" w:rsidRPr="00EF3B3B" w:rsidRDefault="00EF3B3B" w:rsidP="004B4D39">
            <w:pPr>
              <w:snapToGrid w:val="0"/>
              <w:spacing w:after="0" w:line="240" w:lineRule="auto"/>
              <w:jc w:val="center"/>
              <w:rPr>
                <w:rFonts w:ascii="Times New Roman" w:eastAsia="Times New Roman" w:hAnsi="Times New Roman" w:cs="Times New Roman"/>
                <w:color w:val="000000"/>
                <w:sz w:val="20"/>
                <w:szCs w:val="20"/>
                <w:lang w:eastAsia="ru-RU"/>
              </w:rPr>
            </w:pPr>
            <w:r w:rsidRPr="00EF3B3B">
              <w:rPr>
                <w:rFonts w:ascii="Times New Roman" w:eastAsia="Times New Roman" w:hAnsi="Times New Roman" w:cs="Times New Roman"/>
                <w:color w:val="000000"/>
                <w:sz w:val="20"/>
                <w:szCs w:val="20"/>
                <w:lang w:eastAsia="ru-RU"/>
              </w:rPr>
              <w:t>-</w:t>
            </w:r>
          </w:p>
        </w:tc>
      </w:tr>
    </w:tbl>
    <w:p w:rsidR="00B70602" w:rsidRDefault="00B70602" w:rsidP="00B70602">
      <w:pPr>
        <w:autoSpaceDN w:val="0"/>
        <w:spacing w:after="0" w:line="240" w:lineRule="auto"/>
        <w:rPr>
          <w:rFonts w:ascii="Times New Roman" w:eastAsia="Times New Roman" w:hAnsi="Times New Roman" w:cs="Times New Roman"/>
          <w:i/>
          <w:sz w:val="20"/>
          <w:szCs w:val="20"/>
          <w:lang w:eastAsia="ru-RU"/>
        </w:rPr>
        <w:sectPr w:rsidR="00B70602" w:rsidSect="00B70602">
          <w:pgSz w:w="16838" w:h="11906" w:orient="landscape"/>
          <w:pgMar w:top="426" w:right="1134" w:bottom="426" w:left="1134" w:header="709" w:footer="709" w:gutter="0"/>
          <w:cols w:space="708"/>
          <w:docGrid w:linePitch="360"/>
        </w:sectPr>
      </w:pPr>
    </w:p>
    <w:tbl>
      <w:tblPr>
        <w:tblpPr w:leftFromText="180" w:rightFromText="180" w:vertAnchor="text" w:horzAnchor="margin" w:tblpX="-998" w:tblpY="-283"/>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8048"/>
        <w:gridCol w:w="1276"/>
      </w:tblGrid>
      <w:tr w:rsidR="004B4D39" w:rsidRPr="00AD3CF2" w:rsidTr="00B70602">
        <w:tc>
          <w:tcPr>
            <w:tcW w:w="10769" w:type="dxa"/>
            <w:gridSpan w:val="3"/>
          </w:tcPr>
          <w:p w:rsidR="004B4D39" w:rsidRPr="00AD3CF2" w:rsidRDefault="004B4D39" w:rsidP="00B70602">
            <w:pPr>
              <w:spacing w:after="0" w:line="240" w:lineRule="auto"/>
              <w:jc w:val="center"/>
              <w:rPr>
                <w:rFonts w:ascii="Times New Roman" w:eastAsia="Calibri" w:hAnsi="Times New Roman" w:cs="Times New Roman"/>
                <w:sz w:val="20"/>
                <w:szCs w:val="20"/>
                <w:lang w:eastAsia="ru-RU"/>
              </w:rPr>
            </w:pPr>
            <w:r w:rsidRPr="00AD3CF2">
              <w:rPr>
                <w:rFonts w:ascii="Times New Roman" w:eastAsia="Calibri" w:hAnsi="Times New Roman" w:cs="Times New Roman"/>
                <w:sz w:val="20"/>
                <w:szCs w:val="20"/>
                <w:lang w:eastAsia="ru-RU"/>
              </w:rPr>
              <w:lastRenderedPageBreak/>
              <w:t>Содержание</w:t>
            </w:r>
          </w:p>
        </w:tc>
      </w:tr>
      <w:tr w:rsidR="004B4D39" w:rsidRPr="00AD3CF2" w:rsidTr="00B70602">
        <w:tc>
          <w:tcPr>
            <w:tcW w:w="1445" w:type="dxa"/>
          </w:tcPr>
          <w:p w:rsidR="004B4D39" w:rsidRPr="00AD3CF2" w:rsidRDefault="004B4D39" w:rsidP="00B70602">
            <w:pPr>
              <w:spacing w:after="0" w:line="240" w:lineRule="auto"/>
              <w:jc w:val="center"/>
              <w:rPr>
                <w:rFonts w:ascii="Times New Roman" w:eastAsia="Times New Roman" w:hAnsi="Times New Roman" w:cs="Times New Roman"/>
                <w:sz w:val="20"/>
                <w:szCs w:val="20"/>
                <w:lang w:eastAsia="ru-RU"/>
              </w:rPr>
            </w:pPr>
            <w:r w:rsidRPr="00AD3CF2">
              <w:rPr>
                <w:rFonts w:ascii="Times New Roman" w:eastAsia="Calibri" w:hAnsi="Times New Roman" w:cs="Times New Roman"/>
                <w:sz w:val="20"/>
                <w:szCs w:val="20"/>
                <w:lang w:eastAsia="ru-RU"/>
              </w:rPr>
              <w:t>Дата и номер документа</w:t>
            </w:r>
          </w:p>
        </w:tc>
        <w:tc>
          <w:tcPr>
            <w:tcW w:w="8048" w:type="dxa"/>
          </w:tcPr>
          <w:p w:rsidR="004B4D39" w:rsidRPr="00AD3CF2" w:rsidRDefault="004B4D39" w:rsidP="00B70602">
            <w:pPr>
              <w:spacing w:after="0" w:line="240" w:lineRule="auto"/>
              <w:jc w:val="both"/>
              <w:rPr>
                <w:rFonts w:ascii="Times New Roman" w:eastAsia="Times New Roman" w:hAnsi="Times New Roman" w:cs="Times New Roman"/>
                <w:sz w:val="20"/>
                <w:szCs w:val="20"/>
                <w:lang w:eastAsia="ru-RU"/>
              </w:rPr>
            </w:pPr>
            <w:r w:rsidRPr="00AD3CF2">
              <w:rPr>
                <w:rFonts w:ascii="Times New Roman" w:eastAsia="Calibri" w:hAnsi="Times New Roman" w:cs="Times New Roman"/>
                <w:sz w:val="20"/>
                <w:szCs w:val="20"/>
                <w:lang w:eastAsia="ru-RU"/>
              </w:rPr>
              <w:t>Заголовок</w:t>
            </w:r>
          </w:p>
        </w:tc>
        <w:tc>
          <w:tcPr>
            <w:tcW w:w="1276" w:type="dxa"/>
          </w:tcPr>
          <w:p w:rsidR="004B4D39" w:rsidRPr="00AD3CF2" w:rsidRDefault="004B4D39" w:rsidP="00B70602">
            <w:pPr>
              <w:spacing w:after="0" w:line="240" w:lineRule="auto"/>
              <w:jc w:val="center"/>
              <w:rPr>
                <w:rFonts w:ascii="Times New Roman" w:eastAsia="Times New Roman" w:hAnsi="Times New Roman" w:cs="Times New Roman"/>
                <w:sz w:val="20"/>
                <w:szCs w:val="20"/>
                <w:lang w:eastAsia="ru-RU"/>
              </w:rPr>
            </w:pPr>
            <w:r w:rsidRPr="00AD3CF2">
              <w:rPr>
                <w:rFonts w:ascii="Times New Roman" w:eastAsia="Calibri" w:hAnsi="Times New Roman" w:cs="Times New Roman"/>
                <w:sz w:val="20"/>
                <w:szCs w:val="20"/>
                <w:lang w:eastAsia="ru-RU"/>
              </w:rPr>
              <w:t>Страница</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r w:rsidRPr="00AD3CF2">
              <w:rPr>
                <w:rFonts w:ascii="Times New Roman" w:eastAsia="Times New Roman" w:hAnsi="Times New Roman" w:cs="Times New Roman"/>
                <w:sz w:val="20"/>
                <w:szCs w:val="20"/>
                <w:lang w:eastAsia="ru-RU"/>
              </w:rPr>
              <w:t>.12.2022</w:t>
            </w:r>
          </w:p>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1129</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BB4F32">
              <w:rPr>
                <w:rFonts w:ascii="Times New Roman" w:eastAsia="Calibri" w:hAnsi="Times New Roman" w:cs="Times New Roman"/>
                <w:bCs/>
                <w:sz w:val="20"/>
                <w:szCs w:val="20"/>
              </w:rPr>
              <w:t xml:space="preserve">О внесении изменений </w:t>
            </w:r>
            <w:r>
              <w:rPr>
                <w:rFonts w:ascii="Times New Roman" w:eastAsia="Calibri" w:hAnsi="Times New Roman" w:cs="Times New Roman"/>
                <w:bCs/>
                <w:sz w:val="20"/>
                <w:szCs w:val="20"/>
              </w:rPr>
              <w:t xml:space="preserve">в муниципальную программу </w:t>
            </w:r>
            <w:r w:rsidRPr="00BB4F32">
              <w:rPr>
                <w:rFonts w:ascii="Times New Roman" w:eastAsia="Calibri" w:hAnsi="Times New Roman" w:cs="Times New Roman"/>
                <w:bCs/>
                <w:sz w:val="20"/>
                <w:szCs w:val="20"/>
              </w:rPr>
              <w:t xml:space="preserve">«Совершенствование системы муниципального управления в Трубчевском городском поселении </w:t>
            </w:r>
            <w:proofErr w:type="spellStart"/>
            <w:r w:rsidRPr="00BB4F32">
              <w:rPr>
                <w:rFonts w:ascii="Times New Roman" w:eastAsia="Calibri" w:hAnsi="Times New Roman" w:cs="Times New Roman"/>
                <w:bCs/>
                <w:sz w:val="20"/>
                <w:szCs w:val="20"/>
              </w:rPr>
              <w:t>Трубчевского</w:t>
            </w:r>
            <w:proofErr w:type="spellEnd"/>
            <w:r w:rsidRPr="00BB4F32">
              <w:rPr>
                <w:rFonts w:ascii="Times New Roman" w:eastAsia="Calibri" w:hAnsi="Times New Roman" w:cs="Times New Roman"/>
                <w:bCs/>
                <w:sz w:val="20"/>
                <w:szCs w:val="20"/>
              </w:rPr>
              <w:t xml:space="preserve"> муниципального района Брянской области»</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 11</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r w:rsidRPr="00AD3CF2">
              <w:rPr>
                <w:rFonts w:ascii="Times New Roman" w:eastAsia="Times New Roman" w:hAnsi="Times New Roman" w:cs="Times New Roman"/>
                <w:sz w:val="20"/>
                <w:szCs w:val="20"/>
                <w:lang w:eastAsia="ru-RU"/>
              </w:rPr>
              <w:t>.12.2022</w:t>
            </w:r>
          </w:p>
          <w:p w:rsidR="00C66BCE" w:rsidRPr="00AD3CF2" w:rsidRDefault="008C730B"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1130</w:t>
            </w:r>
          </w:p>
        </w:tc>
        <w:tc>
          <w:tcPr>
            <w:tcW w:w="8048" w:type="dxa"/>
          </w:tcPr>
          <w:p w:rsidR="00C66BCE" w:rsidRPr="00BB4F3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2B6963">
              <w:rPr>
                <w:rFonts w:ascii="Times New Roman" w:eastAsia="Calibri" w:hAnsi="Times New Roman" w:cs="Times New Roman"/>
                <w:bCs/>
                <w:sz w:val="20"/>
                <w:szCs w:val="20"/>
              </w:rPr>
              <w:t xml:space="preserve">О внесении изменений в постановление администрации </w:t>
            </w:r>
            <w:proofErr w:type="spellStart"/>
            <w:r w:rsidRPr="002B6963">
              <w:rPr>
                <w:rFonts w:ascii="Times New Roman" w:eastAsia="Calibri" w:hAnsi="Times New Roman" w:cs="Times New Roman"/>
                <w:bCs/>
                <w:sz w:val="20"/>
                <w:szCs w:val="20"/>
              </w:rPr>
              <w:t>Трубчевского</w:t>
            </w:r>
            <w:proofErr w:type="spellEnd"/>
            <w:r w:rsidRPr="002B6963">
              <w:rPr>
                <w:rFonts w:ascii="Times New Roman" w:eastAsia="Calibri" w:hAnsi="Times New Roman" w:cs="Times New Roman"/>
                <w:bCs/>
                <w:sz w:val="20"/>
                <w:szCs w:val="20"/>
              </w:rPr>
              <w:t xml:space="preserve"> муниципального района от 15.10.2020 №798 «Об утверждении муниципальной программы «Совершенствование системы муниципального управления в Трубчевском городском поселении </w:t>
            </w:r>
            <w:proofErr w:type="spellStart"/>
            <w:r w:rsidRPr="002B6963">
              <w:rPr>
                <w:rFonts w:ascii="Times New Roman" w:eastAsia="Calibri" w:hAnsi="Times New Roman" w:cs="Times New Roman"/>
                <w:bCs/>
                <w:sz w:val="20"/>
                <w:szCs w:val="20"/>
              </w:rPr>
              <w:t>Трубчевского</w:t>
            </w:r>
            <w:proofErr w:type="spellEnd"/>
            <w:r w:rsidRPr="002B6963">
              <w:rPr>
                <w:rFonts w:ascii="Times New Roman" w:eastAsia="Calibri" w:hAnsi="Times New Roman" w:cs="Times New Roman"/>
                <w:bCs/>
                <w:sz w:val="20"/>
                <w:szCs w:val="20"/>
              </w:rPr>
              <w:t xml:space="preserve"> муниципального района Брянской области»</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 25</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r w:rsidRPr="00AD3CF2">
              <w:rPr>
                <w:rFonts w:ascii="Times New Roman" w:eastAsia="Times New Roman" w:hAnsi="Times New Roman" w:cs="Times New Roman"/>
                <w:sz w:val="20"/>
                <w:szCs w:val="20"/>
                <w:lang w:eastAsia="ru-RU"/>
              </w:rPr>
              <w:t>.12.2022</w:t>
            </w:r>
          </w:p>
          <w:p w:rsidR="00C66BCE" w:rsidRPr="00AD3CF2" w:rsidRDefault="008C730B"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1131</w:t>
            </w:r>
          </w:p>
        </w:tc>
        <w:tc>
          <w:tcPr>
            <w:tcW w:w="8048" w:type="dxa"/>
          </w:tcPr>
          <w:p w:rsidR="00C66BCE" w:rsidRPr="00AC6495"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AC6495">
              <w:rPr>
                <w:rFonts w:ascii="Times New Roman" w:eastAsia="Calibri" w:hAnsi="Times New Roman" w:cs="Times New Roman"/>
                <w:bCs/>
                <w:sz w:val="20"/>
                <w:szCs w:val="20"/>
              </w:rPr>
              <w:t xml:space="preserve">О внесении </w:t>
            </w:r>
            <w:r>
              <w:rPr>
                <w:rFonts w:ascii="Times New Roman" w:eastAsia="Calibri" w:hAnsi="Times New Roman" w:cs="Times New Roman"/>
                <w:bCs/>
                <w:sz w:val="20"/>
                <w:szCs w:val="20"/>
              </w:rPr>
              <w:t xml:space="preserve">изменений в Положение о закупке </w:t>
            </w:r>
            <w:r w:rsidRPr="00AC6495">
              <w:rPr>
                <w:rFonts w:ascii="Times New Roman" w:eastAsia="Calibri" w:hAnsi="Times New Roman" w:cs="Times New Roman"/>
                <w:bCs/>
                <w:sz w:val="20"/>
                <w:szCs w:val="20"/>
              </w:rPr>
              <w:t xml:space="preserve">товаров, работ, услуг для Муниципального </w:t>
            </w:r>
          </w:p>
          <w:p w:rsidR="00C66BCE" w:rsidRPr="002B6963"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AC6495">
              <w:rPr>
                <w:rFonts w:ascii="Times New Roman" w:eastAsia="Calibri" w:hAnsi="Times New Roman" w:cs="Times New Roman"/>
                <w:bCs/>
                <w:sz w:val="20"/>
                <w:szCs w:val="20"/>
              </w:rPr>
              <w:t>бюджетного учреждения культуры «</w:t>
            </w:r>
            <w:proofErr w:type="spellStart"/>
            <w:r w:rsidRPr="00AC6495">
              <w:rPr>
                <w:rFonts w:ascii="Times New Roman" w:eastAsia="Calibri" w:hAnsi="Times New Roman" w:cs="Times New Roman"/>
                <w:bCs/>
                <w:sz w:val="20"/>
                <w:szCs w:val="20"/>
              </w:rPr>
              <w:t>Тр</w:t>
            </w:r>
            <w:r>
              <w:rPr>
                <w:rFonts w:ascii="Times New Roman" w:eastAsia="Calibri" w:hAnsi="Times New Roman" w:cs="Times New Roman"/>
                <w:bCs/>
                <w:sz w:val="20"/>
                <w:szCs w:val="20"/>
              </w:rPr>
              <w:t>убчевский</w:t>
            </w:r>
            <w:proofErr w:type="spellEnd"/>
            <w:r>
              <w:rPr>
                <w:rFonts w:ascii="Times New Roman" w:eastAsia="Calibri" w:hAnsi="Times New Roman" w:cs="Times New Roman"/>
                <w:bCs/>
                <w:sz w:val="20"/>
                <w:szCs w:val="20"/>
              </w:rPr>
              <w:t xml:space="preserve"> музей и планетарий», </w:t>
            </w:r>
            <w:r w:rsidRPr="00AC6495">
              <w:rPr>
                <w:rFonts w:ascii="Times New Roman" w:eastAsia="Calibri" w:hAnsi="Times New Roman" w:cs="Times New Roman"/>
                <w:bCs/>
                <w:sz w:val="20"/>
                <w:szCs w:val="20"/>
              </w:rPr>
              <w:t>утвержденн</w:t>
            </w:r>
            <w:r>
              <w:rPr>
                <w:rFonts w:ascii="Times New Roman" w:eastAsia="Calibri" w:hAnsi="Times New Roman" w:cs="Times New Roman"/>
                <w:bCs/>
                <w:sz w:val="20"/>
                <w:szCs w:val="20"/>
              </w:rPr>
              <w:t xml:space="preserve">ое постановлением администрации </w:t>
            </w:r>
            <w:proofErr w:type="spellStart"/>
            <w:r w:rsidRPr="00AC6495">
              <w:rPr>
                <w:rFonts w:ascii="Times New Roman" w:eastAsia="Calibri" w:hAnsi="Times New Roman" w:cs="Times New Roman"/>
                <w:bCs/>
                <w:sz w:val="20"/>
                <w:szCs w:val="20"/>
              </w:rPr>
              <w:t>Трубчевского</w:t>
            </w:r>
            <w:proofErr w:type="spellEnd"/>
            <w:r w:rsidRPr="00AC6495">
              <w:rPr>
                <w:rFonts w:ascii="Times New Roman" w:eastAsia="Calibri" w:hAnsi="Times New Roman" w:cs="Times New Roman"/>
                <w:bCs/>
                <w:sz w:val="20"/>
                <w:szCs w:val="20"/>
              </w:rPr>
              <w:t xml:space="preserve"> муниципального района от 27.03.2014 № 207</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 – 65</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8C730B"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1138</w:t>
            </w:r>
          </w:p>
        </w:tc>
        <w:tc>
          <w:tcPr>
            <w:tcW w:w="8048" w:type="dxa"/>
          </w:tcPr>
          <w:p w:rsidR="00C66BCE" w:rsidRPr="00AD3CF2" w:rsidRDefault="00C66BCE" w:rsidP="00C66BCE">
            <w:pPr>
              <w:spacing w:after="0" w:line="240" w:lineRule="auto"/>
              <w:jc w:val="both"/>
              <w:rPr>
                <w:rFonts w:ascii="Times New Roman" w:eastAsia="Calibri" w:hAnsi="Times New Roman" w:cs="Times New Roman"/>
                <w:bCs/>
                <w:sz w:val="20"/>
                <w:szCs w:val="20"/>
              </w:rPr>
            </w:pPr>
            <w:r w:rsidRPr="00AD3CF2">
              <w:rPr>
                <w:rFonts w:ascii="Times New Roman" w:eastAsia="Calibri" w:hAnsi="Times New Roman" w:cs="Times New Roman"/>
                <w:bCs/>
                <w:sz w:val="20"/>
                <w:szCs w:val="20"/>
              </w:rPr>
              <w:t xml:space="preserve">О внесении изменений в постановление администрации </w:t>
            </w:r>
            <w:proofErr w:type="spellStart"/>
            <w:r w:rsidRPr="00AD3CF2">
              <w:rPr>
                <w:rFonts w:ascii="Times New Roman" w:eastAsia="Calibri" w:hAnsi="Times New Roman" w:cs="Times New Roman"/>
                <w:bCs/>
                <w:sz w:val="20"/>
                <w:szCs w:val="20"/>
              </w:rPr>
              <w:t>Трубчевского</w:t>
            </w:r>
            <w:proofErr w:type="spellEnd"/>
            <w:r w:rsidRPr="00AD3CF2">
              <w:rPr>
                <w:rFonts w:ascii="Times New Roman" w:eastAsia="Calibri" w:hAnsi="Times New Roman" w:cs="Times New Roman"/>
                <w:bCs/>
                <w:sz w:val="20"/>
                <w:szCs w:val="20"/>
              </w:rPr>
              <w:t xml:space="preserve"> муниципального </w:t>
            </w:r>
            <w:proofErr w:type="gramStart"/>
            <w:r w:rsidRPr="00AD3CF2">
              <w:rPr>
                <w:rFonts w:ascii="Times New Roman" w:eastAsia="Calibri" w:hAnsi="Times New Roman" w:cs="Times New Roman"/>
                <w:bCs/>
                <w:sz w:val="20"/>
                <w:szCs w:val="20"/>
              </w:rPr>
              <w:t>района  от</w:t>
            </w:r>
            <w:proofErr w:type="gramEnd"/>
            <w:r w:rsidRPr="00AD3CF2">
              <w:rPr>
                <w:rFonts w:ascii="Times New Roman" w:eastAsia="Calibri" w:hAnsi="Times New Roman" w:cs="Times New Roman"/>
                <w:bCs/>
                <w:sz w:val="20"/>
                <w:szCs w:val="20"/>
              </w:rPr>
              <w:t xml:space="preserve"> 30.12.2021 № 1086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AD3CF2">
              <w:rPr>
                <w:rFonts w:ascii="Times New Roman" w:eastAsia="Calibri" w:hAnsi="Times New Roman" w:cs="Times New Roman"/>
                <w:bCs/>
                <w:sz w:val="20"/>
                <w:szCs w:val="20"/>
              </w:rPr>
              <w:t>Трубчевского</w:t>
            </w:r>
            <w:proofErr w:type="spellEnd"/>
            <w:r w:rsidRPr="00AD3CF2">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 – 69</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8C730B"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1139</w:t>
            </w:r>
          </w:p>
        </w:tc>
        <w:tc>
          <w:tcPr>
            <w:tcW w:w="8048" w:type="dxa"/>
          </w:tcPr>
          <w:p w:rsidR="00C66BCE" w:rsidRPr="00AD3CF2" w:rsidRDefault="00C66BCE" w:rsidP="00C66BCE">
            <w:pPr>
              <w:spacing w:after="0" w:line="240" w:lineRule="auto"/>
              <w:jc w:val="both"/>
              <w:rPr>
                <w:rFonts w:ascii="Times New Roman" w:eastAsia="Calibri" w:hAnsi="Times New Roman" w:cs="Times New Roman"/>
                <w:bCs/>
                <w:sz w:val="20"/>
                <w:szCs w:val="20"/>
              </w:rPr>
            </w:pPr>
            <w:r w:rsidRPr="00EC31C0">
              <w:rPr>
                <w:rFonts w:ascii="Times New Roman" w:eastAsia="Calibri" w:hAnsi="Times New Roman" w:cs="Times New Roman"/>
                <w:bCs/>
                <w:sz w:val="20"/>
                <w:szCs w:val="20"/>
              </w:rPr>
              <w:t>О внесении изменений в П</w:t>
            </w:r>
            <w:r>
              <w:rPr>
                <w:rFonts w:ascii="Times New Roman" w:eastAsia="Calibri" w:hAnsi="Times New Roman" w:cs="Times New Roman"/>
                <w:bCs/>
                <w:sz w:val="20"/>
                <w:szCs w:val="20"/>
              </w:rPr>
              <w:t xml:space="preserve">оложение о порядке организации </w:t>
            </w:r>
            <w:r w:rsidRPr="00EC31C0">
              <w:rPr>
                <w:rFonts w:ascii="Times New Roman" w:eastAsia="Calibri" w:hAnsi="Times New Roman" w:cs="Times New Roman"/>
                <w:bCs/>
                <w:sz w:val="20"/>
                <w:szCs w:val="20"/>
              </w:rPr>
              <w:t xml:space="preserve">качественного горячего питания обучающихся общеобразовательных организаций </w:t>
            </w:r>
            <w:proofErr w:type="spellStart"/>
            <w:r w:rsidRPr="00EC31C0">
              <w:rPr>
                <w:rFonts w:ascii="Times New Roman" w:eastAsia="Calibri" w:hAnsi="Times New Roman" w:cs="Times New Roman"/>
                <w:bCs/>
                <w:sz w:val="20"/>
                <w:szCs w:val="20"/>
              </w:rPr>
              <w:t>Трубчевского</w:t>
            </w:r>
            <w:proofErr w:type="spellEnd"/>
            <w:r w:rsidRPr="00EC31C0">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8C730B"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1144</w:t>
            </w:r>
          </w:p>
        </w:tc>
        <w:tc>
          <w:tcPr>
            <w:tcW w:w="8048" w:type="dxa"/>
          </w:tcPr>
          <w:p w:rsidR="00C66BCE" w:rsidRPr="00EC31C0" w:rsidRDefault="00C66BCE" w:rsidP="00C66BCE">
            <w:pPr>
              <w:spacing w:after="0" w:line="240" w:lineRule="auto"/>
              <w:jc w:val="both"/>
              <w:rPr>
                <w:rFonts w:ascii="Times New Roman" w:eastAsia="Calibri" w:hAnsi="Times New Roman" w:cs="Times New Roman"/>
                <w:bCs/>
                <w:sz w:val="20"/>
                <w:szCs w:val="20"/>
              </w:rPr>
            </w:pPr>
            <w:r w:rsidRPr="00EC31C0">
              <w:rPr>
                <w:rFonts w:ascii="Times New Roman" w:eastAsia="Calibri" w:hAnsi="Times New Roman" w:cs="Times New Roman"/>
                <w:bCs/>
                <w:sz w:val="20"/>
                <w:szCs w:val="20"/>
              </w:rPr>
              <w:t>Об утвержден</w:t>
            </w:r>
            <w:r>
              <w:rPr>
                <w:rFonts w:ascii="Times New Roman" w:eastAsia="Calibri" w:hAnsi="Times New Roman" w:cs="Times New Roman"/>
                <w:bCs/>
                <w:sz w:val="20"/>
                <w:szCs w:val="20"/>
              </w:rPr>
              <w:t xml:space="preserve">ии Порядка содержания и ремонта </w:t>
            </w:r>
            <w:r w:rsidRPr="00EC31C0">
              <w:rPr>
                <w:rFonts w:ascii="Times New Roman" w:eastAsia="Calibri" w:hAnsi="Times New Roman" w:cs="Times New Roman"/>
                <w:bCs/>
                <w:sz w:val="20"/>
                <w:szCs w:val="20"/>
              </w:rPr>
              <w:t>автомобильных дор</w:t>
            </w:r>
            <w:r>
              <w:rPr>
                <w:rFonts w:ascii="Times New Roman" w:eastAsia="Calibri" w:hAnsi="Times New Roman" w:cs="Times New Roman"/>
                <w:bCs/>
                <w:sz w:val="20"/>
                <w:szCs w:val="20"/>
              </w:rPr>
              <w:t xml:space="preserve">ог общего пользования местного </w:t>
            </w:r>
            <w:r w:rsidRPr="00EC31C0">
              <w:rPr>
                <w:rFonts w:ascii="Times New Roman" w:eastAsia="Calibri" w:hAnsi="Times New Roman" w:cs="Times New Roman"/>
                <w:bCs/>
                <w:sz w:val="20"/>
                <w:szCs w:val="20"/>
              </w:rPr>
              <w:t xml:space="preserve">значения </w:t>
            </w:r>
            <w:proofErr w:type="spellStart"/>
            <w:r w:rsidRPr="00EC31C0">
              <w:rPr>
                <w:rFonts w:ascii="Times New Roman" w:eastAsia="Calibri" w:hAnsi="Times New Roman" w:cs="Times New Roman"/>
                <w:bCs/>
                <w:sz w:val="20"/>
                <w:szCs w:val="20"/>
              </w:rPr>
              <w:t>Трубчевского</w:t>
            </w:r>
            <w:proofErr w:type="spellEnd"/>
            <w:r w:rsidRPr="00EC31C0">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 – 72</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8C730B"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1148</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AD3CF2">
              <w:rPr>
                <w:rFonts w:ascii="Times New Roman" w:eastAsia="Calibri" w:hAnsi="Times New Roman" w:cs="Times New Roman"/>
                <w:bCs/>
                <w:sz w:val="20"/>
                <w:szCs w:val="20"/>
              </w:rPr>
              <w:t xml:space="preserve">О внесении изменений в муниципальную программу «Реализация полномочий администрации </w:t>
            </w:r>
            <w:proofErr w:type="spellStart"/>
            <w:r w:rsidRPr="00AD3CF2">
              <w:rPr>
                <w:rFonts w:ascii="Times New Roman" w:eastAsia="Calibri" w:hAnsi="Times New Roman" w:cs="Times New Roman"/>
                <w:bCs/>
                <w:sz w:val="20"/>
                <w:szCs w:val="20"/>
              </w:rPr>
              <w:t>Трубчевского</w:t>
            </w:r>
            <w:proofErr w:type="spellEnd"/>
            <w:r w:rsidRPr="00AD3CF2">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 – 96</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8C730B"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1150</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lang w:bidi="ru-RU"/>
              </w:rPr>
            </w:pPr>
            <w:r w:rsidRPr="00AD3CF2">
              <w:rPr>
                <w:rFonts w:ascii="Times New Roman" w:eastAsia="Calibri" w:hAnsi="Times New Roman" w:cs="Times New Roman"/>
                <w:bCs/>
                <w:sz w:val="20"/>
                <w:szCs w:val="20"/>
                <w:lang w:bidi="ru-RU"/>
              </w:rPr>
              <w:t>«О внесении изменений в муниципальную программу «Развитие физической культуры и спорта в Трубчевском муниципальном районе»</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 – 99</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8C730B"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1151</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AD3CF2">
              <w:rPr>
                <w:rFonts w:ascii="Times New Roman" w:eastAsia="Calibri" w:hAnsi="Times New Roman" w:cs="Times New Roman"/>
                <w:bCs/>
                <w:sz w:val="20"/>
                <w:szCs w:val="20"/>
              </w:rPr>
              <w:t xml:space="preserve">О внесении изменений в муниципальную программу «Развитие культуры </w:t>
            </w:r>
            <w:proofErr w:type="spellStart"/>
            <w:r w:rsidRPr="00AD3CF2">
              <w:rPr>
                <w:rFonts w:ascii="Times New Roman" w:eastAsia="Calibri" w:hAnsi="Times New Roman" w:cs="Times New Roman"/>
                <w:bCs/>
                <w:sz w:val="20"/>
                <w:szCs w:val="20"/>
              </w:rPr>
              <w:t>Трубчевского</w:t>
            </w:r>
            <w:proofErr w:type="spellEnd"/>
            <w:r w:rsidRPr="00AD3CF2">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100 - 109</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8C730B"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1152</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Pr>
                <w:rFonts w:ascii="Times New Roman" w:eastAsia="Calibri" w:hAnsi="Times New Roman" w:cs="Times New Roman"/>
                <w:bCs/>
                <w:sz w:val="20"/>
                <w:szCs w:val="20"/>
              </w:rPr>
              <w:t>О внесении изменений</w:t>
            </w:r>
            <w:r w:rsidRPr="00AD3CF2">
              <w:rPr>
                <w:rFonts w:ascii="Times New Roman" w:eastAsia="Calibri" w:hAnsi="Times New Roman" w:cs="Times New Roman"/>
                <w:bCs/>
                <w:sz w:val="20"/>
                <w:szCs w:val="20"/>
              </w:rPr>
              <w:t xml:space="preserve"> в муниципальную программу «Управление муниципальными финансами </w:t>
            </w:r>
            <w:proofErr w:type="spellStart"/>
            <w:r w:rsidRPr="00AD3CF2">
              <w:rPr>
                <w:rFonts w:ascii="Times New Roman" w:eastAsia="Calibri" w:hAnsi="Times New Roman" w:cs="Times New Roman"/>
                <w:bCs/>
                <w:sz w:val="20"/>
                <w:szCs w:val="20"/>
              </w:rPr>
              <w:t>Трубчевского</w:t>
            </w:r>
            <w:proofErr w:type="spellEnd"/>
            <w:r w:rsidRPr="00AD3CF2">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 – 113</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1A5962"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1153</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Pr>
                <w:rFonts w:ascii="Times New Roman" w:eastAsia="Calibri" w:hAnsi="Times New Roman" w:cs="Times New Roman"/>
                <w:bCs/>
                <w:sz w:val="20"/>
                <w:szCs w:val="20"/>
              </w:rPr>
              <w:t>О внесении изменений</w:t>
            </w:r>
            <w:r w:rsidRPr="00AD3CF2">
              <w:rPr>
                <w:rFonts w:ascii="Times New Roman" w:eastAsia="Calibri" w:hAnsi="Times New Roman" w:cs="Times New Roman"/>
                <w:bCs/>
                <w:sz w:val="20"/>
                <w:szCs w:val="20"/>
              </w:rPr>
              <w:t xml:space="preserve"> в муниципальную программу «Управление муниципальными финансами </w:t>
            </w:r>
            <w:proofErr w:type="spellStart"/>
            <w:r w:rsidRPr="00AD3CF2">
              <w:rPr>
                <w:rFonts w:ascii="Times New Roman" w:eastAsia="Calibri" w:hAnsi="Times New Roman" w:cs="Times New Roman"/>
                <w:bCs/>
                <w:sz w:val="20"/>
                <w:szCs w:val="20"/>
              </w:rPr>
              <w:t>Трубчевского</w:t>
            </w:r>
            <w:proofErr w:type="spellEnd"/>
            <w:r w:rsidRPr="00AD3CF2">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 – 116</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1A5962"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1154</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AD3CF2">
              <w:rPr>
                <w:rFonts w:ascii="Times New Roman" w:eastAsia="Calibri" w:hAnsi="Times New Roman" w:cs="Times New Roman"/>
                <w:bCs/>
                <w:sz w:val="20"/>
                <w:szCs w:val="20"/>
              </w:rPr>
              <w:t xml:space="preserve">О внесении изменений в муниципальную программу «Реализация полномочий администрации </w:t>
            </w:r>
            <w:proofErr w:type="spellStart"/>
            <w:r w:rsidRPr="00AD3CF2">
              <w:rPr>
                <w:rFonts w:ascii="Times New Roman" w:eastAsia="Calibri" w:hAnsi="Times New Roman" w:cs="Times New Roman"/>
                <w:bCs/>
                <w:sz w:val="20"/>
                <w:szCs w:val="20"/>
              </w:rPr>
              <w:t>Трубчевского</w:t>
            </w:r>
            <w:proofErr w:type="spellEnd"/>
            <w:r w:rsidRPr="00AD3CF2">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117 – 143</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1A5962"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1156</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601DD6">
              <w:rPr>
                <w:rFonts w:ascii="Times New Roman" w:eastAsia="Calibri" w:hAnsi="Times New Roman" w:cs="Times New Roman"/>
                <w:bCs/>
                <w:sz w:val="20"/>
                <w:szCs w:val="20"/>
              </w:rPr>
              <w:t>О внесении изменений в муниципальную программу</w:t>
            </w:r>
            <w:r>
              <w:rPr>
                <w:rFonts w:ascii="Times New Roman" w:eastAsia="Calibri" w:hAnsi="Times New Roman" w:cs="Times New Roman"/>
                <w:bCs/>
                <w:sz w:val="20"/>
                <w:szCs w:val="20"/>
              </w:rPr>
              <w:t xml:space="preserve"> </w:t>
            </w:r>
            <w:r w:rsidRPr="00601DD6">
              <w:rPr>
                <w:rFonts w:ascii="Times New Roman" w:eastAsia="Calibri" w:hAnsi="Times New Roman" w:cs="Times New Roman"/>
                <w:bCs/>
                <w:sz w:val="20"/>
                <w:szCs w:val="20"/>
              </w:rPr>
              <w:t>«Содействие в предупреждении и ликвидации последствий</w:t>
            </w:r>
            <w:r>
              <w:rPr>
                <w:rFonts w:ascii="Times New Roman" w:eastAsia="Calibri" w:hAnsi="Times New Roman" w:cs="Times New Roman"/>
                <w:bCs/>
                <w:sz w:val="20"/>
                <w:szCs w:val="20"/>
              </w:rPr>
              <w:t xml:space="preserve"> </w:t>
            </w:r>
            <w:r w:rsidRPr="00601DD6">
              <w:rPr>
                <w:rFonts w:ascii="Times New Roman" w:eastAsia="Calibri" w:hAnsi="Times New Roman" w:cs="Times New Roman"/>
                <w:bCs/>
                <w:sz w:val="20"/>
                <w:szCs w:val="20"/>
              </w:rPr>
              <w:t>чрезвычайных ситуаций и обеспечение мер пожарной</w:t>
            </w:r>
            <w:r>
              <w:rPr>
                <w:rFonts w:ascii="Times New Roman" w:eastAsia="Calibri" w:hAnsi="Times New Roman" w:cs="Times New Roman"/>
                <w:bCs/>
                <w:sz w:val="20"/>
                <w:szCs w:val="20"/>
              </w:rPr>
              <w:t xml:space="preserve"> </w:t>
            </w:r>
            <w:r w:rsidRPr="00601DD6">
              <w:rPr>
                <w:rFonts w:ascii="Times New Roman" w:eastAsia="Calibri" w:hAnsi="Times New Roman" w:cs="Times New Roman"/>
                <w:bCs/>
                <w:sz w:val="20"/>
                <w:szCs w:val="20"/>
              </w:rPr>
              <w:t>безопасности в границах населенных пунктов поселений»</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 – 146</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1A5962"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1157</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AD3CF2">
              <w:rPr>
                <w:rFonts w:ascii="Times New Roman" w:eastAsia="Calibri" w:hAnsi="Times New Roman" w:cs="Times New Roman"/>
                <w:bCs/>
                <w:sz w:val="20"/>
                <w:szCs w:val="20"/>
              </w:rPr>
              <w:t xml:space="preserve">О внесении изменений в муниципальную программу «Развитие образования </w:t>
            </w:r>
            <w:proofErr w:type="spellStart"/>
            <w:r w:rsidRPr="00AD3CF2">
              <w:rPr>
                <w:rFonts w:ascii="Times New Roman" w:eastAsia="Calibri" w:hAnsi="Times New Roman" w:cs="Times New Roman"/>
                <w:bCs/>
                <w:sz w:val="20"/>
                <w:szCs w:val="20"/>
              </w:rPr>
              <w:t>Трубчевского</w:t>
            </w:r>
            <w:proofErr w:type="spellEnd"/>
            <w:r w:rsidRPr="00AD3CF2">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 – 164</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1A5962"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1158</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E73B9C">
              <w:rPr>
                <w:rFonts w:ascii="Times New Roman" w:eastAsia="Calibri" w:hAnsi="Times New Roman" w:cs="Times New Roman"/>
                <w:bCs/>
                <w:sz w:val="20"/>
                <w:szCs w:val="20"/>
              </w:rPr>
              <w:t xml:space="preserve">О внесении изменений в постановление администрации </w:t>
            </w:r>
            <w:proofErr w:type="spellStart"/>
            <w:r w:rsidRPr="00E73B9C">
              <w:rPr>
                <w:rFonts w:ascii="Times New Roman" w:eastAsia="Calibri" w:hAnsi="Times New Roman" w:cs="Times New Roman"/>
                <w:bCs/>
                <w:sz w:val="20"/>
                <w:szCs w:val="20"/>
              </w:rPr>
              <w:t>Трубчевского</w:t>
            </w:r>
            <w:proofErr w:type="spellEnd"/>
            <w:r w:rsidRPr="00E73B9C">
              <w:rPr>
                <w:rFonts w:ascii="Times New Roman" w:eastAsia="Calibri" w:hAnsi="Times New Roman" w:cs="Times New Roman"/>
                <w:bCs/>
                <w:sz w:val="20"/>
                <w:szCs w:val="20"/>
              </w:rPr>
              <w:t xml:space="preserve"> муниципального района от 30.12.2020 № 872 «Об утверждении муниципальной программы «Развитие образования </w:t>
            </w:r>
            <w:proofErr w:type="spellStart"/>
            <w:r w:rsidRPr="00E73B9C">
              <w:rPr>
                <w:rFonts w:ascii="Times New Roman" w:eastAsia="Calibri" w:hAnsi="Times New Roman" w:cs="Times New Roman"/>
                <w:bCs/>
                <w:sz w:val="20"/>
                <w:szCs w:val="20"/>
              </w:rPr>
              <w:t>Трубчевского</w:t>
            </w:r>
            <w:proofErr w:type="spellEnd"/>
            <w:r w:rsidRPr="00E73B9C">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165 – 172</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1A5962"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1159</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rPr>
            </w:pPr>
            <w:r w:rsidRPr="00222A52">
              <w:rPr>
                <w:rFonts w:ascii="Times New Roman" w:eastAsia="Calibri" w:hAnsi="Times New Roman" w:cs="Times New Roman"/>
                <w:bCs/>
                <w:sz w:val="20"/>
                <w:szCs w:val="20"/>
              </w:rPr>
              <w:t xml:space="preserve">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222A52">
              <w:rPr>
                <w:rFonts w:ascii="Times New Roman" w:eastAsia="Calibri" w:hAnsi="Times New Roman" w:cs="Times New Roman"/>
                <w:bCs/>
                <w:sz w:val="20"/>
                <w:szCs w:val="20"/>
              </w:rPr>
              <w:t>Трубчевского</w:t>
            </w:r>
            <w:proofErr w:type="spellEnd"/>
            <w:r w:rsidRPr="00222A52">
              <w:rPr>
                <w:rFonts w:ascii="Times New Roman" w:eastAsia="Calibri" w:hAnsi="Times New Roman" w:cs="Times New Roman"/>
                <w:bCs/>
                <w:sz w:val="20"/>
                <w:szCs w:val="20"/>
              </w:rPr>
              <w:t xml:space="preserve"> муниципального района»</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173 – 176</w:t>
            </w:r>
          </w:p>
        </w:tc>
      </w:tr>
      <w:tr w:rsidR="001A5962" w:rsidRPr="00AD3CF2" w:rsidTr="00B70602">
        <w:tc>
          <w:tcPr>
            <w:tcW w:w="1445" w:type="dxa"/>
          </w:tcPr>
          <w:p w:rsidR="001A5962" w:rsidRPr="00AD3CF2" w:rsidRDefault="001A5962" w:rsidP="001A59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1A5962" w:rsidRPr="00AD3CF2" w:rsidRDefault="001A5962" w:rsidP="001A59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1160</w:t>
            </w:r>
          </w:p>
        </w:tc>
        <w:tc>
          <w:tcPr>
            <w:tcW w:w="8048" w:type="dxa"/>
          </w:tcPr>
          <w:p w:rsidR="001A5962" w:rsidRPr="00AD3CF2" w:rsidRDefault="001A5962" w:rsidP="001A5962">
            <w:pPr>
              <w:autoSpaceDE w:val="0"/>
              <w:autoSpaceDN w:val="0"/>
              <w:adjustRightInd w:val="0"/>
              <w:spacing w:after="0" w:line="240" w:lineRule="auto"/>
              <w:jc w:val="both"/>
              <w:rPr>
                <w:rFonts w:ascii="Times New Roman" w:eastAsia="Calibri" w:hAnsi="Times New Roman" w:cs="Times New Roman"/>
                <w:bCs/>
                <w:sz w:val="20"/>
                <w:szCs w:val="20"/>
              </w:rPr>
            </w:pPr>
            <w:r w:rsidRPr="00AD3CF2">
              <w:rPr>
                <w:rFonts w:ascii="Times New Roman" w:eastAsia="Calibri" w:hAnsi="Times New Roman" w:cs="Times New Roman"/>
                <w:bCs/>
                <w:sz w:val="20"/>
                <w:szCs w:val="20"/>
              </w:rPr>
              <w:t xml:space="preserve">О внесении изменений в муниципальную программу «Развитие культуры </w:t>
            </w:r>
            <w:proofErr w:type="spellStart"/>
            <w:r w:rsidRPr="00AD3CF2">
              <w:rPr>
                <w:rFonts w:ascii="Times New Roman" w:eastAsia="Calibri" w:hAnsi="Times New Roman" w:cs="Times New Roman"/>
                <w:bCs/>
                <w:sz w:val="20"/>
                <w:szCs w:val="20"/>
              </w:rPr>
              <w:t>Трубчевского</w:t>
            </w:r>
            <w:proofErr w:type="spellEnd"/>
            <w:r w:rsidRPr="00AD3CF2">
              <w:rPr>
                <w:rFonts w:ascii="Times New Roman" w:eastAsia="Calibri" w:hAnsi="Times New Roman" w:cs="Times New Roman"/>
                <w:bCs/>
                <w:sz w:val="20"/>
                <w:szCs w:val="20"/>
              </w:rPr>
              <w:t xml:space="preserve"> муниципального района»</w:t>
            </w:r>
          </w:p>
        </w:tc>
        <w:tc>
          <w:tcPr>
            <w:tcW w:w="1276" w:type="dxa"/>
          </w:tcPr>
          <w:p w:rsidR="001A5962" w:rsidRPr="00AD3CF2" w:rsidRDefault="009A7F70" w:rsidP="001A59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176 – 180</w:t>
            </w:r>
          </w:p>
        </w:tc>
      </w:tr>
      <w:tr w:rsidR="00C66BCE" w:rsidRPr="00AD3CF2" w:rsidTr="00B70602">
        <w:tc>
          <w:tcPr>
            <w:tcW w:w="1445" w:type="dxa"/>
          </w:tcPr>
          <w:p w:rsidR="00C66BCE" w:rsidRPr="00AD3CF2" w:rsidRDefault="00C66BCE"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Pr="00AD3CF2">
              <w:rPr>
                <w:rFonts w:ascii="Times New Roman" w:eastAsia="Times New Roman" w:hAnsi="Times New Roman" w:cs="Times New Roman"/>
                <w:sz w:val="20"/>
                <w:szCs w:val="20"/>
                <w:lang w:eastAsia="ru-RU"/>
              </w:rPr>
              <w:t>.12.2022</w:t>
            </w:r>
          </w:p>
          <w:p w:rsidR="00C66BCE" w:rsidRPr="00AD3CF2" w:rsidRDefault="001A5962"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1161</w:t>
            </w: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bCs/>
                <w:sz w:val="20"/>
                <w:szCs w:val="20"/>
                <w:lang w:bidi="ru-RU"/>
              </w:rPr>
            </w:pPr>
            <w:r w:rsidRPr="00AD3CF2">
              <w:rPr>
                <w:rFonts w:ascii="Times New Roman" w:eastAsia="Calibri" w:hAnsi="Times New Roman" w:cs="Times New Roman"/>
                <w:bCs/>
                <w:sz w:val="20"/>
                <w:szCs w:val="20"/>
                <w:lang w:bidi="ru-RU"/>
              </w:rPr>
              <w:t>«О внесении изменений в муниципальную программу «Развитие физической культуры и спорта в Трубчевском муниципальном районе»</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 – 184</w:t>
            </w:r>
          </w:p>
        </w:tc>
      </w:tr>
      <w:tr w:rsidR="00C66BCE" w:rsidRPr="00AD3CF2" w:rsidTr="00B70602">
        <w:trPr>
          <w:trHeight w:val="290"/>
        </w:trPr>
        <w:tc>
          <w:tcPr>
            <w:tcW w:w="1445" w:type="dxa"/>
          </w:tcPr>
          <w:p w:rsidR="00C66BCE" w:rsidRPr="00AD3CF2" w:rsidRDefault="00C66BCE" w:rsidP="00C66BCE">
            <w:pPr>
              <w:spacing w:after="0" w:line="240" w:lineRule="auto"/>
              <w:jc w:val="center"/>
              <w:rPr>
                <w:rFonts w:ascii="Times New Roman" w:eastAsia="Times New Roman" w:hAnsi="Times New Roman" w:cs="Times New Roman"/>
                <w:snapToGrid w:val="0"/>
                <w:sz w:val="20"/>
                <w:szCs w:val="20"/>
                <w:lang w:eastAsia="ru-RU"/>
              </w:rPr>
            </w:pPr>
          </w:p>
        </w:tc>
        <w:tc>
          <w:tcPr>
            <w:tcW w:w="8048" w:type="dxa"/>
          </w:tcPr>
          <w:p w:rsidR="00C66BCE" w:rsidRPr="00AD3CF2" w:rsidRDefault="00C66BCE" w:rsidP="00C66BCE">
            <w:pPr>
              <w:autoSpaceDE w:val="0"/>
              <w:autoSpaceDN w:val="0"/>
              <w:adjustRightInd w:val="0"/>
              <w:spacing w:after="0" w:line="240" w:lineRule="auto"/>
              <w:jc w:val="both"/>
              <w:rPr>
                <w:rFonts w:ascii="Times New Roman" w:eastAsia="Calibri" w:hAnsi="Times New Roman" w:cs="Times New Roman"/>
                <w:sz w:val="20"/>
                <w:szCs w:val="20"/>
                <w:lang w:eastAsia="ru-RU"/>
              </w:rPr>
            </w:pPr>
            <w:r w:rsidRPr="00AD3CF2">
              <w:rPr>
                <w:rFonts w:ascii="Times New Roman" w:eastAsia="Calibri" w:hAnsi="Times New Roman" w:cs="Times New Roman"/>
                <w:sz w:val="20"/>
                <w:szCs w:val="20"/>
                <w:lang w:eastAsia="ru-RU"/>
              </w:rPr>
              <w:t>Содержание</w:t>
            </w:r>
          </w:p>
        </w:tc>
        <w:tc>
          <w:tcPr>
            <w:tcW w:w="1276" w:type="dxa"/>
          </w:tcPr>
          <w:p w:rsidR="00C66BCE" w:rsidRPr="00AD3CF2" w:rsidRDefault="009A7F70" w:rsidP="00C66B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185</w:t>
            </w:r>
          </w:p>
        </w:tc>
      </w:tr>
    </w:tbl>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p w:rsidR="00EF3B3B" w:rsidRPr="00EF3B3B" w:rsidRDefault="00EF3B3B" w:rsidP="004B4D39">
      <w:pPr>
        <w:spacing w:after="0" w:line="240" w:lineRule="auto"/>
        <w:jc w:val="both"/>
        <w:rPr>
          <w:rFonts w:ascii="Times New Roman" w:eastAsia="Times New Roman" w:hAnsi="Times New Roman" w:cs="Times New Roman"/>
          <w:bCs/>
          <w:sz w:val="20"/>
          <w:szCs w:val="20"/>
          <w:lang w:eastAsia="ru-RU"/>
        </w:rPr>
      </w:pPr>
    </w:p>
    <w:sectPr w:rsidR="00EF3B3B" w:rsidRPr="00EF3B3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C7D" w:rsidRDefault="00D53C7D" w:rsidP="00EF3B3B">
      <w:pPr>
        <w:spacing w:after="0" w:line="240" w:lineRule="auto"/>
      </w:pPr>
      <w:r>
        <w:separator/>
      </w:r>
    </w:p>
  </w:endnote>
  <w:endnote w:type="continuationSeparator" w:id="0">
    <w:p w:rsidR="00D53C7D" w:rsidRDefault="00D53C7D" w:rsidP="00EF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394760"/>
      <w:docPartObj>
        <w:docPartGallery w:val="Page Numbers (Bottom of Page)"/>
        <w:docPartUnique/>
      </w:docPartObj>
    </w:sdtPr>
    <w:sdtContent>
      <w:p w:rsidR="00E5656A" w:rsidRDefault="00E5656A">
        <w:pPr>
          <w:pStyle w:val="aff1"/>
          <w:jc w:val="right"/>
        </w:pPr>
        <w:r>
          <w:fldChar w:fldCharType="begin"/>
        </w:r>
        <w:r>
          <w:instrText>PAGE   \* MERGEFORMAT</w:instrText>
        </w:r>
        <w:r>
          <w:fldChar w:fldCharType="separate"/>
        </w:r>
        <w:r w:rsidR="00573E28">
          <w:rPr>
            <w:noProof/>
          </w:rPr>
          <w:t>185</w:t>
        </w:r>
        <w:r>
          <w:fldChar w:fldCharType="end"/>
        </w:r>
      </w:p>
    </w:sdtContent>
  </w:sdt>
  <w:p w:rsidR="00E5656A" w:rsidRDefault="00E5656A">
    <w:pPr>
      <w:pStyle w:val="a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C7D" w:rsidRDefault="00D53C7D" w:rsidP="00EF3B3B">
      <w:pPr>
        <w:spacing w:after="0" w:line="240" w:lineRule="auto"/>
      </w:pPr>
      <w:r>
        <w:separator/>
      </w:r>
    </w:p>
  </w:footnote>
  <w:footnote w:type="continuationSeparator" w:id="0">
    <w:p w:rsidR="00D53C7D" w:rsidRDefault="00D53C7D" w:rsidP="00EF3B3B">
      <w:pPr>
        <w:spacing w:after="0" w:line="240" w:lineRule="auto"/>
      </w:pPr>
      <w:r>
        <w:continuationSeparator/>
      </w:r>
    </w:p>
  </w:footnote>
  <w:footnote w:id="1">
    <w:p w:rsidR="00E5656A" w:rsidRDefault="00E5656A" w:rsidP="00EF3B3B">
      <w:pPr>
        <w:pStyle w:val="a4"/>
        <w:jc w:val="both"/>
      </w:pPr>
      <w:r w:rsidRPr="006C50E1">
        <w:rPr>
          <w:rStyle w:val="ad"/>
        </w:rPr>
        <w:footnoteRef/>
      </w:r>
      <w:r>
        <w:t>При необходимости этот срок также можно отсчитывать с момента направления проекта договора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6.8.%1"/>
      <w:lvlJc w:val="left"/>
      <w:pPr>
        <w:tabs>
          <w:tab w:val="num" w:pos="0"/>
        </w:tabs>
        <w:ind w:left="1429" w:hanging="360"/>
      </w:pPr>
      <w:rPr>
        <w:rFonts w:cs="Times New Roman"/>
        <w:sz w:val="28"/>
        <w:szCs w:val="28"/>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1069" w:hanging="360"/>
      </w:pPr>
      <w:rPr>
        <w:rFonts w:cs="Times New Roman"/>
        <w:sz w:val="28"/>
        <w:szCs w:val="28"/>
      </w:rPr>
    </w:lvl>
  </w:abstractNum>
  <w:abstractNum w:abstractNumId="2" w15:restartNumberingAfterBreak="0">
    <w:nsid w:val="00000004"/>
    <w:multiLevelType w:val="multilevel"/>
    <w:tmpl w:val="00000004"/>
    <w:name w:val="WW8Num4"/>
    <w:lvl w:ilvl="0">
      <w:start w:val="5"/>
      <w:numFmt w:val="decimal"/>
      <w:lvlText w:val="%1"/>
      <w:lvlJc w:val="left"/>
      <w:pPr>
        <w:tabs>
          <w:tab w:val="num" w:pos="0"/>
        </w:tabs>
        <w:ind w:left="660" w:hanging="660"/>
      </w:pPr>
      <w:rPr>
        <w:rFonts w:cs="Times New Roman"/>
        <w:sz w:val="28"/>
        <w:szCs w:val="28"/>
      </w:rPr>
    </w:lvl>
    <w:lvl w:ilvl="1">
      <w:start w:val="2"/>
      <w:numFmt w:val="decimal"/>
      <w:lvlText w:val="%1.%2"/>
      <w:lvlJc w:val="left"/>
      <w:pPr>
        <w:tabs>
          <w:tab w:val="num" w:pos="0"/>
        </w:tabs>
        <w:ind w:left="849" w:hanging="660"/>
      </w:pPr>
      <w:rPr>
        <w:rFonts w:cs="Times New Roman"/>
      </w:rPr>
    </w:lvl>
    <w:lvl w:ilvl="2">
      <w:start w:val="1"/>
      <w:numFmt w:val="decimal"/>
      <w:lvlText w:val="%1.%2.%3"/>
      <w:lvlJc w:val="left"/>
      <w:pPr>
        <w:tabs>
          <w:tab w:val="num" w:pos="0"/>
        </w:tabs>
        <w:ind w:left="1098" w:hanging="720"/>
      </w:pPr>
      <w:rPr>
        <w:rFonts w:cs="Times New Roman"/>
      </w:rPr>
    </w:lvl>
    <w:lvl w:ilvl="3">
      <w:start w:val="4"/>
      <w:numFmt w:val="decimal"/>
      <w:lvlText w:val="%1.%2.%3.%4"/>
      <w:lvlJc w:val="left"/>
      <w:pPr>
        <w:tabs>
          <w:tab w:val="num" w:pos="0"/>
        </w:tabs>
        <w:ind w:left="1287" w:hanging="720"/>
      </w:pPr>
      <w:rPr>
        <w:rFonts w:cs="Times New Roman"/>
      </w:rPr>
    </w:lvl>
    <w:lvl w:ilvl="4">
      <w:start w:val="1"/>
      <w:numFmt w:val="decimal"/>
      <w:lvlText w:val="%1.%2.%3.%4.%5"/>
      <w:lvlJc w:val="left"/>
      <w:pPr>
        <w:tabs>
          <w:tab w:val="num" w:pos="0"/>
        </w:tabs>
        <w:ind w:left="1836" w:hanging="1080"/>
      </w:pPr>
      <w:rPr>
        <w:rFonts w:cs="Times New Roman"/>
      </w:rPr>
    </w:lvl>
    <w:lvl w:ilvl="5">
      <w:start w:val="1"/>
      <w:numFmt w:val="decimal"/>
      <w:lvlText w:val="%1.%2.%3.%4.%5.%6"/>
      <w:lvlJc w:val="left"/>
      <w:pPr>
        <w:tabs>
          <w:tab w:val="num" w:pos="0"/>
        </w:tabs>
        <w:ind w:left="2025" w:hanging="1080"/>
      </w:pPr>
      <w:rPr>
        <w:rFonts w:cs="Times New Roman"/>
      </w:rPr>
    </w:lvl>
    <w:lvl w:ilvl="6">
      <w:start w:val="1"/>
      <w:numFmt w:val="decimal"/>
      <w:lvlText w:val="%1.%2.%3.%4.%5.%6.%7"/>
      <w:lvlJc w:val="left"/>
      <w:pPr>
        <w:tabs>
          <w:tab w:val="num" w:pos="0"/>
        </w:tabs>
        <w:ind w:left="2574" w:hanging="1440"/>
      </w:pPr>
      <w:rPr>
        <w:rFonts w:cs="Times New Roman"/>
      </w:rPr>
    </w:lvl>
    <w:lvl w:ilvl="7">
      <w:start w:val="1"/>
      <w:numFmt w:val="decimal"/>
      <w:lvlText w:val="%1.%2.%3.%4.%5.%6.%7.%8"/>
      <w:lvlJc w:val="left"/>
      <w:pPr>
        <w:tabs>
          <w:tab w:val="num" w:pos="0"/>
        </w:tabs>
        <w:ind w:left="2763" w:hanging="1440"/>
      </w:pPr>
      <w:rPr>
        <w:rFonts w:cs="Times New Roman"/>
      </w:rPr>
    </w:lvl>
    <w:lvl w:ilvl="8">
      <w:start w:val="1"/>
      <w:numFmt w:val="decimal"/>
      <w:lvlText w:val="%1.%2.%3.%4.%5.%6.%7.%8.%9"/>
      <w:lvlJc w:val="left"/>
      <w:pPr>
        <w:tabs>
          <w:tab w:val="num" w:pos="0"/>
        </w:tabs>
        <w:ind w:left="3312" w:hanging="1800"/>
      </w:pPr>
      <w:rPr>
        <w:rFonts w:cs="Times New Roman"/>
      </w:r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6"/>
    <w:multiLevelType w:val="singleLevel"/>
    <w:tmpl w:val="00000006"/>
    <w:name w:val="WW8Num6"/>
    <w:lvl w:ilvl="0">
      <w:start w:val="1"/>
      <w:numFmt w:val="decimal"/>
      <w:lvlText w:val="%1)"/>
      <w:lvlJc w:val="left"/>
      <w:pPr>
        <w:tabs>
          <w:tab w:val="num" w:pos="5387"/>
        </w:tabs>
        <w:ind w:left="6456" w:hanging="360"/>
      </w:pPr>
      <w:rPr>
        <w:rFonts w:cs="Times New Roman"/>
        <w:sz w:val="28"/>
        <w:szCs w:val="28"/>
      </w:rPr>
    </w:lvl>
  </w:abstractNum>
  <w:abstractNum w:abstractNumId="5" w15:restartNumberingAfterBreak="0">
    <w:nsid w:val="00000007"/>
    <w:multiLevelType w:val="multilevel"/>
    <w:tmpl w:val="00000007"/>
    <w:name w:val="WW8Num7"/>
    <w:lvl w:ilvl="0">
      <w:start w:val="8"/>
      <w:numFmt w:val="decimal"/>
      <w:lvlText w:val="%1"/>
      <w:lvlJc w:val="left"/>
      <w:pPr>
        <w:tabs>
          <w:tab w:val="num" w:pos="0"/>
        </w:tabs>
        <w:ind w:left="480" w:hanging="480"/>
      </w:pPr>
      <w:rPr>
        <w:rFonts w:cs="Times New Roman"/>
        <w:sz w:val="28"/>
        <w:szCs w:val="28"/>
      </w:rPr>
    </w:lvl>
    <w:lvl w:ilvl="1">
      <w:start w:val="1"/>
      <w:numFmt w:val="decimal"/>
      <w:lvlText w:val="%1.%2"/>
      <w:lvlJc w:val="left"/>
      <w:pPr>
        <w:tabs>
          <w:tab w:val="num" w:pos="0"/>
        </w:tabs>
        <w:ind w:left="763" w:hanging="480"/>
      </w:pPr>
      <w:rPr>
        <w:rFonts w:cs="Times New Roman"/>
      </w:rPr>
    </w:lvl>
    <w:lvl w:ilvl="2">
      <w:start w:val="2"/>
      <w:numFmt w:val="decimal"/>
      <w:lvlText w:val="7.%2.%3"/>
      <w:lvlJc w:val="left"/>
      <w:pPr>
        <w:tabs>
          <w:tab w:val="num" w:pos="0"/>
        </w:tabs>
        <w:ind w:left="1286" w:hanging="720"/>
      </w:pPr>
      <w:rPr>
        <w:rFonts w:cs="Times New Roman"/>
      </w:rPr>
    </w:lvl>
    <w:lvl w:ilvl="3">
      <w:start w:val="1"/>
      <w:numFmt w:val="decimal"/>
      <w:lvlText w:val="%1.%2.%3.%4"/>
      <w:lvlJc w:val="left"/>
      <w:pPr>
        <w:tabs>
          <w:tab w:val="num" w:pos="0"/>
        </w:tabs>
        <w:ind w:left="1569" w:hanging="720"/>
      </w:pPr>
      <w:rPr>
        <w:rFonts w:cs="Times New Roman"/>
      </w:rPr>
    </w:lvl>
    <w:lvl w:ilvl="4">
      <w:start w:val="1"/>
      <w:numFmt w:val="decimal"/>
      <w:lvlText w:val="%1.%2.%3.%4.%5"/>
      <w:lvlJc w:val="left"/>
      <w:pPr>
        <w:tabs>
          <w:tab w:val="num" w:pos="0"/>
        </w:tabs>
        <w:ind w:left="2212" w:hanging="1080"/>
      </w:pPr>
      <w:rPr>
        <w:rFonts w:cs="Times New Roman"/>
      </w:rPr>
    </w:lvl>
    <w:lvl w:ilvl="5">
      <w:start w:val="1"/>
      <w:numFmt w:val="decimal"/>
      <w:lvlText w:val="%1.%2.%3.%4.%5.%6"/>
      <w:lvlJc w:val="left"/>
      <w:pPr>
        <w:tabs>
          <w:tab w:val="num" w:pos="0"/>
        </w:tabs>
        <w:ind w:left="2495" w:hanging="1080"/>
      </w:pPr>
      <w:rPr>
        <w:rFonts w:cs="Times New Roman"/>
      </w:rPr>
    </w:lvl>
    <w:lvl w:ilvl="6">
      <w:start w:val="1"/>
      <w:numFmt w:val="decimal"/>
      <w:lvlText w:val="%1.%2.%3.%4.%5.%6.%7"/>
      <w:lvlJc w:val="left"/>
      <w:pPr>
        <w:tabs>
          <w:tab w:val="num" w:pos="0"/>
        </w:tabs>
        <w:ind w:left="3138" w:hanging="1440"/>
      </w:pPr>
      <w:rPr>
        <w:rFonts w:cs="Times New Roman"/>
      </w:rPr>
    </w:lvl>
    <w:lvl w:ilvl="7">
      <w:start w:val="1"/>
      <w:numFmt w:val="decimal"/>
      <w:lvlText w:val="%1.%2.%3.%4.%5.%6.%7.%8"/>
      <w:lvlJc w:val="left"/>
      <w:pPr>
        <w:tabs>
          <w:tab w:val="num" w:pos="0"/>
        </w:tabs>
        <w:ind w:left="3421" w:hanging="1440"/>
      </w:pPr>
      <w:rPr>
        <w:rFonts w:cs="Times New Roman"/>
      </w:rPr>
    </w:lvl>
    <w:lvl w:ilvl="8">
      <w:start w:val="1"/>
      <w:numFmt w:val="decimal"/>
      <w:lvlText w:val="%1.%2.%3.%4.%5.%6.%7.%8.%9"/>
      <w:lvlJc w:val="left"/>
      <w:pPr>
        <w:tabs>
          <w:tab w:val="num" w:pos="0"/>
        </w:tabs>
        <w:ind w:left="4064" w:hanging="1800"/>
      </w:pPr>
      <w:rPr>
        <w:rFonts w:cs="Times New Roman"/>
      </w:rPr>
    </w:lvl>
  </w:abstractNum>
  <w:abstractNum w:abstractNumId="6" w15:restartNumberingAfterBreak="0">
    <w:nsid w:val="00000008"/>
    <w:multiLevelType w:val="singleLevel"/>
    <w:tmpl w:val="48928BC2"/>
    <w:name w:val="WW8Num8"/>
    <w:lvl w:ilvl="0">
      <w:start w:val="1"/>
      <w:numFmt w:val="decimal"/>
      <w:lvlText w:val="1.1.3.%1"/>
      <w:lvlJc w:val="left"/>
      <w:pPr>
        <w:tabs>
          <w:tab w:val="num" w:pos="0"/>
        </w:tabs>
        <w:ind w:left="720" w:hanging="360"/>
      </w:pPr>
      <w:rPr>
        <w:rFonts w:cs="Times New Roman"/>
        <w:b w:val="0"/>
        <w:sz w:val="28"/>
        <w:szCs w:val="28"/>
      </w:rPr>
    </w:lvl>
  </w:abstractNum>
  <w:abstractNum w:abstractNumId="7" w15:restartNumberingAfterBreak="0">
    <w:nsid w:val="00000009"/>
    <w:multiLevelType w:val="multilevel"/>
    <w:tmpl w:val="00000009"/>
    <w:name w:val="WW8Num9"/>
    <w:lvl w:ilvl="0">
      <w:start w:val="5"/>
      <w:numFmt w:val="decimal"/>
      <w:lvlText w:val="%1"/>
      <w:lvlJc w:val="left"/>
      <w:pPr>
        <w:tabs>
          <w:tab w:val="num" w:pos="0"/>
        </w:tabs>
        <w:ind w:left="660" w:hanging="660"/>
      </w:pPr>
      <w:rPr>
        <w:rFonts w:cs="Times New Roman"/>
        <w:sz w:val="28"/>
        <w:szCs w:val="28"/>
      </w:rPr>
    </w:lvl>
    <w:lvl w:ilvl="1">
      <w:start w:val="2"/>
      <w:numFmt w:val="decimal"/>
      <w:lvlText w:val="%1.%2"/>
      <w:lvlJc w:val="left"/>
      <w:pPr>
        <w:tabs>
          <w:tab w:val="num" w:pos="0"/>
        </w:tabs>
        <w:ind w:left="849" w:hanging="660"/>
      </w:pPr>
      <w:rPr>
        <w:rFonts w:cs="Times New Roman"/>
      </w:rPr>
    </w:lvl>
    <w:lvl w:ilvl="2">
      <w:start w:val="1"/>
      <w:numFmt w:val="decimal"/>
      <w:lvlText w:val="%1.%2.%3"/>
      <w:lvlJc w:val="left"/>
      <w:pPr>
        <w:tabs>
          <w:tab w:val="num" w:pos="0"/>
        </w:tabs>
        <w:ind w:left="1098" w:hanging="720"/>
      </w:pPr>
      <w:rPr>
        <w:rFonts w:cs="Times New Roman"/>
      </w:rPr>
    </w:lvl>
    <w:lvl w:ilvl="3">
      <w:start w:val="1"/>
      <w:numFmt w:val="decimal"/>
      <w:lvlText w:val="%1.%2.%3.%4"/>
      <w:lvlJc w:val="left"/>
      <w:pPr>
        <w:tabs>
          <w:tab w:val="num" w:pos="-425"/>
        </w:tabs>
        <w:ind w:left="862" w:hanging="720"/>
      </w:pPr>
      <w:rPr>
        <w:rFonts w:cs="Times New Roman"/>
      </w:rPr>
    </w:lvl>
    <w:lvl w:ilvl="4">
      <w:start w:val="1"/>
      <w:numFmt w:val="decimal"/>
      <w:lvlText w:val="%1.%2.%3.%4.%5"/>
      <w:lvlJc w:val="left"/>
      <w:pPr>
        <w:tabs>
          <w:tab w:val="num" w:pos="0"/>
        </w:tabs>
        <w:ind w:left="1836" w:hanging="1080"/>
      </w:pPr>
      <w:rPr>
        <w:rFonts w:cs="Times New Roman"/>
      </w:rPr>
    </w:lvl>
    <w:lvl w:ilvl="5">
      <w:start w:val="1"/>
      <w:numFmt w:val="decimal"/>
      <w:lvlText w:val="%1.%2.%3.%4.%5.%6"/>
      <w:lvlJc w:val="left"/>
      <w:pPr>
        <w:tabs>
          <w:tab w:val="num" w:pos="0"/>
        </w:tabs>
        <w:ind w:left="2025" w:hanging="1080"/>
      </w:pPr>
      <w:rPr>
        <w:rFonts w:cs="Times New Roman"/>
      </w:rPr>
    </w:lvl>
    <w:lvl w:ilvl="6">
      <w:start w:val="1"/>
      <w:numFmt w:val="decimal"/>
      <w:lvlText w:val="%1.%2.%3.%4.%5.%6.%7"/>
      <w:lvlJc w:val="left"/>
      <w:pPr>
        <w:tabs>
          <w:tab w:val="num" w:pos="0"/>
        </w:tabs>
        <w:ind w:left="2574" w:hanging="1440"/>
      </w:pPr>
      <w:rPr>
        <w:rFonts w:cs="Times New Roman"/>
      </w:rPr>
    </w:lvl>
    <w:lvl w:ilvl="7">
      <w:start w:val="1"/>
      <w:numFmt w:val="decimal"/>
      <w:lvlText w:val="%1.%2.%3.%4.%5.%6.%7.%8"/>
      <w:lvlJc w:val="left"/>
      <w:pPr>
        <w:tabs>
          <w:tab w:val="num" w:pos="0"/>
        </w:tabs>
        <w:ind w:left="2763" w:hanging="1440"/>
      </w:pPr>
      <w:rPr>
        <w:rFonts w:cs="Times New Roman"/>
      </w:rPr>
    </w:lvl>
    <w:lvl w:ilvl="8">
      <w:start w:val="1"/>
      <w:numFmt w:val="decimal"/>
      <w:lvlText w:val="%1.%2.%3.%4.%5.%6.%7.%8.%9"/>
      <w:lvlJc w:val="left"/>
      <w:pPr>
        <w:tabs>
          <w:tab w:val="num" w:pos="0"/>
        </w:tabs>
        <w:ind w:left="3312" w:hanging="1800"/>
      </w:pPr>
      <w:rPr>
        <w:rFonts w:cs="Times New Roman"/>
      </w:rPr>
    </w:lvl>
  </w:abstractNum>
  <w:abstractNum w:abstractNumId="8" w15:restartNumberingAfterBreak="0">
    <w:nsid w:val="0000000A"/>
    <w:multiLevelType w:val="singleLevel"/>
    <w:tmpl w:val="0000000A"/>
    <w:name w:val="WW8Num10"/>
    <w:lvl w:ilvl="0">
      <w:start w:val="1"/>
      <w:numFmt w:val="decimal"/>
      <w:lvlText w:val="%1)"/>
      <w:lvlJc w:val="left"/>
      <w:pPr>
        <w:tabs>
          <w:tab w:val="num" w:pos="4962"/>
        </w:tabs>
        <w:ind w:left="6031" w:hanging="360"/>
      </w:pPr>
      <w:rPr>
        <w:rFonts w:eastAsia="Times New Roman" w:cs="Times New Roman"/>
        <w:sz w:val="28"/>
        <w:szCs w:val="28"/>
      </w:rPr>
    </w:lvl>
  </w:abstractNum>
  <w:abstractNum w:abstractNumId="9" w15:restartNumberingAfterBreak="0">
    <w:nsid w:val="0000000B"/>
    <w:multiLevelType w:val="singleLevel"/>
    <w:tmpl w:val="0000000B"/>
    <w:name w:val="WW8Num11"/>
    <w:lvl w:ilvl="0">
      <w:start w:val="1"/>
      <w:numFmt w:val="decimal"/>
      <w:lvlText w:val="%1)"/>
      <w:lvlJc w:val="left"/>
      <w:pPr>
        <w:tabs>
          <w:tab w:val="num" w:pos="0"/>
        </w:tabs>
        <w:ind w:left="1069" w:hanging="360"/>
      </w:pPr>
      <w:rPr>
        <w:rFonts w:eastAsia="Times New Roman" w:cs="Times New Roman"/>
        <w:sz w:val="28"/>
        <w:szCs w:val="28"/>
      </w:rPr>
    </w:lvl>
  </w:abstractNum>
  <w:abstractNum w:abstractNumId="10" w15:restartNumberingAfterBreak="0">
    <w:nsid w:val="0000000C"/>
    <w:multiLevelType w:val="singleLevel"/>
    <w:tmpl w:val="0000000C"/>
    <w:name w:val="WW8Num12"/>
    <w:lvl w:ilvl="0">
      <w:start w:val="1"/>
      <w:numFmt w:val="decimal"/>
      <w:lvlText w:val="6.8.14.%1"/>
      <w:lvlJc w:val="left"/>
      <w:pPr>
        <w:tabs>
          <w:tab w:val="num" w:pos="0"/>
        </w:tabs>
        <w:ind w:left="1429" w:hanging="360"/>
      </w:pPr>
      <w:rPr>
        <w:rFonts w:eastAsia="Times New Roman" w:cs="Times New Roman"/>
        <w:sz w:val="28"/>
        <w:szCs w:val="28"/>
      </w:rPr>
    </w:lvl>
  </w:abstractNum>
  <w:abstractNum w:abstractNumId="11" w15:restartNumberingAfterBreak="0">
    <w:nsid w:val="0000000D"/>
    <w:multiLevelType w:val="singleLevel"/>
    <w:tmpl w:val="0000000D"/>
    <w:name w:val="WW8Num13"/>
    <w:lvl w:ilvl="0">
      <w:start w:val="1"/>
      <w:numFmt w:val="decimal"/>
      <w:lvlText w:val="6.7.%1"/>
      <w:lvlJc w:val="left"/>
      <w:pPr>
        <w:tabs>
          <w:tab w:val="num" w:pos="0"/>
        </w:tabs>
        <w:ind w:left="1429" w:hanging="360"/>
      </w:pPr>
      <w:rPr>
        <w:rFonts w:cs="Times New Roman"/>
        <w:sz w:val="28"/>
        <w:szCs w:val="28"/>
      </w:rPr>
    </w:lvl>
  </w:abstractNum>
  <w:abstractNum w:abstractNumId="12" w15:restartNumberingAfterBreak="0">
    <w:nsid w:val="0000000E"/>
    <w:multiLevelType w:val="singleLevel"/>
    <w:tmpl w:val="0000000E"/>
    <w:name w:val="WW8Num14"/>
    <w:lvl w:ilvl="0">
      <w:start w:val="1"/>
      <w:numFmt w:val="lowerLetter"/>
      <w:lvlText w:val="%1)"/>
      <w:lvlJc w:val="left"/>
      <w:pPr>
        <w:tabs>
          <w:tab w:val="num" w:pos="0"/>
        </w:tabs>
        <w:ind w:left="1130" w:hanging="360"/>
      </w:pPr>
      <w:rPr>
        <w:rFonts w:cs="Times New Roman"/>
        <w:sz w:val="28"/>
        <w:szCs w:val="28"/>
      </w:rPr>
    </w:lvl>
  </w:abstractNum>
  <w:abstractNum w:abstractNumId="13" w15:restartNumberingAfterBreak="0">
    <w:nsid w:val="0000000F"/>
    <w:multiLevelType w:val="multilevel"/>
    <w:tmpl w:val="0000000F"/>
    <w:name w:val="WW8Num15"/>
    <w:lvl w:ilvl="0">
      <w:start w:val="8"/>
      <w:numFmt w:val="decimal"/>
      <w:lvlText w:val="%1"/>
      <w:lvlJc w:val="left"/>
      <w:pPr>
        <w:tabs>
          <w:tab w:val="num" w:pos="0"/>
        </w:tabs>
        <w:ind w:left="480" w:hanging="480"/>
      </w:pPr>
      <w:rPr>
        <w:rFonts w:cs="Times New Roman"/>
        <w:sz w:val="28"/>
        <w:szCs w:val="28"/>
      </w:rPr>
    </w:lvl>
    <w:lvl w:ilvl="1">
      <w:start w:val="2"/>
      <w:numFmt w:val="decimal"/>
      <w:lvlText w:val="%1.%2"/>
      <w:lvlJc w:val="left"/>
      <w:pPr>
        <w:tabs>
          <w:tab w:val="num" w:pos="0"/>
        </w:tabs>
        <w:ind w:left="763" w:hanging="480"/>
      </w:pPr>
      <w:rPr>
        <w:rFonts w:cs="Times New Roman"/>
      </w:rPr>
    </w:lvl>
    <w:lvl w:ilvl="2">
      <w:start w:val="2"/>
      <w:numFmt w:val="decimal"/>
      <w:lvlText w:val="7.%2.%3"/>
      <w:lvlJc w:val="left"/>
      <w:pPr>
        <w:tabs>
          <w:tab w:val="num" w:pos="0"/>
        </w:tabs>
        <w:ind w:left="1270" w:hanging="720"/>
      </w:pPr>
      <w:rPr>
        <w:rFonts w:cs="Times New Roman"/>
      </w:rPr>
    </w:lvl>
    <w:lvl w:ilvl="3">
      <w:start w:val="1"/>
      <w:numFmt w:val="decimal"/>
      <w:lvlText w:val="%1.%2.%3.%4"/>
      <w:lvlJc w:val="left"/>
      <w:pPr>
        <w:tabs>
          <w:tab w:val="num" w:pos="0"/>
        </w:tabs>
        <w:ind w:left="1569" w:hanging="720"/>
      </w:pPr>
      <w:rPr>
        <w:rFonts w:cs="Times New Roman"/>
      </w:rPr>
    </w:lvl>
    <w:lvl w:ilvl="4">
      <w:start w:val="1"/>
      <w:numFmt w:val="decimal"/>
      <w:lvlText w:val="%1.%2.%3.%4.%5"/>
      <w:lvlJc w:val="left"/>
      <w:pPr>
        <w:tabs>
          <w:tab w:val="num" w:pos="0"/>
        </w:tabs>
        <w:ind w:left="2212" w:hanging="1080"/>
      </w:pPr>
      <w:rPr>
        <w:rFonts w:cs="Times New Roman"/>
      </w:rPr>
    </w:lvl>
    <w:lvl w:ilvl="5">
      <w:start w:val="1"/>
      <w:numFmt w:val="decimal"/>
      <w:lvlText w:val="%1.%2.%3.%4.%5.%6"/>
      <w:lvlJc w:val="left"/>
      <w:pPr>
        <w:tabs>
          <w:tab w:val="num" w:pos="0"/>
        </w:tabs>
        <w:ind w:left="2495" w:hanging="1080"/>
      </w:pPr>
      <w:rPr>
        <w:rFonts w:cs="Times New Roman"/>
      </w:rPr>
    </w:lvl>
    <w:lvl w:ilvl="6">
      <w:start w:val="1"/>
      <w:numFmt w:val="decimal"/>
      <w:lvlText w:val="%1.%2.%3.%4.%5.%6.%7"/>
      <w:lvlJc w:val="left"/>
      <w:pPr>
        <w:tabs>
          <w:tab w:val="num" w:pos="0"/>
        </w:tabs>
        <w:ind w:left="3138" w:hanging="1440"/>
      </w:pPr>
      <w:rPr>
        <w:rFonts w:cs="Times New Roman"/>
      </w:rPr>
    </w:lvl>
    <w:lvl w:ilvl="7">
      <w:start w:val="1"/>
      <w:numFmt w:val="decimal"/>
      <w:lvlText w:val="%1.%2.%3.%4.%5.%6.%7.%8"/>
      <w:lvlJc w:val="left"/>
      <w:pPr>
        <w:tabs>
          <w:tab w:val="num" w:pos="0"/>
        </w:tabs>
        <w:ind w:left="3421" w:hanging="1440"/>
      </w:pPr>
      <w:rPr>
        <w:rFonts w:cs="Times New Roman"/>
      </w:rPr>
    </w:lvl>
    <w:lvl w:ilvl="8">
      <w:start w:val="1"/>
      <w:numFmt w:val="decimal"/>
      <w:lvlText w:val="%1.%2.%3.%4.%5.%6.%7.%8.%9"/>
      <w:lvlJc w:val="left"/>
      <w:pPr>
        <w:tabs>
          <w:tab w:val="num" w:pos="0"/>
        </w:tabs>
        <w:ind w:left="4064" w:hanging="1800"/>
      </w:pPr>
      <w:rPr>
        <w:rFonts w:cs="Times New Roman"/>
      </w:rPr>
    </w:lvl>
  </w:abstractNum>
  <w:abstractNum w:abstractNumId="14" w15:restartNumberingAfterBreak="0">
    <w:nsid w:val="00000011"/>
    <w:multiLevelType w:val="singleLevel"/>
    <w:tmpl w:val="DAD23BD6"/>
    <w:name w:val="WW8Num17"/>
    <w:lvl w:ilvl="0">
      <w:start w:val="1"/>
      <w:numFmt w:val="decimal"/>
      <w:lvlText w:val="6.8.12.%1"/>
      <w:lvlJc w:val="left"/>
      <w:pPr>
        <w:tabs>
          <w:tab w:val="num" w:pos="519"/>
        </w:tabs>
        <w:ind w:left="1429" w:hanging="360"/>
      </w:pPr>
      <w:rPr>
        <w:rFonts w:eastAsia="Times New Roman" w:cs="Times New Roman"/>
        <w:color w:val="auto"/>
        <w:sz w:val="28"/>
        <w:szCs w:val="28"/>
      </w:rPr>
    </w:lvl>
  </w:abstractNum>
  <w:abstractNum w:abstractNumId="15" w15:restartNumberingAfterBreak="0">
    <w:nsid w:val="00000012"/>
    <w:multiLevelType w:val="singleLevel"/>
    <w:tmpl w:val="34064238"/>
    <w:name w:val="WW8Num18"/>
    <w:lvl w:ilvl="0">
      <w:start w:val="1"/>
      <w:numFmt w:val="decimal"/>
      <w:lvlText w:val="%1)"/>
      <w:lvlJc w:val="left"/>
      <w:pPr>
        <w:ind w:left="720" w:hanging="360"/>
      </w:pPr>
      <w:rPr>
        <w:rFonts w:eastAsia="Times New Roman" w:cs="Arial" w:hint="default"/>
        <w:b w:val="0"/>
        <w:bCs/>
        <w:i/>
        <w:color w:val="auto"/>
        <w:sz w:val="28"/>
        <w:szCs w:val="28"/>
      </w:rPr>
    </w:lvl>
  </w:abstractNum>
  <w:abstractNum w:abstractNumId="16" w15:restartNumberingAfterBreak="0">
    <w:nsid w:val="00000013"/>
    <w:multiLevelType w:val="singleLevel"/>
    <w:tmpl w:val="00000013"/>
    <w:name w:val="WW8Num19"/>
    <w:lvl w:ilvl="0">
      <w:start w:val="1"/>
      <w:numFmt w:val="decimal"/>
      <w:lvlText w:val="%1)"/>
      <w:lvlJc w:val="left"/>
      <w:pPr>
        <w:tabs>
          <w:tab w:val="num" w:pos="0"/>
        </w:tabs>
        <w:ind w:left="1069" w:hanging="360"/>
      </w:pPr>
      <w:rPr>
        <w:rFonts w:cs="Times New Roman"/>
        <w:bCs/>
        <w:sz w:val="28"/>
        <w:szCs w:val="28"/>
      </w:rPr>
    </w:lvl>
  </w:abstractNum>
  <w:abstractNum w:abstractNumId="17" w15:restartNumberingAfterBreak="0">
    <w:nsid w:val="00000014"/>
    <w:multiLevelType w:val="singleLevel"/>
    <w:tmpl w:val="00000014"/>
    <w:name w:val="WW8Num20"/>
    <w:lvl w:ilvl="0">
      <w:start w:val="1"/>
      <w:numFmt w:val="decimal"/>
      <w:lvlText w:val="6.7.3.%1"/>
      <w:lvlJc w:val="left"/>
      <w:pPr>
        <w:tabs>
          <w:tab w:val="num" w:pos="0"/>
        </w:tabs>
        <w:ind w:left="1429" w:hanging="360"/>
      </w:pPr>
      <w:rPr>
        <w:rFonts w:cs="Times New Roman"/>
        <w:bCs/>
        <w:sz w:val="28"/>
        <w:szCs w:val="28"/>
      </w:rPr>
    </w:lvl>
  </w:abstractNum>
  <w:abstractNum w:abstractNumId="18" w15:restartNumberingAfterBreak="0">
    <w:nsid w:val="00000015"/>
    <w:multiLevelType w:val="singleLevel"/>
    <w:tmpl w:val="00000015"/>
    <w:name w:val="WW8Num21"/>
    <w:lvl w:ilvl="0">
      <w:start w:val="1"/>
      <w:numFmt w:val="decimal"/>
      <w:lvlText w:val="%1."/>
      <w:lvlJc w:val="left"/>
      <w:pPr>
        <w:tabs>
          <w:tab w:val="num" w:pos="720"/>
        </w:tabs>
        <w:ind w:left="720" w:hanging="360"/>
      </w:pPr>
      <w:rPr>
        <w:rFonts w:cs="Times New Roman"/>
        <w:bCs/>
        <w:sz w:val="28"/>
        <w:szCs w:val="28"/>
      </w:rPr>
    </w:lvl>
  </w:abstractNum>
  <w:abstractNum w:abstractNumId="19" w15:restartNumberingAfterBreak="0">
    <w:nsid w:val="00000016"/>
    <w:multiLevelType w:val="singleLevel"/>
    <w:tmpl w:val="00000016"/>
    <w:name w:val="WW8Num22"/>
    <w:lvl w:ilvl="0">
      <w:start w:val="1"/>
      <w:numFmt w:val="decimal"/>
      <w:lvlText w:val="6.6.%1"/>
      <w:lvlJc w:val="left"/>
      <w:pPr>
        <w:tabs>
          <w:tab w:val="num" w:pos="0"/>
        </w:tabs>
        <w:ind w:left="910" w:hanging="360"/>
      </w:pPr>
      <w:rPr>
        <w:rFonts w:cs="Times New Roman"/>
        <w:sz w:val="24"/>
        <w:szCs w:val="24"/>
      </w:rPr>
    </w:lvl>
  </w:abstractNum>
  <w:abstractNum w:abstractNumId="20" w15:restartNumberingAfterBreak="0">
    <w:nsid w:val="00000017"/>
    <w:multiLevelType w:val="multilevel"/>
    <w:tmpl w:val="00000017"/>
    <w:name w:val="WW8Num23"/>
    <w:lvl w:ilvl="0">
      <w:start w:val="1"/>
      <w:numFmt w:val="decimal"/>
      <w:lvlText w:val="%1."/>
      <w:lvlJc w:val="left"/>
      <w:pPr>
        <w:tabs>
          <w:tab w:val="num" w:pos="0"/>
        </w:tabs>
        <w:ind w:left="927" w:hanging="360"/>
      </w:pPr>
      <w:rPr>
        <w:rFonts w:cs="Times New Roman"/>
        <w:b/>
        <w:i w:val="0"/>
        <w:sz w:val="24"/>
        <w:szCs w:val="24"/>
      </w:rPr>
    </w:lvl>
    <w:lvl w:ilvl="1">
      <w:start w:val="4"/>
      <w:numFmt w:val="decimal"/>
      <w:lvlText w:val="%1.%2."/>
      <w:lvlJc w:val="left"/>
      <w:pPr>
        <w:tabs>
          <w:tab w:val="num" w:pos="1287"/>
        </w:tabs>
        <w:ind w:left="1287" w:hanging="720"/>
      </w:pPr>
      <w:rPr>
        <w:rFonts w:cs="Times New Roman"/>
      </w:rPr>
    </w:lvl>
    <w:lvl w:ilvl="2">
      <w:start w:val="4"/>
      <w:numFmt w:val="decimal"/>
      <w:lvlText w:val="%1.%2.%3."/>
      <w:lvlJc w:val="left"/>
      <w:pPr>
        <w:tabs>
          <w:tab w:val="num" w:pos="1287"/>
        </w:tabs>
        <w:ind w:left="1287" w:hanging="720"/>
      </w:pPr>
      <w:rPr>
        <w:rFonts w:cs="Times New Roman"/>
        <w:sz w:val="20"/>
        <w:szCs w:val="20"/>
      </w:rPr>
    </w:lvl>
    <w:lvl w:ilvl="3">
      <w:start w:val="3"/>
      <w:numFmt w:val="decimal"/>
      <w:lvlText w:val="%1.%2.%3.%4."/>
      <w:lvlJc w:val="left"/>
      <w:pPr>
        <w:tabs>
          <w:tab w:val="num" w:pos="1287"/>
        </w:tabs>
        <w:ind w:left="1287" w:hanging="720"/>
      </w:pPr>
      <w:rPr>
        <w:rFonts w:cs="Times New Roman"/>
      </w:rPr>
    </w:lvl>
    <w:lvl w:ilvl="4">
      <w:start w:val="1"/>
      <w:numFmt w:val="decimal"/>
      <w:lvlText w:val="%1.%2.%3.%4.%5."/>
      <w:lvlJc w:val="left"/>
      <w:pPr>
        <w:tabs>
          <w:tab w:val="num" w:pos="1647"/>
        </w:tabs>
        <w:ind w:left="1647" w:hanging="1080"/>
      </w:pPr>
      <w:rPr>
        <w:rFonts w:cs="Times New Roman"/>
      </w:rPr>
    </w:lvl>
    <w:lvl w:ilvl="5">
      <w:start w:val="1"/>
      <w:numFmt w:val="decimal"/>
      <w:lvlText w:val="%1.%2.%3.%4.%5.%6."/>
      <w:lvlJc w:val="left"/>
      <w:pPr>
        <w:tabs>
          <w:tab w:val="num" w:pos="1647"/>
        </w:tabs>
        <w:ind w:left="1647" w:hanging="1080"/>
      </w:pPr>
      <w:rPr>
        <w:rFonts w:cs="Times New Roman"/>
      </w:rPr>
    </w:lvl>
    <w:lvl w:ilvl="6">
      <w:start w:val="1"/>
      <w:numFmt w:val="decimal"/>
      <w:lvlText w:val="%1.%2.%3.%4.%5.%6.%7."/>
      <w:lvlJc w:val="left"/>
      <w:pPr>
        <w:tabs>
          <w:tab w:val="num" w:pos="2007"/>
        </w:tabs>
        <w:ind w:left="2007" w:hanging="1440"/>
      </w:pPr>
      <w:rPr>
        <w:rFonts w:cs="Times New Roman"/>
      </w:rPr>
    </w:lvl>
    <w:lvl w:ilvl="7">
      <w:start w:val="1"/>
      <w:numFmt w:val="decimal"/>
      <w:lvlText w:val="%1.%2.%3.%4.%5.%6.%7.%8."/>
      <w:lvlJc w:val="left"/>
      <w:pPr>
        <w:tabs>
          <w:tab w:val="num" w:pos="2007"/>
        </w:tabs>
        <w:ind w:left="2007" w:hanging="1440"/>
      </w:pPr>
      <w:rPr>
        <w:rFonts w:cs="Times New Roman"/>
      </w:rPr>
    </w:lvl>
    <w:lvl w:ilvl="8">
      <w:start w:val="1"/>
      <w:numFmt w:val="decimal"/>
      <w:lvlText w:val="%1.%2.%3.%4.%5.%6.%7.%8.%9."/>
      <w:lvlJc w:val="left"/>
      <w:pPr>
        <w:tabs>
          <w:tab w:val="num" w:pos="2367"/>
        </w:tabs>
        <w:ind w:left="2367" w:hanging="1800"/>
      </w:pPr>
      <w:rPr>
        <w:rFonts w:cs="Times New Roman"/>
      </w:rPr>
    </w:lvl>
  </w:abstractNum>
  <w:abstractNum w:abstractNumId="21" w15:restartNumberingAfterBreak="0">
    <w:nsid w:val="00000018"/>
    <w:multiLevelType w:val="singleLevel"/>
    <w:tmpl w:val="00000018"/>
    <w:name w:val="WW8Num24"/>
    <w:lvl w:ilvl="0">
      <w:start w:val="1"/>
      <w:numFmt w:val="decimal"/>
      <w:lvlText w:val="10.6.%1"/>
      <w:lvlJc w:val="left"/>
      <w:pPr>
        <w:tabs>
          <w:tab w:val="num" w:pos="426"/>
        </w:tabs>
        <w:ind w:left="1495" w:hanging="360"/>
      </w:pPr>
      <w:rPr>
        <w:rFonts w:cs="Times New Roman"/>
        <w:sz w:val="28"/>
        <w:szCs w:val="28"/>
      </w:rPr>
    </w:lvl>
  </w:abstractNum>
  <w:abstractNum w:abstractNumId="22" w15:restartNumberingAfterBreak="0">
    <w:nsid w:val="00000019"/>
    <w:multiLevelType w:val="singleLevel"/>
    <w:tmpl w:val="00000019"/>
    <w:name w:val="WW8Num25"/>
    <w:lvl w:ilvl="0">
      <w:start w:val="1"/>
      <w:numFmt w:val="decimal"/>
      <w:lvlText w:val="6.1.2.%1"/>
      <w:lvlJc w:val="left"/>
      <w:pPr>
        <w:tabs>
          <w:tab w:val="num" w:pos="0"/>
        </w:tabs>
        <w:ind w:left="1069" w:hanging="360"/>
      </w:pPr>
      <w:rPr>
        <w:rFonts w:cs="Times New Roman"/>
        <w:sz w:val="28"/>
        <w:szCs w:val="28"/>
      </w:rPr>
    </w:lvl>
  </w:abstractNum>
  <w:abstractNum w:abstractNumId="23" w15:restartNumberingAfterBreak="0">
    <w:nsid w:val="0000001A"/>
    <w:multiLevelType w:val="multilevel"/>
    <w:tmpl w:val="0000001A"/>
    <w:name w:val="WW8Num26"/>
    <w:lvl w:ilvl="0">
      <w:start w:val="5"/>
      <w:numFmt w:val="decimal"/>
      <w:lvlText w:val="%1"/>
      <w:lvlJc w:val="left"/>
      <w:pPr>
        <w:tabs>
          <w:tab w:val="num" w:pos="0"/>
        </w:tabs>
        <w:ind w:left="480" w:hanging="480"/>
      </w:pPr>
      <w:rPr>
        <w:rFonts w:cs="Times New Roman"/>
        <w:sz w:val="28"/>
        <w:szCs w:val="28"/>
      </w:rPr>
    </w:lvl>
    <w:lvl w:ilvl="1">
      <w:start w:val="4"/>
      <w:numFmt w:val="decimal"/>
      <w:lvlText w:val="%1.%2"/>
      <w:lvlJc w:val="left"/>
      <w:pPr>
        <w:tabs>
          <w:tab w:val="num" w:pos="0"/>
        </w:tabs>
        <w:ind w:left="763" w:hanging="480"/>
      </w:pPr>
      <w:rPr>
        <w:rFonts w:cs="Times New Roman"/>
      </w:rPr>
    </w:lvl>
    <w:lvl w:ilvl="2">
      <w:start w:val="5"/>
      <w:numFmt w:val="decimal"/>
      <w:lvlText w:val="%1.%2.%3"/>
      <w:lvlJc w:val="left"/>
      <w:pPr>
        <w:tabs>
          <w:tab w:val="num" w:pos="0"/>
        </w:tabs>
        <w:ind w:left="1286" w:hanging="720"/>
      </w:pPr>
      <w:rPr>
        <w:rFonts w:eastAsia="Times New Roman" w:cs="Times New Roman"/>
      </w:rPr>
    </w:lvl>
    <w:lvl w:ilvl="3">
      <w:start w:val="1"/>
      <w:numFmt w:val="decimal"/>
      <w:lvlText w:val="%1.%2.%3.%4"/>
      <w:lvlJc w:val="left"/>
      <w:pPr>
        <w:tabs>
          <w:tab w:val="num" w:pos="0"/>
        </w:tabs>
        <w:ind w:left="1569" w:hanging="720"/>
      </w:pPr>
      <w:rPr>
        <w:rFonts w:cs="Times New Roman"/>
      </w:rPr>
    </w:lvl>
    <w:lvl w:ilvl="4">
      <w:start w:val="1"/>
      <w:numFmt w:val="decimal"/>
      <w:lvlText w:val="%1.%2.%3.%4.%5"/>
      <w:lvlJc w:val="left"/>
      <w:pPr>
        <w:tabs>
          <w:tab w:val="num" w:pos="0"/>
        </w:tabs>
        <w:ind w:left="2212" w:hanging="1080"/>
      </w:pPr>
      <w:rPr>
        <w:rFonts w:cs="Times New Roman"/>
      </w:rPr>
    </w:lvl>
    <w:lvl w:ilvl="5">
      <w:start w:val="1"/>
      <w:numFmt w:val="decimal"/>
      <w:lvlText w:val="%1.%2.%3.%4.%5.%6"/>
      <w:lvlJc w:val="left"/>
      <w:pPr>
        <w:tabs>
          <w:tab w:val="num" w:pos="0"/>
        </w:tabs>
        <w:ind w:left="2495" w:hanging="1080"/>
      </w:pPr>
      <w:rPr>
        <w:rFonts w:cs="Times New Roman"/>
      </w:rPr>
    </w:lvl>
    <w:lvl w:ilvl="6">
      <w:start w:val="1"/>
      <w:numFmt w:val="decimal"/>
      <w:lvlText w:val="%1.%2.%3.%4.%5.%6.%7"/>
      <w:lvlJc w:val="left"/>
      <w:pPr>
        <w:tabs>
          <w:tab w:val="num" w:pos="0"/>
        </w:tabs>
        <w:ind w:left="3138" w:hanging="1440"/>
      </w:pPr>
      <w:rPr>
        <w:rFonts w:cs="Times New Roman"/>
      </w:rPr>
    </w:lvl>
    <w:lvl w:ilvl="7">
      <w:start w:val="1"/>
      <w:numFmt w:val="decimal"/>
      <w:lvlText w:val="%1.%2.%3.%4.%5.%6.%7.%8"/>
      <w:lvlJc w:val="left"/>
      <w:pPr>
        <w:tabs>
          <w:tab w:val="num" w:pos="0"/>
        </w:tabs>
        <w:ind w:left="3421" w:hanging="1440"/>
      </w:pPr>
      <w:rPr>
        <w:rFonts w:cs="Times New Roman"/>
      </w:rPr>
    </w:lvl>
    <w:lvl w:ilvl="8">
      <w:start w:val="1"/>
      <w:numFmt w:val="decimal"/>
      <w:lvlText w:val="%1.%2.%3.%4.%5.%6.%7.%8.%9"/>
      <w:lvlJc w:val="left"/>
      <w:pPr>
        <w:tabs>
          <w:tab w:val="num" w:pos="0"/>
        </w:tabs>
        <w:ind w:left="4064" w:hanging="1800"/>
      </w:pPr>
      <w:rPr>
        <w:rFonts w:cs="Times New Roman"/>
      </w:rPr>
    </w:lvl>
  </w:abstractNum>
  <w:abstractNum w:abstractNumId="24" w15:restartNumberingAfterBreak="0">
    <w:nsid w:val="28755A47"/>
    <w:multiLevelType w:val="hybridMultilevel"/>
    <w:tmpl w:val="4E5A28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17351DB"/>
    <w:multiLevelType w:val="hybridMultilevel"/>
    <w:tmpl w:val="FE9674A4"/>
    <w:lvl w:ilvl="0" w:tplc="32B46AE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40B238BD"/>
    <w:multiLevelType w:val="hybridMultilevel"/>
    <w:tmpl w:val="C5E6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6"/>
  </w:num>
  <w:num w:numId="3">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6B8"/>
    <w:rsid w:val="000904CE"/>
    <w:rsid w:val="000F1729"/>
    <w:rsid w:val="001A5962"/>
    <w:rsid w:val="00222A52"/>
    <w:rsid w:val="002B6963"/>
    <w:rsid w:val="002F7861"/>
    <w:rsid w:val="004B4D39"/>
    <w:rsid w:val="005710AA"/>
    <w:rsid w:val="00573E28"/>
    <w:rsid w:val="005E1B9D"/>
    <w:rsid w:val="00601DD6"/>
    <w:rsid w:val="007F5F29"/>
    <w:rsid w:val="00815615"/>
    <w:rsid w:val="008C730B"/>
    <w:rsid w:val="008F7995"/>
    <w:rsid w:val="009A7F70"/>
    <w:rsid w:val="009B7CB5"/>
    <w:rsid w:val="009E1DC6"/>
    <w:rsid w:val="00A04B93"/>
    <w:rsid w:val="00AC4918"/>
    <w:rsid w:val="00AC6495"/>
    <w:rsid w:val="00AD3CF2"/>
    <w:rsid w:val="00B70602"/>
    <w:rsid w:val="00BB4F32"/>
    <w:rsid w:val="00C536B8"/>
    <w:rsid w:val="00C63D6F"/>
    <w:rsid w:val="00C66BCE"/>
    <w:rsid w:val="00D24BA2"/>
    <w:rsid w:val="00D53C7D"/>
    <w:rsid w:val="00E06DE3"/>
    <w:rsid w:val="00E5656A"/>
    <w:rsid w:val="00E7067B"/>
    <w:rsid w:val="00E73B9C"/>
    <w:rsid w:val="00EA2965"/>
    <w:rsid w:val="00EC31C0"/>
    <w:rsid w:val="00EF3B3B"/>
    <w:rsid w:val="00F32515"/>
    <w:rsid w:val="00F774D5"/>
    <w:rsid w:val="00FA4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107CC4-EE3B-4644-8227-953919128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F3B3B"/>
    <w:pPr>
      <w:keepNext/>
      <w:spacing w:after="0" w:line="240" w:lineRule="auto"/>
      <w:jc w:val="center"/>
      <w:outlineLvl w:val="0"/>
    </w:pPr>
    <w:rPr>
      <w:rFonts w:ascii="Times New Roman" w:eastAsia="Times New Roman" w:hAnsi="Times New Roman" w:cs="Times New Roman"/>
      <w:sz w:val="48"/>
      <w:szCs w:val="20"/>
      <w:lang w:eastAsia="ru-RU"/>
    </w:rPr>
  </w:style>
  <w:style w:type="paragraph" w:styleId="2">
    <w:name w:val="heading 2"/>
    <w:basedOn w:val="a"/>
    <w:next w:val="a"/>
    <w:link w:val="20"/>
    <w:uiPriority w:val="99"/>
    <w:semiHidden/>
    <w:unhideWhenUsed/>
    <w:qFormat/>
    <w:rsid w:val="00EF3B3B"/>
    <w:pPr>
      <w:keepNext/>
      <w:keepLines/>
      <w:spacing w:before="40" w:after="0"/>
      <w:outlineLvl w:val="1"/>
    </w:pPr>
    <w:rPr>
      <w:rFonts w:ascii="Cambria" w:eastAsia="Times New Roman" w:hAnsi="Cambria" w:cs="Times New Roman"/>
      <w:color w:val="365F91"/>
      <w:sz w:val="26"/>
      <w:szCs w:val="26"/>
      <w:lang w:eastAsia="ru-RU"/>
    </w:rPr>
  </w:style>
  <w:style w:type="paragraph" w:styleId="3">
    <w:name w:val="heading 3"/>
    <w:basedOn w:val="a"/>
    <w:next w:val="a"/>
    <w:link w:val="30"/>
    <w:qFormat/>
    <w:rsid w:val="00EF3B3B"/>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EF3B3B"/>
  </w:style>
  <w:style w:type="paragraph" w:customStyle="1" w:styleId="ConsPlusCell">
    <w:name w:val="ConsPlusCell"/>
    <w:rsid w:val="00EF3B3B"/>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
    <w:name w:val="Нет списка2"/>
    <w:next w:val="a2"/>
    <w:uiPriority w:val="99"/>
    <w:semiHidden/>
    <w:unhideWhenUsed/>
    <w:rsid w:val="00EF3B3B"/>
  </w:style>
  <w:style w:type="character" w:customStyle="1" w:styleId="10">
    <w:name w:val="Заголовок 1 Знак"/>
    <w:basedOn w:val="a0"/>
    <w:link w:val="1"/>
    <w:rsid w:val="00EF3B3B"/>
    <w:rPr>
      <w:rFonts w:ascii="Times New Roman" w:eastAsia="Times New Roman" w:hAnsi="Times New Roman" w:cs="Times New Roman"/>
      <w:sz w:val="48"/>
      <w:szCs w:val="20"/>
      <w:lang w:eastAsia="ru-RU"/>
    </w:rPr>
  </w:style>
  <w:style w:type="paragraph" w:customStyle="1" w:styleId="210">
    <w:name w:val="Заголовок 21"/>
    <w:basedOn w:val="a"/>
    <w:next w:val="a"/>
    <w:uiPriority w:val="99"/>
    <w:unhideWhenUsed/>
    <w:qFormat/>
    <w:rsid w:val="00EF3B3B"/>
    <w:pPr>
      <w:keepNext/>
      <w:keepLines/>
      <w:spacing w:before="40" w:after="0" w:line="360" w:lineRule="auto"/>
      <w:ind w:firstLine="851"/>
      <w:jc w:val="both"/>
      <w:outlineLvl w:val="1"/>
    </w:pPr>
    <w:rPr>
      <w:rFonts w:ascii="Cambria" w:eastAsia="Times New Roman" w:hAnsi="Cambria" w:cs="Times New Roman"/>
      <w:color w:val="365F91"/>
      <w:sz w:val="26"/>
      <w:szCs w:val="26"/>
      <w:lang w:eastAsia="ru-RU"/>
    </w:rPr>
  </w:style>
  <w:style w:type="numbering" w:customStyle="1" w:styleId="31">
    <w:name w:val="Нет списка3"/>
    <w:next w:val="a2"/>
    <w:uiPriority w:val="99"/>
    <w:semiHidden/>
    <w:unhideWhenUsed/>
    <w:rsid w:val="00EF3B3B"/>
  </w:style>
  <w:style w:type="character" w:customStyle="1" w:styleId="20">
    <w:name w:val="Заголовок 2 Знак"/>
    <w:basedOn w:val="a0"/>
    <w:link w:val="2"/>
    <w:uiPriority w:val="99"/>
    <w:rsid w:val="00EF3B3B"/>
    <w:rPr>
      <w:rFonts w:ascii="Cambria" w:eastAsia="Times New Roman" w:hAnsi="Cambria" w:cs="Times New Roman"/>
      <w:color w:val="365F91"/>
      <w:sz w:val="26"/>
      <w:szCs w:val="26"/>
      <w:lang w:eastAsia="ru-RU"/>
    </w:rPr>
  </w:style>
  <w:style w:type="paragraph" w:customStyle="1" w:styleId="Default">
    <w:name w:val="Default"/>
    <w:uiPriority w:val="99"/>
    <w:rsid w:val="00EF3B3B"/>
    <w:pPr>
      <w:autoSpaceDE w:val="0"/>
      <w:autoSpaceDN w:val="0"/>
      <w:adjustRightInd w:val="0"/>
      <w:spacing w:after="0" w:line="240" w:lineRule="auto"/>
    </w:pPr>
    <w:rPr>
      <w:rFonts w:ascii="Times New Roman" w:hAnsi="Times New Roman" w:cs="Times New Roman"/>
      <w:color w:val="000000"/>
      <w:sz w:val="24"/>
      <w:szCs w:val="24"/>
    </w:rPr>
  </w:style>
  <w:style w:type="character" w:styleId="HTML">
    <w:name w:val="HTML Cite"/>
    <w:uiPriority w:val="99"/>
    <w:rsid w:val="00EF3B3B"/>
    <w:rPr>
      <w:rFonts w:cs="Times New Roman"/>
      <w:i/>
    </w:rPr>
  </w:style>
  <w:style w:type="character" w:customStyle="1" w:styleId="a3">
    <w:name w:val="Текст примечания Знак"/>
    <w:link w:val="12"/>
    <w:uiPriority w:val="99"/>
    <w:semiHidden/>
    <w:locked/>
    <w:rsid w:val="00EF3B3B"/>
    <w:rPr>
      <w:rFonts w:ascii="Times New Roman" w:hAnsi="Times New Roman"/>
    </w:rPr>
  </w:style>
  <w:style w:type="character" w:customStyle="1" w:styleId="blk">
    <w:name w:val="blk"/>
    <w:uiPriority w:val="99"/>
    <w:rsid w:val="00EF3B3B"/>
    <w:rPr>
      <w:rFonts w:cs="Times New Roman"/>
    </w:rPr>
  </w:style>
  <w:style w:type="paragraph" w:styleId="a4">
    <w:name w:val="footnote text"/>
    <w:basedOn w:val="a"/>
    <w:link w:val="a5"/>
    <w:uiPriority w:val="99"/>
    <w:rsid w:val="00EF3B3B"/>
    <w:pPr>
      <w:spacing w:after="0" w:line="240" w:lineRule="auto"/>
    </w:pPr>
    <w:rPr>
      <w:rFonts w:ascii="Times New Roman" w:eastAsia="Times New Roman" w:hAnsi="Times New Roman" w:cs="Times New Roman"/>
      <w:sz w:val="20"/>
      <w:szCs w:val="20"/>
      <w:lang w:eastAsia="zh-CN"/>
    </w:rPr>
  </w:style>
  <w:style w:type="character" w:customStyle="1" w:styleId="a5">
    <w:name w:val="Текст сноски Знак"/>
    <w:basedOn w:val="a0"/>
    <w:link w:val="a4"/>
    <w:uiPriority w:val="99"/>
    <w:rsid w:val="00EF3B3B"/>
    <w:rPr>
      <w:rFonts w:ascii="Times New Roman" w:eastAsia="Times New Roman" w:hAnsi="Times New Roman" w:cs="Times New Roman"/>
      <w:sz w:val="20"/>
      <w:szCs w:val="20"/>
      <w:lang w:eastAsia="zh-CN"/>
    </w:rPr>
  </w:style>
  <w:style w:type="paragraph" w:styleId="a6">
    <w:name w:val="List Paragraph"/>
    <w:basedOn w:val="a"/>
    <w:uiPriority w:val="34"/>
    <w:qFormat/>
    <w:rsid w:val="00EF3B3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a7">
    <w:name w:val="Часть"/>
    <w:basedOn w:val="a"/>
    <w:uiPriority w:val="99"/>
    <w:rsid w:val="00EF3B3B"/>
    <w:pPr>
      <w:tabs>
        <w:tab w:val="left" w:pos="1134"/>
      </w:tabs>
      <w:spacing w:after="0" w:line="288" w:lineRule="auto"/>
      <w:ind w:firstLine="567"/>
      <w:jc w:val="both"/>
    </w:pPr>
    <w:rPr>
      <w:rFonts w:ascii="Times New Roman" w:eastAsia="Calibri" w:hAnsi="Times New Roman" w:cs="Times New Roman"/>
      <w:sz w:val="28"/>
      <w:szCs w:val="24"/>
      <w:lang w:eastAsia="zh-CN"/>
    </w:rPr>
  </w:style>
  <w:style w:type="paragraph" w:customStyle="1" w:styleId="s13">
    <w:name w:val="s_13"/>
    <w:basedOn w:val="a"/>
    <w:uiPriority w:val="99"/>
    <w:rsid w:val="00EF3B3B"/>
    <w:pPr>
      <w:spacing w:after="0" w:line="240" w:lineRule="auto"/>
      <w:ind w:firstLine="720"/>
    </w:pPr>
    <w:rPr>
      <w:rFonts w:ascii="Times New Roman" w:eastAsia="Times New Roman" w:hAnsi="Times New Roman" w:cs="Times New Roman"/>
      <w:sz w:val="20"/>
      <w:szCs w:val="20"/>
      <w:lang w:eastAsia="ru-RU"/>
    </w:rPr>
  </w:style>
  <w:style w:type="character" w:styleId="a8">
    <w:name w:val="annotation reference"/>
    <w:uiPriority w:val="99"/>
    <w:semiHidden/>
    <w:rsid w:val="00EF3B3B"/>
    <w:rPr>
      <w:rFonts w:cs="Times New Roman"/>
      <w:sz w:val="16"/>
    </w:rPr>
  </w:style>
  <w:style w:type="paragraph" w:customStyle="1" w:styleId="12">
    <w:name w:val="Текст примечания1"/>
    <w:basedOn w:val="a"/>
    <w:next w:val="a9"/>
    <w:link w:val="a3"/>
    <w:uiPriority w:val="99"/>
    <w:rsid w:val="00EF3B3B"/>
    <w:pPr>
      <w:spacing w:after="200" w:line="240" w:lineRule="auto"/>
    </w:pPr>
    <w:rPr>
      <w:rFonts w:ascii="Times New Roman" w:hAnsi="Times New Roman"/>
    </w:rPr>
  </w:style>
  <w:style w:type="character" w:customStyle="1" w:styleId="13">
    <w:name w:val="Текст примечания Знак1"/>
    <w:basedOn w:val="a0"/>
    <w:uiPriority w:val="99"/>
    <w:semiHidden/>
    <w:rsid w:val="00EF3B3B"/>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F3B3B"/>
    <w:rPr>
      <w:rFonts w:ascii="Times New Roman" w:eastAsia="Times New Roman" w:hAnsi="Times New Roman"/>
      <w:sz w:val="20"/>
      <w:szCs w:val="20"/>
      <w:lang w:eastAsia="zh-CN"/>
    </w:rPr>
  </w:style>
  <w:style w:type="paragraph" w:styleId="aa">
    <w:name w:val="Balloon Text"/>
    <w:basedOn w:val="a"/>
    <w:link w:val="ab"/>
    <w:uiPriority w:val="99"/>
    <w:rsid w:val="00EF3B3B"/>
    <w:pPr>
      <w:spacing w:after="0" w:line="240" w:lineRule="auto"/>
    </w:pPr>
    <w:rPr>
      <w:rFonts w:ascii="Segoe UI" w:eastAsia="Times New Roman" w:hAnsi="Segoe UI" w:cs="Segoe UI"/>
      <w:sz w:val="18"/>
      <w:szCs w:val="18"/>
      <w:lang w:eastAsia="zh-CN"/>
    </w:rPr>
  </w:style>
  <w:style w:type="character" w:customStyle="1" w:styleId="ab">
    <w:name w:val="Текст выноски Знак"/>
    <w:basedOn w:val="a0"/>
    <w:link w:val="aa"/>
    <w:uiPriority w:val="99"/>
    <w:rsid w:val="00EF3B3B"/>
    <w:rPr>
      <w:rFonts w:ascii="Segoe UI" w:eastAsia="Times New Roman" w:hAnsi="Segoe UI" w:cs="Segoe UI"/>
      <w:sz w:val="18"/>
      <w:szCs w:val="18"/>
      <w:lang w:eastAsia="zh-CN"/>
    </w:rPr>
  </w:style>
  <w:style w:type="paragraph" w:styleId="ac">
    <w:name w:val="Normal (Web)"/>
    <w:basedOn w:val="a"/>
    <w:rsid w:val="00EF3B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footnote reference"/>
    <w:uiPriority w:val="99"/>
    <w:semiHidden/>
    <w:rsid w:val="00EF3B3B"/>
    <w:rPr>
      <w:rFonts w:cs="Times New Roman"/>
      <w:vertAlign w:val="superscript"/>
    </w:rPr>
  </w:style>
  <w:style w:type="character" w:styleId="ae">
    <w:name w:val="Hyperlink"/>
    <w:uiPriority w:val="99"/>
    <w:rsid w:val="00EF3B3B"/>
    <w:rPr>
      <w:rFonts w:cs="Times New Roman"/>
      <w:color w:val="0000FF"/>
      <w:u w:val="single"/>
    </w:rPr>
  </w:style>
  <w:style w:type="character" w:customStyle="1" w:styleId="WW8Num1z0">
    <w:name w:val="WW8Num1z0"/>
    <w:uiPriority w:val="99"/>
    <w:rsid w:val="00EF3B3B"/>
    <w:rPr>
      <w:sz w:val="28"/>
    </w:rPr>
  </w:style>
  <w:style w:type="character" w:customStyle="1" w:styleId="WW8Num1z1">
    <w:name w:val="WW8Num1z1"/>
    <w:uiPriority w:val="99"/>
    <w:rsid w:val="00EF3B3B"/>
  </w:style>
  <w:style w:type="character" w:customStyle="1" w:styleId="WW8Num1z2">
    <w:name w:val="WW8Num1z2"/>
    <w:uiPriority w:val="99"/>
    <w:rsid w:val="00EF3B3B"/>
  </w:style>
  <w:style w:type="character" w:customStyle="1" w:styleId="WW8Num1z3">
    <w:name w:val="WW8Num1z3"/>
    <w:uiPriority w:val="99"/>
    <w:rsid w:val="00EF3B3B"/>
  </w:style>
  <w:style w:type="character" w:customStyle="1" w:styleId="WW8Num1z4">
    <w:name w:val="WW8Num1z4"/>
    <w:uiPriority w:val="99"/>
    <w:rsid w:val="00EF3B3B"/>
  </w:style>
  <w:style w:type="character" w:customStyle="1" w:styleId="WW8Num1z5">
    <w:name w:val="WW8Num1z5"/>
    <w:uiPriority w:val="99"/>
    <w:rsid w:val="00EF3B3B"/>
  </w:style>
  <w:style w:type="character" w:customStyle="1" w:styleId="WW8Num1z6">
    <w:name w:val="WW8Num1z6"/>
    <w:uiPriority w:val="99"/>
    <w:rsid w:val="00EF3B3B"/>
  </w:style>
  <w:style w:type="character" w:customStyle="1" w:styleId="WW8Num1z7">
    <w:name w:val="WW8Num1z7"/>
    <w:uiPriority w:val="99"/>
    <w:rsid w:val="00EF3B3B"/>
  </w:style>
  <w:style w:type="character" w:customStyle="1" w:styleId="WW8Num1z8">
    <w:name w:val="WW8Num1z8"/>
    <w:uiPriority w:val="99"/>
    <w:rsid w:val="00EF3B3B"/>
  </w:style>
  <w:style w:type="character" w:customStyle="1" w:styleId="WW8Num2z0">
    <w:name w:val="WW8Num2z0"/>
    <w:uiPriority w:val="99"/>
    <w:rsid w:val="00EF3B3B"/>
    <w:rPr>
      <w:sz w:val="28"/>
    </w:rPr>
  </w:style>
  <w:style w:type="character" w:customStyle="1" w:styleId="WW8Num3z0">
    <w:name w:val="WW8Num3z0"/>
    <w:uiPriority w:val="99"/>
    <w:rsid w:val="00EF3B3B"/>
    <w:rPr>
      <w:sz w:val="28"/>
    </w:rPr>
  </w:style>
  <w:style w:type="character" w:customStyle="1" w:styleId="WW8Num4z0">
    <w:name w:val="WW8Num4z0"/>
    <w:uiPriority w:val="99"/>
    <w:rsid w:val="00EF3B3B"/>
    <w:rPr>
      <w:sz w:val="28"/>
    </w:rPr>
  </w:style>
  <w:style w:type="character" w:customStyle="1" w:styleId="WW8Num4z1">
    <w:name w:val="WW8Num4z1"/>
    <w:uiPriority w:val="99"/>
    <w:rsid w:val="00EF3B3B"/>
  </w:style>
  <w:style w:type="character" w:customStyle="1" w:styleId="WW8Num4z2">
    <w:name w:val="WW8Num4z2"/>
    <w:uiPriority w:val="99"/>
    <w:rsid w:val="00EF3B3B"/>
  </w:style>
  <w:style w:type="character" w:customStyle="1" w:styleId="WW8Num4z3">
    <w:name w:val="WW8Num4z3"/>
    <w:uiPriority w:val="99"/>
    <w:rsid w:val="00EF3B3B"/>
  </w:style>
  <w:style w:type="character" w:customStyle="1" w:styleId="WW8Num4z4">
    <w:name w:val="WW8Num4z4"/>
    <w:uiPriority w:val="99"/>
    <w:rsid w:val="00EF3B3B"/>
  </w:style>
  <w:style w:type="character" w:customStyle="1" w:styleId="WW8Num4z5">
    <w:name w:val="WW8Num4z5"/>
    <w:uiPriority w:val="99"/>
    <w:rsid w:val="00EF3B3B"/>
  </w:style>
  <w:style w:type="character" w:customStyle="1" w:styleId="WW8Num4z6">
    <w:name w:val="WW8Num4z6"/>
    <w:uiPriority w:val="99"/>
    <w:rsid w:val="00EF3B3B"/>
  </w:style>
  <w:style w:type="character" w:customStyle="1" w:styleId="WW8Num4z7">
    <w:name w:val="WW8Num4z7"/>
    <w:uiPriority w:val="99"/>
    <w:rsid w:val="00EF3B3B"/>
  </w:style>
  <w:style w:type="character" w:customStyle="1" w:styleId="WW8Num4z8">
    <w:name w:val="WW8Num4z8"/>
    <w:uiPriority w:val="99"/>
    <w:rsid w:val="00EF3B3B"/>
  </w:style>
  <w:style w:type="character" w:customStyle="1" w:styleId="WW8Num5z0">
    <w:name w:val="WW8Num5z0"/>
    <w:uiPriority w:val="99"/>
    <w:rsid w:val="00EF3B3B"/>
  </w:style>
  <w:style w:type="character" w:customStyle="1" w:styleId="WW8Num5z1">
    <w:name w:val="WW8Num5z1"/>
    <w:uiPriority w:val="99"/>
    <w:rsid w:val="00EF3B3B"/>
  </w:style>
  <w:style w:type="character" w:customStyle="1" w:styleId="WW8Num5z2">
    <w:name w:val="WW8Num5z2"/>
    <w:uiPriority w:val="99"/>
    <w:rsid w:val="00EF3B3B"/>
  </w:style>
  <w:style w:type="character" w:customStyle="1" w:styleId="WW8Num5z3">
    <w:name w:val="WW8Num5z3"/>
    <w:uiPriority w:val="99"/>
    <w:rsid w:val="00EF3B3B"/>
  </w:style>
  <w:style w:type="character" w:customStyle="1" w:styleId="WW8Num5z4">
    <w:name w:val="WW8Num5z4"/>
    <w:uiPriority w:val="99"/>
    <w:rsid w:val="00EF3B3B"/>
  </w:style>
  <w:style w:type="character" w:customStyle="1" w:styleId="WW8Num5z5">
    <w:name w:val="WW8Num5z5"/>
    <w:uiPriority w:val="99"/>
    <w:rsid w:val="00EF3B3B"/>
  </w:style>
  <w:style w:type="character" w:customStyle="1" w:styleId="WW8Num5z6">
    <w:name w:val="WW8Num5z6"/>
    <w:uiPriority w:val="99"/>
    <w:rsid w:val="00EF3B3B"/>
  </w:style>
  <w:style w:type="character" w:customStyle="1" w:styleId="WW8Num5z7">
    <w:name w:val="WW8Num5z7"/>
    <w:uiPriority w:val="99"/>
    <w:rsid w:val="00EF3B3B"/>
  </w:style>
  <w:style w:type="character" w:customStyle="1" w:styleId="WW8Num5z8">
    <w:name w:val="WW8Num5z8"/>
    <w:uiPriority w:val="99"/>
    <w:rsid w:val="00EF3B3B"/>
  </w:style>
  <w:style w:type="character" w:customStyle="1" w:styleId="WW8Num6z0">
    <w:name w:val="WW8Num6z0"/>
    <w:uiPriority w:val="99"/>
    <w:rsid w:val="00EF3B3B"/>
    <w:rPr>
      <w:sz w:val="28"/>
    </w:rPr>
  </w:style>
  <w:style w:type="character" w:customStyle="1" w:styleId="WW8Num7z0">
    <w:name w:val="WW8Num7z0"/>
    <w:uiPriority w:val="99"/>
    <w:rsid w:val="00EF3B3B"/>
    <w:rPr>
      <w:sz w:val="28"/>
    </w:rPr>
  </w:style>
  <w:style w:type="character" w:customStyle="1" w:styleId="WW8Num7z1">
    <w:name w:val="WW8Num7z1"/>
    <w:uiPriority w:val="99"/>
    <w:rsid w:val="00EF3B3B"/>
  </w:style>
  <w:style w:type="character" w:customStyle="1" w:styleId="WW8Num7z2">
    <w:name w:val="WW8Num7z2"/>
    <w:uiPriority w:val="99"/>
    <w:rsid w:val="00EF3B3B"/>
  </w:style>
  <w:style w:type="character" w:customStyle="1" w:styleId="WW8Num7z3">
    <w:name w:val="WW8Num7z3"/>
    <w:uiPriority w:val="99"/>
    <w:rsid w:val="00EF3B3B"/>
  </w:style>
  <w:style w:type="character" w:customStyle="1" w:styleId="WW8Num7z4">
    <w:name w:val="WW8Num7z4"/>
    <w:uiPriority w:val="99"/>
    <w:rsid w:val="00EF3B3B"/>
  </w:style>
  <w:style w:type="character" w:customStyle="1" w:styleId="WW8Num7z5">
    <w:name w:val="WW8Num7z5"/>
    <w:uiPriority w:val="99"/>
    <w:rsid w:val="00EF3B3B"/>
  </w:style>
  <w:style w:type="character" w:customStyle="1" w:styleId="WW8Num7z6">
    <w:name w:val="WW8Num7z6"/>
    <w:uiPriority w:val="99"/>
    <w:rsid w:val="00EF3B3B"/>
  </w:style>
  <w:style w:type="character" w:customStyle="1" w:styleId="WW8Num7z7">
    <w:name w:val="WW8Num7z7"/>
    <w:uiPriority w:val="99"/>
    <w:rsid w:val="00EF3B3B"/>
  </w:style>
  <w:style w:type="character" w:customStyle="1" w:styleId="WW8Num7z8">
    <w:name w:val="WW8Num7z8"/>
    <w:uiPriority w:val="99"/>
    <w:rsid w:val="00EF3B3B"/>
  </w:style>
  <w:style w:type="character" w:customStyle="1" w:styleId="WW8Num8z0">
    <w:name w:val="WW8Num8z0"/>
    <w:uiPriority w:val="99"/>
    <w:rsid w:val="00EF3B3B"/>
    <w:rPr>
      <w:sz w:val="28"/>
    </w:rPr>
  </w:style>
  <w:style w:type="character" w:customStyle="1" w:styleId="WW8Num9z0">
    <w:name w:val="WW8Num9z0"/>
    <w:uiPriority w:val="99"/>
    <w:rsid w:val="00EF3B3B"/>
    <w:rPr>
      <w:sz w:val="28"/>
    </w:rPr>
  </w:style>
  <w:style w:type="character" w:customStyle="1" w:styleId="WW8Num9z1">
    <w:name w:val="WW8Num9z1"/>
    <w:uiPriority w:val="99"/>
    <w:rsid w:val="00EF3B3B"/>
  </w:style>
  <w:style w:type="character" w:customStyle="1" w:styleId="WW8Num9z2">
    <w:name w:val="WW8Num9z2"/>
    <w:uiPriority w:val="99"/>
    <w:rsid w:val="00EF3B3B"/>
  </w:style>
  <w:style w:type="character" w:customStyle="1" w:styleId="WW8Num9z3">
    <w:name w:val="WW8Num9z3"/>
    <w:uiPriority w:val="99"/>
    <w:rsid w:val="00EF3B3B"/>
  </w:style>
  <w:style w:type="character" w:customStyle="1" w:styleId="WW8Num9z4">
    <w:name w:val="WW8Num9z4"/>
    <w:uiPriority w:val="99"/>
    <w:rsid w:val="00EF3B3B"/>
  </w:style>
  <w:style w:type="character" w:customStyle="1" w:styleId="WW8Num9z5">
    <w:name w:val="WW8Num9z5"/>
    <w:uiPriority w:val="99"/>
    <w:rsid w:val="00EF3B3B"/>
  </w:style>
  <w:style w:type="character" w:customStyle="1" w:styleId="WW8Num9z6">
    <w:name w:val="WW8Num9z6"/>
    <w:uiPriority w:val="99"/>
    <w:rsid w:val="00EF3B3B"/>
  </w:style>
  <w:style w:type="character" w:customStyle="1" w:styleId="WW8Num9z7">
    <w:name w:val="WW8Num9z7"/>
    <w:uiPriority w:val="99"/>
    <w:rsid w:val="00EF3B3B"/>
  </w:style>
  <w:style w:type="character" w:customStyle="1" w:styleId="WW8Num9z8">
    <w:name w:val="WW8Num9z8"/>
    <w:uiPriority w:val="99"/>
    <w:rsid w:val="00EF3B3B"/>
  </w:style>
  <w:style w:type="character" w:customStyle="1" w:styleId="WW8Num10z0">
    <w:name w:val="WW8Num10z0"/>
    <w:uiPriority w:val="99"/>
    <w:rsid w:val="00EF3B3B"/>
    <w:rPr>
      <w:rFonts w:eastAsia="Times New Roman"/>
      <w:sz w:val="28"/>
      <w:lang w:eastAsia="en-US"/>
    </w:rPr>
  </w:style>
  <w:style w:type="character" w:customStyle="1" w:styleId="WW8Num11z0">
    <w:name w:val="WW8Num11z0"/>
    <w:uiPriority w:val="99"/>
    <w:rsid w:val="00EF3B3B"/>
    <w:rPr>
      <w:rFonts w:eastAsia="Times New Roman"/>
      <w:sz w:val="28"/>
    </w:rPr>
  </w:style>
  <w:style w:type="character" w:customStyle="1" w:styleId="WW8Num12z0">
    <w:name w:val="WW8Num12z0"/>
    <w:uiPriority w:val="99"/>
    <w:rsid w:val="00EF3B3B"/>
    <w:rPr>
      <w:rFonts w:eastAsia="Times New Roman"/>
      <w:sz w:val="28"/>
    </w:rPr>
  </w:style>
  <w:style w:type="character" w:customStyle="1" w:styleId="WW8Num13z0">
    <w:name w:val="WW8Num13z0"/>
    <w:uiPriority w:val="99"/>
    <w:rsid w:val="00EF3B3B"/>
    <w:rPr>
      <w:sz w:val="28"/>
    </w:rPr>
  </w:style>
  <w:style w:type="character" w:customStyle="1" w:styleId="WW8Num14z0">
    <w:name w:val="WW8Num14z0"/>
    <w:uiPriority w:val="99"/>
    <w:rsid w:val="00EF3B3B"/>
    <w:rPr>
      <w:sz w:val="28"/>
    </w:rPr>
  </w:style>
  <w:style w:type="character" w:customStyle="1" w:styleId="WW8Num15z0">
    <w:name w:val="WW8Num15z0"/>
    <w:uiPriority w:val="99"/>
    <w:rsid w:val="00EF3B3B"/>
    <w:rPr>
      <w:sz w:val="28"/>
    </w:rPr>
  </w:style>
  <w:style w:type="character" w:customStyle="1" w:styleId="WW8Num15z1">
    <w:name w:val="WW8Num15z1"/>
    <w:uiPriority w:val="99"/>
    <w:rsid w:val="00EF3B3B"/>
  </w:style>
  <w:style w:type="character" w:customStyle="1" w:styleId="WW8Num15z2">
    <w:name w:val="WW8Num15z2"/>
    <w:uiPriority w:val="99"/>
    <w:rsid w:val="00EF3B3B"/>
  </w:style>
  <w:style w:type="character" w:customStyle="1" w:styleId="WW8Num15z3">
    <w:name w:val="WW8Num15z3"/>
    <w:uiPriority w:val="99"/>
    <w:rsid w:val="00EF3B3B"/>
  </w:style>
  <w:style w:type="character" w:customStyle="1" w:styleId="WW8Num15z4">
    <w:name w:val="WW8Num15z4"/>
    <w:uiPriority w:val="99"/>
    <w:rsid w:val="00EF3B3B"/>
  </w:style>
  <w:style w:type="character" w:customStyle="1" w:styleId="WW8Num15z5">
    <w:name w:val="WW8Num15z5"/>
    <w:uiPriority w:val="99"/>
    <w:rsid w:val="00EF3B3B"/>
  </w:style>
  <w:style w:type="character" w:customStyle="1" w:styleId="WW8Num15z6">
    <w:name w:val="WW8Num15z6"/>
    <w:uiPriority w:val="99"/>
    <w:rsid w:val="00EF3B3B"/>
  </w:style>
  <w:style w:type="character" w:customStyle="1" w:styleId="WW8Num15z7">
    <w:name w:val="WW8Num15z7"/>
    <w:uiPriority w:val="99"/>
    <w:rsid w:val="00EF3B3B"/>
  </w:style>
  <w:style w:type="character" w:customStyle="1" w:styleId="WW8Num15z8">
    <w:name w:val="WW8Num15z8"/>
    <w:uiPriority w:val="99"/>
    <w:rsid w:val="00EF3B3B"/>
  </w:style>
  <w:style w:type="character" w:customStyle="1" w:styleId="WW8Num16z0">
    <w:name w:val="WW8Num16z0"/>
    <w:uiPriority w:val="99"/>
    <w:rsid w:val="00EF3B3B"/>
    <w:rPr>
      <w:rFonts w:eastAsia="Times New Roman"/>
      <w:i/>
      <w:color w:val="FF0000"/>
      <w:sz w:val="28"/>
      <w:lang w:eastAsia="en-US"/>
    </w:rPr>
  </w:style>
  <w:style w:type="character" w:customStyle="1" w:styleId="WW8Num17z0">
    <w:name w:val="WW8Num17z0"/>
    <w:uiPriority w:val="99"/>
    <w:rsid w:val="00EF3B3B"/>
    <w:rPr>
      <w:rFonts w:eastAsia="Times New Roman"/>
      <w:color w:val="FF0000"/>
      <w:sz w:val="28"/>
    </w:rPr>
  </w:style>
  <w:style w:type="character" w:customStyle="1" w:styleId="WW8Num18z0">
    <w:name w:val="WW8Num18z0"/>
    <w:uiPriority w:val="99"/>
    <w:rsid w:val="00EF3B3B"/>
    <w:rPr>
      <w:rFonts w:eastAsia="Times New Roman"/>
      <w:i/>
      <w:color w:val="FF0000"/>
      <w:sz w:val="28"/>
    </w:rPr>
  </w:style>
  <w:style w:type="character" w:customStyle="1" w:styleId="WW8Num19z0">
    <w:name w:val="WW8Num19z0"/>
    <w:uiPriority w:val="99"/>
    <w:rsid w:val="00EF3B3B"/>
    <w:rPr>
      <w:sz w:val="28"/>
    </w:rPr>
  </w:style>
  <w:style w:type="character" w:customStyle="1" w:styleId="WW8Num20z0">
    <w:name w:val="WW8Num20z0"/>
    <w:uiPriority w:val="99"/>
    <w:rsid w:val="00EF3B3B"/>
    <w:rPr>
      <w:sz w:val="28"/>
    </w:rPr>
  </w:style>
  <w:style w:type="character" w:customStyle="1" w:styleId="WW8Num21z0">
    <w:name w:val="WW8Num21z0"/>
    <w:uiPriority w:val="99"/>
    <w:rsid w:val="00EF3B3B"/>
    <w:rPr>
      <w:sz w:val="28"/>
    </w:rPr>
  </w:style>
  <w:style w:type="character" w:customStyle="1" w:styleId="WW8Num22z0">
    <w:name w:val="WW8Num22z0"/>
    <w:uiPriority w:val="99"/>
    <w:rsid w:val="00EF3B3B"/>
    <w:rPr>
      <w:sz w:val="24"/>
    </w:rPr>
  </w:style>
  <w:style w:type="character" w:customStyle="1" w:styleId="WW8Num23z0">
    <w:name w:val="WW8Num23z0"/>
    <w:uiPriority w:val="99"/>
    <w:rsid w:val="00EF3B3B"/>
    <w:rPr>
      <w:b/>
      <w:sz w:val="24"/>
    </w:rPr>
  </w:style>
  <w:style w:type="character" w:customStyle="1" w:styleId="WW8Num23z1">
    <w:name w:val="WW8Num23z1"/>
    <w:uiPriority w:val="99"/>
    <w:rsid w:val="00EF3B3B"/>
  </w:style>
  <w:style w:type="character" w:customStyle="1" w:styleId="WW8Num23z2">
    <w:name w:val="WW8Num23z2"/>
    <w:uiPriority w:val="99"/>
    <w:rsid w:val="00EF3B3B"/>
    <w:rPr>
      <w:sz w:val="20"/>
    </w:rPr>
  </w:style>
  <w:style w:type="character" w:customStyle="1" w:styleId="WW8Num23z3">
    <w:name w:val="WW8Num23z3"/>
    <w:uiPriority w:val="99"/>
    <w:rsid w:val="00EF3B3B"/>
  </w:style>
  <w:style w:type="character" w:customStyle="1" w:styleId="WW8Num23z4">
    <w:name w:val="WW8Num23z4"/>
    <w:uiPriority w:val="99"/>
    <w:rsid w:val="00EF3B3B"/>
  </w:style>
  <w:style w:type="character" w:customStyle="1" w:styleId="WW8Num23z5">
    <w:name w:val="WW8Num23z5"/>
    <w:uiPriority w:val="99"/>
    <w:rsid w:val="00EF3B3B"/>
  </w:style>
  <w:style w:type="character" w:customStyle="1" w:styleId="WW8Num23z6">
    <w:name w:val="WW8Num23z6"/>
    <w:uiPriority w:val="99"/>
    <w:rsid w:val="00EF3B3B"/>
  </w:style>
  <w:style w:type="character" w:customStyle="1" w:styleId="WW8Num23z7">
    <w:name w:val="WW8Num23z7"/>
    <w:uiPriority w:val="99"/>
    <w:rsid w:val="00EF3B3B"/>
  </w:style>
  <w:style w:type="character" w:customStyle="1" w:styleId="WW8Num23z8">
    <w:name w:val="WW8Num23z8"/>
    <w:uiPriority w:val="99"/>
    <w:rsid w:val="00EF3B3B"/>
  </w:style>
  <w:style w:type="character" w:customStyle="1" w:styleId="WW8Num24z0">
    <w:name w:val="WW8Num24z0"/>
    <w:uiPriority w:val="99"/>
    <w:rsid w:val="00EF3B3B"/>
    <w:rPr>
      <w:sz w:val="28"/>
    </w:rPr>
  </w:style>
  <w:style w:type="character" w:customStyle="1" w:styleId="WW8Num25z0">
    <w:name w:val="WW8Num25z0"/>
    <w:uiPriority w:val="99"/>
    <w:rsid w:val="00EF3B3B"/>
    <w:rPr>
      <w:sz w:val="28"/>
    </w:rPr>
  </w:style>
  <w:style w:type="character" w:customStyle="1" w:styleId="WW8Num26z0">
    <w:name w:val="WW8Num26z0"/>
    <w:uiPriority w:val="99"/>
    <w:rsid w:val="00EF3B3B"/>
    <w:rPr>
      <w:sz w:val="28"/>
    </w:rPr>
  </w:style>
  <w:style w:type="character" w:customStyle="1" w:styleId="WW8Num26z1">
    <w:name w:val="WW8Num26z1"/>
    <w:uiPriority w:val="99"/>
    <w:rsid w:val="00EF3B3B"/>
  </w:style>
  <w:style w:type="character" w:customStyle="1" w:styleId="WW8Num26z2">
    <w:name w:val="WW8Num26z2"/>
    <w:uiPriority w:val="99"/>
    <w:rsid w:val="00EF3B3B"/>
    <w:rPr>
      <w:rFonts w:eastAsia="Times New Roman"/>
      <w:lang w:eastAsia="en-US"/>
    </w:rPr>
  </w:style>
  <w:style w:type="character" w:customStyle="1" w:styleId="WW8Num26z3">
    <w:name w:val="WW8Num26z3"/>
    <w:uiPriority w:val="99"/>
    <w:rsid w:val="00EF3B3B"/>
  </w:style>
  <w:style w:type="character" w:customStyle="1" w:styleId="WW8Num26z4">
    <w:name w:val="WW8Num26z4"/>
    <w:uiPriority w:val="99"/>
    <w:rsid w:val="00EF3B3B"/>
  </w:style>
  <w:style w:type="character" w:customStyle="1" w:styleId="WW8Num26z5">
    <w:name w:val="WW8Num26z5"/>
    <w:uiPriority w:val="99"/>
    <w:rsid w:val="00EF3B3B"/>
  </w:style>
  <w:style w:type="character" w:customStyle="1" w:styleId="WW8Num26z6">
    <w:name w:val="WW8Num26z6"/>
    <w:uiPriority w:val="99"/>
    <w:rsid w:val="00EF3B3B"/>
  </w:style>
  <w:style w:type="character" w:customStyle="1" w:styleId="WW8Num26z7">
    <w:name w:val="WW8Num26z7"/>
    <w:uiPriority w:val="99"/>
    <w:rsid w:val="00EF3B3B"/>
  </w:style>
  <w:style w:type="character" w:customStyle="1" w:styleId="WW8Num26z8">
    <w:name w:val="WW8Num26z8"/>
    <w:uiPriority w:val="99"/>
    <w:rsid w:val="00EF3B3B"/>
  </w:style>
  <w:style w:type="character" w:customStyle="1" w:styleId="32">
    <w:name w:val="Основной шрифт абзаца3"/>
    <w:uiPriority w:val="99"/>
    <w:rsid w:val="00EF3B3B"/>
  </w:style>
  <w:style w:type="character" w:customStyle="1" w:styleId="WW8Num11z1">
    <w:name w:val="WW8Num11z1"/>
    <w:uiPriority w:val="99"/>
    <w:rsid w:val="00EF3B3B"/>
  </w:style>
  <w:style w:type="character" w:customStyle="1" w:styleId="WW8Num11z2">
    <w:name w:val="WW8Num11z2"/>
    <w:uiPriority w:val="99"/>
    <w:rsid w:val="00EF3B3B"/>
  </w:style>
  <w:style w:type="character" w:customStyle="1" w:styleId="WW8Num11z3">
    <w:name w:val="WW8Num11z3"/>
    <w:uiPriority w:val="99"/>
    <w:rsid w:val="00EF3B3B"/>
  </w:style>
  <w:style w:type="character" w:customStyle="1" w:styleId="WW8Num11z4">
    <w:name w:val="WW8Num11z4"/>
    <w:uiPriority w:val="99"/>
    <w:rsid w:val="00EF3B3B"/>
  </w:style>
  <w:style w:type="character" w:customStyle="1" w:styleId="WW8Num11z5">
    <w:name w:val="WW8Num11z5"/>
    <w:uiPriority w:val="99"/>
    <w:rsid w:val="00EF3B3B"/>
  </w:style>
  <w:style w:type="character" w:customStyle="1" w:styleId="WW8Num11z6">
    <w:name w:val="WW8Num11z6"/>
    <w:uiPriority w:val="99"/>
    <w:rsid w:val="00EF3B3B"/>
  </w:style>
  <w:style w:type="character" w:customStyle="1" w:styleId="WW8Num11z7">
    <w:name w:val="WW8Num11z7"/>
    <w:uiPriority w:val="99"/>
    <w:rsid w:val="00EF3B3B"/>
  </w:style>
  <w:style w:type="character" w:customStyle="1" w:styleId="WW8Num11z8">
    <w:name w:val="WW8Num11z8"/>
    <w:uiPriority w:val="99"/>
    <w:rsid w:val="00EF3B3B"/>
  </w:style>
  <w:style w:type="character" w:customStyle="1" w:styleId="WW8Num17z1">
    <w:name w:val="WW8Num17z1"/>
    <w:uiPriority w:val="99"/>
    <w:rsid w:val="00EF3B3B"/>
  </w:style>
  <w:style w:type="character" w:customStyle="1" w:styleId="WW8Num17z2">
    <w:name w:val="WW8Num17z2"/>
    <w:uiPriority w:val="99"/>
    <w:rsid w:val="00EF3B3B"/>
  </w:style>
  <w:style w:type="character" w:customStyle="1" w:styleId="WW8Num17z3">
    <w:name w:val="WW8Num17z3"/>
    <w:uiPriority w:val="99"/>
    <w:rsid w:val="00EF3B3B"/>
  </w:style>
  <w:style w:type="character" w:customStyle="1" w:styleId="WW8Num17z4">
    <w:name w:val="WW8Num17z4"/>
    <w:uiPriority w:val="99"/>
    <w:rsid w:val="00EF3B3B"/>
  </w:style>
  <w:style w:type="character" w:customStyle="1" w:styleId="WW8Num17z5">
    <w:name w:val="WW8Num17z5"/>
    <w:uiPriority w:val="99"/>
    <w:rsid w:val="00EF3B3B"/>
  </w:style>
  <w:style w:type="character" w:customStyle="1" w:styleId="WW8Num17z6">
    <w:name w:val="WW8Num17z6"/>
    <w:uiPriority w:val="99"/>
    <w:rsid w:val="00EF3B3B"/>
  </w:style>
  <w:style w:type="character" w:customStyle="1" w:styleId="WW8Num17z7">
    <w:name w:val="WW8Num17z7"/>
    <w:uiPriority w:val="99"/>
    <w:rsid w:val="00EF3B3B"/>
  </w:style>
  <w:style w:type="character" w:customStyle="1" w:styleId="WW8Num17z8">
    <w:name w:val="WW8Num17z8"/>
    <w:uiPriority w:val="99"/>
    <w:rsid w:val="00EF3B3B"/>
  </w:style>
  <w:style w:type="character" w:customStyle="1" w:styleId="WW8Num25z1">
    <w:name w:val="WW8Num25z1"/>
    <w:uiPriority w:val="99"/>
    <w:rsid w:val="00EF3B3B"/>
  </w:style>
  <w:style w:type="character" w:customStyle="1" w:styleId="WW8Num25z2">
    <w:name w:val="WW8Num25z2"/>
    <w:uiPriority w:val="99"/>
    <w:rsid w:val="00EF3B3B"/>
  </w:style>
  <w:style w:type="character" w:customStyle="1" w:styleId="WW8Num25z3">
    <w:name w:val="WW8Num25z3"/>
    <w:uiPriority w:val="99"/>
    <w:rsid w:val="00EF3B3B"/>
  </w:style>
  <w:style w:type="character" w:customStyle="1" w:styleId="WW8Num25z4">
    <w:name w:val="WW8Num25z4"/>
    <w:uiPriority w:val="99"/>
    <w:rsid w:val="00EF3B3B"/>
  </w:style>
  <w:style w:type="character" w:customStyle="1" w:styleId="WW8Num25z5">
    <w:name w:val="WW8Num25z5"/>
    <w:uiPriority w:val="99"/>
    <w:rsid w:val="00EF3B3B"/>
  </w:style>
  <w:style w:type="character" w:customStyle="1" w:styleId="WW8Num25z6">
    <w:name w:val="WW8Num25z6"/>
    <w:uiPriority w:val="99"/>
    <w:rsid w:val="00EF3B3B"/>
  </w:style>
  <w:style w:type="character" w:customStyle="1" w:styleId="WW8Num25z7">
    <w:name w:val="WW8Num25z7"/>
    <w:uiPriority w:val="99"/>
    <w:rsid w:val="00EF3B3B"/>
  </w:style>
  <w:style w:type="character" w:customStyle="1" w:styleId="WW8Num25z8">
    <w:name w:val="WW8Num25z8"/>
    <w:uiPriority w:val="99"/>
    <w:rsid w:val="00EF3B3B"/>
  </w:style>
  <w:style w:type="character" w:customStyle="1" w:styleId="WW8Num27z0">
    <w:name w:val="WW8Num27z0"/>
    <w:uiPriority w:val="99"/>
    <w:rsid w:val="00EF3B3B"/>
    <w:rPr>
      <w:sz w:val="28"/>
    </w:rPr>
  </w:style>
  <w:style w:type="character" w:customStyle="1" w:styleId="WW8Num28z0">
    <w:name w:val="WW8Num28z0"/>
    <w:uiPriority w:val="99"/>
    <w:rsid w:val="00EF3B3B"/>
  </w:style>
  <w:style w:type="character" w:customStyle="1" w:styleId="WW8Num28z1">
    <w:name w:val="WW8Num28z1"/>
    <w:uiPriority w:val="99"/>
    <w:rsid w:val="00EF3B3B"/>
  </w:style>
  <w:style w:type="character" w:customStyle="1" w:styleId="WW8Num28z2">
    <w:name w:val="WW8Num28z2"/>
    <w:uiPriority w:val="99"/>
    <w:rsid w:val="00EF3B3B"/>
    <w:rPr>
      <w:rFonts w:eastAsia="Times New Roman"/>
    </w:rPr>
  </w:style>
  <w:style w:type="character" w:customStyle="1" w:styleId="WW8Num28z3">
    <w:name w:val="WW8Num28z3"/>
    <w:uiPriority w:val="99"/>
    <w:rsid w:val="00EF3B3B"/>
  </w:style>
  <w:style w:type="character" w:customStyle="1" w:styleId="WW8Num28z4">
    <w:name w:val="WW8Num28z4"/>
    <w:uiPriority w:val="99"/>
    <w:rsid w:val="00EF3B3B"/>
  </w:style>
  <w:style w:type="character" w:customStyle="1" w:styleId="WW8Num28z5">
    <w:name w:val="WW8Num28z5"/>
    <w:uiPriority w:val="99"/>
    <w:rsid w:val="00EF3B3B"/>
  </w:style>
  <w:style w:type="character" w:customStyle="1" w:styleId="WW8Num28z6">
    <w:name w:val="WW8Num28z6"/>
    <w:uiPriority w:val="99"/>
    <w:rsid w:val="00EF3B3B"/>
  </w:style>
  <w:style w:type="character" w:customStyle="1" w:styleId="WW8Num28z7">
    <w:name w:val="WW8Num28z7"/>
    <w:uiPriority w:val="99"/>
    <w:rsid w:val="00EF3B3B"/>
  </w:style>
  <w:style w:type="character" w:customStyle="1" w:styleId="WW8Num28z8">
    <w:name w:val="WW8Num28z8"/>
    <w:uiPriority w:val="99"/>
    <w:rsid w:val="00EF3B3B"/>
  </w:style>
  <w:style w:type="character" w:customStyle="1" w:styleId="22">
    <w:name w:val="Основной шрифт абзаца2"/>
    <w:uiPriority w:val="99"/>
    <w:rsid w:val="00EF3B3B"/>
  </w:style>
  <w:style w:type="character" w:customStyle="1" w:styleId="WW8Num2z1">
    <w:name w:val="WW8Num2z1"/>
    <w:uiPriority w:val="99"/>
    <w:rsid w:val="00EF3B3B"/>
  </w:style>
  <w:style w:type="character" w:customStyle="1" w:styleId="WW8Num2z2">
    <w:name w:val="WW8Num2z2"/>
    <w:uiPriority w:val="99"/>
    <w:rsid w:val="00EF3B3B"/>
  </w:style>
  <w:style w:type="character" w:customStyle="1" w:styleId="WW8Num2z3">
    <w:name w:val="WW8Num2z3"/>
    <w:uiPriority w:val="99"/>
    <w:rsid w:val="00EF3B3B"/>
  </w:style>
  <w:style w:type="character" w:customStyle="1" w:styleId="WW8Num2z4">
    <w:name w:val="WW8Num2z4"/>
    <w:uiPriority w:val="99"/>
    <w:rsid w:val="00EF3B3B"/>
  </w:style>
  <w:style w:type="character" w:customStyle="1" w:styleId="WW8Num2z5">
    <w:name w:val="WW8Num2z5"/>
    <w:uiPriority w:val="99"/>
    <w:rsid w:val="00EF3B3B"/>
  </w:style>
  <w:style w:type="character" w:customStyle="1" w:styleId="WW8Num2z6">
    <w:name w:val="WW8Num2z6"/>
    <w:uiPriority w:val="99"/>
    <w:rsid w:val="00EF3B3B"/>
  </w:style>
  <w:style w:type="character" w:customStyle="1" w:styleId="WW8Num2z7">
    <w:name w:val="WW8Num2z7"/>
    <w:uiPriority w:val="99"/>
    <w:rsid w:val="00EF3B3B"/>
  </w:style>
  <w:style w:type="character" w:customStyle="1" w:styleId="WW8Num2z8">
    <w:name w:val="WW8Num2z8"/>
    <w:uiPriority w:val="99"/>
    <w:rsid w:val="00EF3B3B"/>
  </w:style>
  <w:style w:type="character" w:customStyle="1" w:styleId="WW8Num3z1">
    <w:name w:val="WW8Num3z1"/>
    <w:uiPriority w:val="99"/>
    <w:rsid w:val="00EF3B3B"/>
  </w:style>
  <w:style w:type="character" w:customStyle="1" w:styleId="WW8Num3z2">
    <w:name w:val="WW8Num3z2"/>
    <w:uiPriority w:val="99"/>
    <w:rsid w:val="00EF3B3B"/>
  </w:style>
  <w:style w:type="character" w:customStyle="1" w:styleId="WW8Num3z3">
    <w:name w:val="WW8Num3z3"/>
    <w:uiPriority w:val="99"/>
    <w:rsid w:val="00EF3B3B"/>
  </w:style>
  <w:style w:type="character" w:customStyle="1" w:styleId="WW8Num3z4">
    <w:name w:val="WW8Num3z4"/>
    <w:uiPriority w:val="99"/>
    <w:rsid w:val="00EF3B3B"/>
  </w:style>
  <w:style w:type="character" w:customStyle="1" w:styleId="WW8Num3z5">
    <w:name w:val="WW8Num3z5"/>
    <w:uiPriority w:val="99"/>
    <w:rsid w:val="00EF3B3B"/>
  </w:style>
  <w:style w:type="character" w:customStyle="1" w:styleId="WW8Num3z6">
    <w:name w:val="WW8Num3z6"/>
    <w:uiPriority w:val="99"/>
    <w:rsid w:val="00EF3B3B"/>
  </w:style>
  <w:style w:type="character" w:customStyle="1" w:styleId="WW8Num3z7">
    <w:name w:val="WW8Num3z7"/>
    <w:uiPriority w:val="99"/>
    <w:rsid w:val="00EF3B3B"/>
  </w:style>
  <w:style w:type="character" w:customStyle="1" w:styleId="WW8Num3z8">
    <w:name w:val="WW8Num3z8"/>
    <w:uiPriority w:val="99"/>
    <w:rsid w:val="00EF3B3B"/>
  </w:style>
  <w:style w:type="character" w:customStyle="1" w:styleId="WW8Num6z1">
    <w:name w:val="WW8Num6z1"/>
    <w:uiPriority w:val="99"/>
    <w:rsid w:val="00EF3B3B"/>
  </w:style>
  <w:style w:type="character" w:customStyle="1" w:styleId="WW8Num6z2">
    <w:name w:val="WW8Num6z2"/>
    <w:uiPriority w:val="99"/>
    <w:rsid w:val="00EF3B3B"/>
  </w:style>
  <w:style w:type="character" w:customStyle="1" w:styleId="WW8Num6z3">
    <w:name w:val="WW8Num6z3"/>
    <w:uiPriority w:val="99"/>
    <w:rsid w:val="00EF3B3B"/>
  </w:style>
  <w:style w:type="character" w:customStyle="1" w:styleId="WW8Num6z4">
    <w:name w:val="WW8Num6z4"/>
    <w:uiPriority w:val="99"/>
    <w:rsid w:val="00EF3B3B"/>
  </w:style>
  <w:style w:type="character" w:customStyle="1" w:styleId="WW8Num6z5">
    <w:name w:val="WW8Num6z5"/>
    <w:uiPriority w:val="99"/>
    <w:rsid w:val="00EF3B3B"/>
  </w:style>
  <w:style w:type="character" w:customStyle="1" w:styleId="WW8Num6z6">
    <w:name w:val="WW8Num6z6"/>
    <w:uiPriority w:val="99"/>
    <w:rsid w:val="00EF3B3B"/>
  </w:style>
  <w:style w:type="character" w:customStyle="1" w:styleId="WW8Num6z7">
    <w:name w:val="WW8Num6z7"/>
    <w:uiPriority w:val="99"/>
    <w:rsid w:val="00EF3B3B"/>
  </w:style>
  <w:style w:type="character" w:customStyle="1" w:styleId="WW8Num6z8">
    <w:name w:val="WW8Num6z8"/>
    <w:uiPriority w:val="99"/>
    <w:rsid w:val="00EF3B3B"/>
  </w:style>
  <w:style w:type="character" w:customStyle="1" w:styleId="WW8Num8z1">
    <w:name w:val="WW8Num8z1"/>
    <w:uiPriority w:val="99"/>
    <w:rsid w:val="00EF3B3B"/>
  </w:style>
  <w:style w:type="character" w:customStyle="1" w:styleId="WW8Num8z2">
    <w:name w:val="WW8Num8z2"/>
    <w:uiPriority w:val="99"/>
    <w:rsid w:val="00EF3B3B"/>
  </w:style>
  <w:style w:type="character" w:customStyle="1" w:styleId="WW8Num8z3">
    <w:name w:val="WW8Num8z3"/>
    <w:uiPriority w:val="99"/>
    <w:rsid w:val="00EF3B3B"/>
  </w:style>
  <w:style w:type="character" w:customStyle="1" w:styleId="WW8Num8z4">
    <w:name w:val="WW8Num8z4"/>
    <w:uiPriority w:val="99"/>
    <w:rsid w:val="00EF3B3B"/>
  </w:style>
  <w:style w:type="character" w:customStyle="1" w:styleId="WW8Num8z5">
    <w:name w:val="WW8Num8z5"/>
    <w:uiPriority w:val="99"/>
    <w:rsid w:val="00EF3B3B"/>
  </w:style>
  <w:style w:type="character" w:customStyle="1" w:styleId="WW8Num8z6">
    <w:name w:val="WW8Num8z6"/>
    <w:uiPriority w:val="99"/>
    <w:rsid w:val="00EF3B3B"/>
  </w:style>
  <w:style w:type="character" w:customStyle="1" w:styleId="WW8Num8z7">
    <w:name w:val="WW8Num8z7"/>
    <w:uiPriority w:val="99"/>
    <w:rsid w:val="00EF3B3B"/>
  </w:style>
  <w:style w:type="character" w:customStyle="1" w:styleId="WW8Num8z8">
    <w:name w:val="WW8Num8z8"/>
    <w:uiPriority w:val="99"/>
    <w:rsid w:val="00EF3B3B"/>
  </w:style>
  <w:style w:type="character" w:customStyle="1" w:styleId="WW8Num10z1">
    <w:name w:val="WW8Num10z1"/>
    <w:uiPriority w:val="99"/>
    <w:rsid w:val="00EF3B3B"/>
  </w:style>
  <w:style w:type="character" w:customStyle="1" w:styleId="WW8Num10z2">
    <w:name w:val="WW8Num10z2"/>
    <w:uiPriority w:val="99"/>
    <w:rsid w:val="00EF3B3B"/>
  </w:style>
  <w:style w:type="character" w:customStyle="1" w:styleId="WW8Num10z3">
    <w:name w:val="WW8Num10z3"/>
    <w:uiPriority w:val="99"/>
    <w:rsid w:val="00EF3B3B"/>
  </w:style>
  <w:style w:type="character" w:customStyle="1" w:styleId="WW8Num10z4">
    <w:name w:val="WW8Num10z4"/>
    <w:uiPriority w:val="99"/>
    <w:rsid w:val="00EF3B3B"/>
  </w:style>
  <w:style w:type="character" w:customStyle="1" w:styleId="WW8Num10z5">
    <w:name w:val="WW8Num10z5"/>
    <w:uiPriority w:val="99"/>
    <w:rsid w:val="00EF3B3B"/>
  </w:style>
  <w:style w:type="character" w:customStyle="1" w:styleId="WW8Num10z6">
    <w:name w:val="WW8Num10z6"/>
    <w:uiPriority w:val="99"/>
    <w:rsid w:val="00EF3B3B"/>
  </w:style>
  <w:style w:type="character" w:customStyle="1" w:styleId="WW8Num10z7">
    <w:name w:val="WW8Num10z7"/>
    <w:uiPriority w:val="99"/>
    <w:rsid w:val="00EF3B3B"/>
  </w:style>
  <w:style w:type="character" w:customStyle="1" w:styleId="WW8Num10z8">
    <w:name w:val="WW8Num10z8"/>
    <w:uiPriority w:val="99"/>
    <w:rsid w:val="00EF3B3B"/>
  </w:style>
  <w:style w:type="character" w:customStyle="1" w:styleId="WW8Num12z1">
    <w:name w:val="WW8Num12z1"/>
    <w:uiPriority w:val="99"/>
    <w:rsid w:val="00EF3B3B"/>
  </w:style>
  <w:style w:type="character" w:customStyle="1" w:styleId="WW8Num12z2">
    <w:name w:val="WW8Num12z2"/>
    <w:uiPriority w:val="99"/>
    <w:rsid w:val="00EF3B3B"/>
  </w:style>
  <w:style w:type="character" w:customStyle="1" w:styleId="WW8Num12z3">
    <w:name w:val="WW8Num12z3"/>
    <w:uiPriority w:val="99"/>
    <w:rsid w:val="00EF3B3B"/>
  </w:style>
  <w:style w:type="character" w:customStyle="1" w:styleId="WW8Num12z4">
    <w:name w:val="WW8Num12z4"/>
    <w:uiPriority w:val="99"/>
    <w:rsid w:val="00EF3B3B"/>
  </w:style>
  <w:style w:type="character" w:customStyle="1" w:styleId="WW8Num12z5">
    <w:name w:val="WW8Num12z5"/>
    <w:uiPriority w:val="99"/>
    <w:rsid w:val="00EF3B3B"/>
  </w:style>
  <w:style w:type="character" w:customStyle="1" w:styleId="WW8Num12z6">
    <w:name w:val="WW8Num12z6"/>
    <w:uiPriority w:val="99"/>
    <w:rsid w:val="00EF3B3B"/>
  </w:style>
  <w:style w:type="character" w:customStyle="1" w:styleId="WW8Num12z7">
    <w:name w:val="WW8Num12z7"/>
    <w:uiPriority w:val="99"/>
    <w:rsid w:val="00EF3B3B"/>
  </w:style>
  <w:style w:type="character" w:customStyle="1" w:styleId="WW8Num12z8">
    <w:name w:val="WW8Num12z8"/>
    <w:uiPriority w:val="99"/>
    <w:rsid w:val="00EF3B3B"/>
  </w:style>
  <w:style w:type="character" w:customStyle="1" w:styleId="WW8Num13z1">
    <w:name w:val="WW8Num13z1"/>
    <w:uiPriority w:val="99"/>
    <w:rsid w:val="00EF3B3B"/>
  </w:style>
  <w:style w:type="character" w:customStyle="1" w:styleId="WW8Num13z2">
    <w:name w:val="WW8Num13z2"/>
    <w:uiPriority w:val="99"/>
    <w:rsid w:val="00EF3B3B"/>
  </w:style>
  <w:style w:type="character" w:customStyle="1" w:styleId="WW8Num13z3">
    <w:name w:val="WW8Num13z3"/>
    <w:uiPriority w:val="99"/>
    <w:rsid w:val="00EF3B3B"/>
  </w:style>
  <w:style w:type="character" w:customStyle="1" w:styleId="WW8Num13z4">
    <w:name w:val="WW8Num13z4"/>
    <w:uiPriority w:val="99"/>
    <w:rsid w:val="00EF3B3B"/>
  </w:style>
  <w:style w:type="character" w:customStyle="1" w:styleId="WW8Num13z5">
    <w:name w:val="WW8Num13z5"/>
    <w:uiPriority w:val="99"/>
    <w:rsid w:val="00EF3B3B"/>
  </w:style>
  <w:style w:type="character" w:customStyle="1" w:styleId="WW8Num13z6">
    <w:name w:val="WW8Num13z6"/>
    <w:uiPriority w:val="99"/>
    <w:rsid w:val="00EF3B3B"/>
  </w:style>
  <w:style w:type="character" w:customStyle="1" w:styleId="WW8Num13z7">
    <w:name w:val="WW8Num13z7"/>
    <w:uiPriority w:val="99"/>
    <w:rsid w:val="00EF3B3B"/>
  </w:style>
  <w:style w:type="character" w:customStyle="1" w:styleId="WW8Num13z8">
    <w:name w:val="WW8Num13z8"/>
    <w:uiPriority w:val="99"/>
    <w:rsid w:val="00EF3B3B"/>
  </w:style>
  <w:style w:type="character" w:customStyle="1" w:styleId="WW8Num14z1">
    <w:name w:val="WW8Num14z1"/>
    <w:uiPriority w:val="99"/>
    <w:rsid w:val="00EF3B3B"/>
  </w:style>
  <w:style w:type="character" w:customStyle="1" w:styleId="WW8Num14z2">
    <w:name w:val="WW8Num14z2"/>
    <w:uiPriority w:val="99"/>
    <w:rsid w:val="00EF3B3B"/>
  </w:style>
  <w:style w:type="character" w:customStyle="1" w:styleId="WW8Num14z3">
    <w:name w:val="WW8Num14z3"/>
    <w:uiPriority w:val="99"/>
    <w:rsid w:val="00EF3B3B"/>
  </w:style>
  <w:style w:type="character" w:customStyle="1" w:styleId="WW8Num14z4">
    <w:name w:val="WW8Num14z4"/>
    <w:uiPriority w:val="99"/>
    <w:rsid w:val="00EF3B3B"/>
  </w:style>
  <w:style w:type="character" w:customStyle="1" w:styleId="WW8Num14z5">
    <w:name w:val="WW8Num14z5"/>
    <w:uiPriority w:val="99"/>
    <w:rsid w:val="00EF3B3B"/>
  </w:style>
  <w:style w:type="character" w:customStyle="1" w:styleId="WW8Num14z6">
    <w:name w:val="WW8Num14z6"/>
    <w:uiPriority w:val="99"/>
    <w:rsid w:val="00EF3B3B"/>
  </w:style>
  <w:style w:type="character" w:customStyle="1" w:styleId="WW8Num14z7">
    <w:name w:val="WW8Num14z7"/>
    <w:uiPriority w:val="99"/>
    <w:rsid w:val="00EF3B3B"/>
  </w:style>
  <w:style w:type="character" w:customStyle="1" w:styleId="WW8Num14z8">
    <w:name w:val="WW8Num14z8"/>
    <w:uiPriority w:val="99"/>
    <w:rsid w:val="00EF3B3B"/>
  </w:style>
  <w:style w:type="character" w:customStyle="1" w:styleId="WW8Num16z1">
    <w:name w:val="WW8Num16z1"/>
    <w:uiPriority w:val="99"/>
    <w:rsid w:val="00EF3B3B"/>
  </w:style>
  <w:style w:type="character" w:customStyle="1" w:styleId="WW8Num16z2">
    <w:name w:val="WW8Num16z2"/>
    <w:uiPriority w:val="99"/>
    <w:rsid w:val="00EF3B3B"/>
  </w:style>
  <w:style w:type="character" w:customStyle="1" w:styleId="WW8Num16z3">
    <w:name w:val="WW8Num16z3"/>
    <w:uiPriority w:val="99"/>
    <w:rsid w:val="00EF3B3B"/>
  </w:style>
  <w:style w:type="character" w:customStyle="1" w:styleId="WW8Num16z4">
    <w:name w:val="WW8Num16z4"/>
    <w:uiPriority w:val="99"/>
    <w:rsid w:val="00EF3B3B"/>
  </w:style>
  <w:style w:type="character" w:customStyle="1" w:styleId="WW8Num16z5">
    <w:name w:val="WW8Num16z5"/>
    <w:uiPriority w:val="99"/>
    <w:rsid w:val="00EF3B3B"/>
  </w:style>
  <w:style w:type="character" w:customStyle="1" w:styleId="WW8Num16z6">
    <w:name w:val="WW8Num16z6"/>
    <w:uiPriority w:val="99"/>
    <w:rsid w:val="00EF3B3B"/>
  </w:style>
  <w:style w:type="character" w:customStyle="1" w:styleId="WW8Num16z7">
    <w:name w:val="WW8Num16z7"/>
    <w:uiPriority w:val="99"/>
    <w:rsid w:val="00EF3B3B"/>
  </w:style>
  <w:style w:type="character" w:customStyle="1" w:styleId="WW8Num16z8">
    <w:name w:val="WW8Num16z8"/>
    <w:uiPriority w:val="99"/>
    <w:rsid w:val="00EF3B3B"/>
  </w:style>
  <w:style w:type="character" w:customStyle="1" w:styleId="WW8Num18z1">
    <w:name w:val="WW8Num18z1"/>
    <w:uiPriority w:val="99"/>
    <w:rsid w:val="00EF3B3B"/>
  </w:style>
  <w:style w:type="character" w:customStyle="1" w:styleId="WW8Num18z2">
    <w:name w:val="WW8Num18z2"/>
    <w:uiPriority w:val="99"/>
    <w:rsid w:val="00EF3B3B"/>
  </w:style>
  <w:style w:type="character" w:customStyle="1" w:styleId="WW8Num18z3">
    <w:name w:val="WW8Num18z3"/>
    <w:uiPriority w:val="99"/>
    <w:rsid w:val="00EF3B3B"/>
  </w:style>
  <w:style w:type="character" w:customStyle="1" w:styleId="WW8Num18z4">
    <w:name w:val="WW8Num18z4"/>
    <w:uiPriority w:val="99"/>
    <w:rsid w:val="00EF3B3B"/>
  </w:style>
  <w:style w:type="character" w:customStyle="1" w:styleId="WW8Num18z5">
    <w:name w:val="WW8Num18z5"/>
    <w:uiPriority w:val="99"/>
    <w:rsid w:val="00EF3B3B"/>
  </w:style>
  <w:style w:type="character" w:customStyle="1" w:styleId="WW8Num18z6">
    <w:name w:val="WW8Num18z6"/>
    <w:uiPriority w:val="99"/>
    <w:rsid w:val="00EF3B3B"/>
  </w:style>
  <w:style w:type="character" w:customStyle="1" w:styleId="WW8Num18z7">
    <w:name w:val="WW8Num18z7"/>
    <w:uiPriority w:val="99"/>
    <w:rsid w:val="00EF3B3B"/>
  </w:style>
  <w:style w:type="character" w:customStyle="1" w:styleId="WW8Num18z8">
    <w:name w:val="WW8Num18z8"/>
    <w:uiPriority w:val="99"/>
    <w:rsid w:val="00EF3B3B"/>
  </w:style>
  <w:style w:type="character" w:customStyle="1" w:styleId="WW8Num19z1">
    <w:name w:val="WW8Num19z1"/>
    <w:uiPriority w:val="99"/>
    <w:rsid w:val="00EF3B3B"/>
  </w:style>
  <w:style w:type="character" w:customStyle="1" w:styleId="WW8Num19z2">
    <w:name w:val="WW8Num19z2"/>
    <w:uiPriority w:val="99"/>
    <w:rsid w:val="00EF3B3B"/>
  </w:style>
  <w:style w:type="character" w:customStyle="1" w:styleId="WW8Num19z3">
    <w:name w:val="WW8Num19z3"/>
    <w:uiPriority w:val="99"/>
    <w:rsid w:val="00EF3B3B"/>
  </w:style>
  <w:style w:type="character" w:customStyle="1" w:styleId="WW8Num19z4">
    <w:name w:val="WW8Num19z4"/>
    <w:uiPriority w:val="99"/>
    <w:rsid w:val="00EF3B3B"/>
  </w:style>
  <w:style w:type="character" w:customStyle="1" w:styleId="WW8Num19z5">
    <w:name w:val="WW8Num19z5"/>
    <w:uiPriority w:val="99"/>
    <w:rsid w:val="00EF3B3B"/>
  </w:style>
  <w:style w:type="character" w:customStyle="1" w:styleId="WW8Num19z6">
    <w:name w:val="WW8Num19z6"/>
    <w:uiPriority w:val="99"/>
    <w:rsid w:val="00EF3B3B"/>
  </w:style>
  <w:style w:type="character" w:customStyle="1" w:styleId="WW8Num19z7">
    <w:name w:val="WW8Num19z7"/>
    <w:uiPriority w:val="99"/>
    <w:rsid w:val="00EF3B3B"/>
  </w:style>
  <w:style w:type="character" w:customStyle="1" w:styleId="WW8Num19z8">
    <w:name w:val="WW8Num19z8"/>
    <w:uiPriority w:val="99"/>
    <w:rsid w:val="00EF3B3B"/>
  </w:style>
  <w:style w:type="character" w:customStyle="1" w:styleId="WW8Num20z1">
    <w:name w:val="WW8Num20z1"/>
    <w:uiPriority w:val="99"/>
    <w:rsid w:val="00EF3B3B"/>
  </w:style>
  <w:style w:type="character" w:customStyle="1" w:styleId="WW8Num20z2">
    <w:name w:val="WW8Num20z2"/>
    <w:uiPriority w:val="99"/>
    <w:rsid w:val="00EF3B3B"/>
  </w:style>
  <w:style w:type="character" w:customStyle="1" w:styleId="WW8Num20z3">
    <w:name w:val="WW8Num20z3"/>
    <w:uiPriority w:val="99"/>
    <w:rsid w:val="00EF3B3B"/>
  </w:style>
  <w:style w:type="character" w:customStyle="1" w:styleId="WW8Num20z4">
    <w:name w:val="WW8Num20z4"/>
    <w:uiPriority w:val="99"/>
    <w:rsid w:val="00EF3B3B"/>
  </w:style>
  <w:style w:type="character" w:customStyle="1" w:styleId="WW8Num20z5">
    <w:name w:val="WW8Num20z5"/>
    <w:uiPriority w:val="99"/>
    <w:rsid w:val="00EF3B3B"/>
  </w:style>
  <w:style w:type="character" w:customStyle="1" w:styleId="WW8Num20z6">
    <w:name w:val="WW8Num20z6"/>
    <w:uiPriority w:val="99"/>
    <w:rsid w:val="00EF3B3B"/>
  </w:style>
  <w:style w:type="character" w:customStyle="1" w:styleId="WW8Num20z7">
    <w:name w:val="WW8Num20z7"/>
    <w:uiPriority w:val="99"/>
    <w:rsid w:val="00EF3B3B"/>
  </w:style>
  <w:style w:type="character" w:customStyle="1" w:styleId="WW8Num20z8">
    <w:name w:val="WW8Num20z8"/>
    <w:uiPriority w:val="99"/>
    <w:rsid w:val="00EF3B3B"/>
  </w:style>
  <w:style w:type="character" w:customStyle="1" w:styleId="WW8Num21z1">
    <w:name w:val="WW8Num21z1"/>
    <w:uiPriority w:val="99"/>
    <w:rsid w:val="00EF3B3B"/>
  </w:style>
  <w:style w:type="character" w:customStyle="1" w:styleId="WW8Num21z2">
    <w:name w:val="WW8Num21z2"/>
    <w:uiPriority w:val="99"/>
    <w:rsid w:val="00EF3B3B"/>
  </w:style>
  <w:style w:type="character" w:customStyle="1" w:styleId="WW8Num21z3">
    <w:name w:val="WW8Num21z3"/>
    <w:uiPriority w:val="99"/>
    <w:rsid w:val="00EF3B3B"/>
  </w:style>
  <w:style w:type="character" w:customStyle="1" w:styleId="WW8Num21z4">
    <w:name w:val="WW8Num21z4"/>
    <w:uiPriority w:val="99"/>
    <w:rsid w:val="00EF3B3B"/>
  </w:style>
  <w:style w:type="character" w:customStyle="1" w:styleId="WW8Num21z5">
    <w:name w:val="WW8Num21z5"/>
    <w:uiPriority w:val="99"/>
    <w:rsid w:val="00EF3B3B"/>
  </w:style>
  <w:style w:type="character" w:customStyle="1" w:styleId="WW8Num21z6">
    <w:name w:val="WW8Num21z6"/>
    <w:uiPriority w:val="99"/>
    <w:rsid w:val="00EF3B3B"/>
  </w:style>
  <w:style w:type="character" w:customStyle="1" w:styleId="WW8Num21z7">
    <w:name w:val="WW8Num21z7"/>
    <w:uiPriority w:val="99"/>
    <w:rsid w:val="00EF3B3B"/>
  </w:style>
  <w:style w:type="character" w:customStyle="1" w:styleId="WW8Num21z8">
    <w:name w:val="WW8Num21z8"/>
    <w:uiPriority w:val="99"/>
    <w:rsid w:val="00EF3B3B"/>
  </w:style>
  <w:style w:type="character" w:customStyle="1" w:styleId="WW8Num22z1">
    <w:name w:val="WW8Num22z1"/>
    <w:uiPriority w:val="99"/>
    <w:rsid w:val="00EF3B3B"/>
    <w:rPr>
      <w:rFonts w:ascii="Courier New" w:hAnsi="Courier New"/>
    </w:rPr>
  </w:style>
  <w:style w:type="character" w:customStyle="1" w:styleId="WW8Num22z2">
    <w:name w:val="WW8Num22z2"/>
    <w:uiPriority w:val="99"/>
    <w:rsid w:val="00EF3B3B"/>
    <w:rPr>
      <w:rFonts w:ascii="Wingdings" w:hAnsi="Wingdings"/>
    </w:rPr>
  </w:style>
  <w:style w:type="character" w:customStyle="1" w:styleId="WW8Num22z3">
    <w:name w:val="WW8Num22z3"/>
    <w:uiPriority w:val="99"/>
    <w:rsid w:val="00EF3B3B"/>
    <w:rPr>
      <w:rFonts w:ascii="Symbol" w:hAnsi="Symbol"/>
    </w:rPr>
  </w:style>
  <w:style w:type="character" w:customStyle="1" w:styleId="WW8Num24z1">
    <w:name w:val="WW8Num24z1"/>
    <w:uiPriority w:val="99"/>
    <w:rsid w:val="00EF3B3B"/>
  </w:style>
  <w:style w:type="character" w:customStyle="1" w:styleId="WW8Num24z2">
    <w:name w:val="WW8Num24z2"/>
    <w:uiPriority w:val="99"/>
    <w:rsid w:val="00EF3B3B"/>
  </w:style>
  <w:style w:type="character" w:customStyle="1" w:styleId="WW8Num24z3">
    <w:name w:val="WW8Num24z3"/>
    <w:uiPriority w:val="99"/>
    <w:rsid w:val="00EF3B3B"/>
  </w:style>
  <w:style w:type="character" w:customStyle="1" w:styleId="WW8Num24z4">
    <w:name w:val="WW8Num24z4"/>
    <w:uiPriority w:val="99"/>
    <w:rsid w:val="00EF3B3B"/>
  </w:style>
  <w:style w:type="character" w:customStyle="1" w:styleId="WW8Num24z5">
    <w:name w:val="WW8Num24z5"/>
    <w:uiPriority w:val="99"/>
    <w:rsid w:val="00EF3B3B"/>
  </w:style>
  <w:style w:type="character" w:customStyle="1" w:styleId="WW8Num24z6">
    <w:name w:val="WW8Num24z6"/>
    <w:uiPriority w:val="99"/>
    <w:rsid w:val="00EF3B3B"/>
  </w:style>
  <w:style w:type="character" w:customStyle="1" w:styleId="WW8Num24z7">
    <w:name w:val="WW8Num24z7"/>
    <w:uiPriority w:val="99"/>
    <w:rsid w:val="00EF3B3B"/>
  </w:style>
  <w:style w:type="character" w:customStyle="1" w:styleId="WW8Num24z8">
    <w:name w:val="WW8Num24z8"/>
    <w:uiPriority w:val="99"/>
    <w:rsid w:val="00EF3B3B"/>
  </w:style>
  <w:style w:type="character" w:customStyle="1" w:styleId="WW8Num27z1">
    <w:name w:val="WW8Num27z1"/>
    <w:uiPriority w:val="99"/>
    <w:rsid w:val="00EF3B3B"/>
  </w:style>
  <w:style w:type="character" w:customStyle="1" w:styleId="WW8Num27z2">
    <w:name w:val="WW8Num27z2"/>
    <w:uiPriority w:val="99"/>
    <w:rsid w:val="00EF3B3B"/>
  </w:style>
  <w:style w:type="character" w:customStyle="1" w:styleId="WW8Num27z3">
    <w:name w:val="WW8Num27z3"/>
    <w:uiPriority w:val="99"/>
    <w:rsid w:val="00EF3B3B"/>
  </w:style>
  <w:style w:type="character" w:customStyle="1" w:styleId="WW8Num27z4">
    <w:name w:val="WW8Num27z4"/>
    <w:uiPriority w:val="99"/>
    <w:rsid w:val="00EF3B3B"/>
  </w:style>
  <w:style w:type="character" w:customStyle="1" w:styleId="WW8Num27z5">
    <w:name w:val="WW8Num27z5"/>
    <w:uiPriority w:val="99"/>
    <w:rsid w:val="00EF3B3B"/>
  </w:style>
  <w:style w:type="character" w:customStyle="1" w:styleId="WW8Num27z6">
    <w:name w:val="WW8Num27z6"/>
    <w:uiPriority w:val="99"/>
    <w:rsid w:val="00EF3B3B"/>
  </w:style>
  <w:style w:type="character" w:customStyle="1" w:styleId="WW8Num27z7">
    <w:name w:val="WW8Num27z7"/>
    <w:uiPriority w:val="99"/>
    <w:rsid w:val="00EF3B3B"/>
  </w:style>
  <w:style w:type="character" w:customStyle="1" w:styleId="WW8Num27z8">
    <w:name w:val="WW8Num27z8"/>
    <w:uiPriority w:val="99"/>
    <w:rsid w:val="00EF3B3B"/>
  </w:style>
  <w:style w:type="character" w:customStyle="1" w:styleId="14">
    <w:name w:val="Основной шрифт абзаца1"/>
    <w:uiPriority w:val="99"/>
    <w:rsid w:val="00EF3B3B"/>
  </w:style>
  <w:style w:type="character" w:customStyle="1" w:styleId="af">
    <w:name w:val="Верхний колонтитул Знак"/>
    <w:uiPriority w:val="99"/>
    <w:rsid w:val="00EF3B3B"/>
    <w:rPr>
      <w:rFonts w:ascii="Times New Roman" w:hAnsi="Times New Roman"/>
      <w:sz w:val="24"/>
    </w:rPr>
  </w:style>
  <w:style w:type="character" w:styleId="af0">
    <w:name w:val="page number"/>
    <w:uiPriority w:val="99"/>
    <w:rsid w:val="00EF3B3B"/>
    <w:rPr>
      <w:rFonts w:cs="Times New Roman"/>
    </w:rPr>
  </w:style>
  <w:style w:type="character" w:customStyle="1" w:styleId="af1">
    <w:name w:val="Нижний колонтитул Знак"/>
    <w:uiPriority w:val="99"/>
    <w:rsid w:val="00EF3B3B"/>
    <w:rPr>
      <w:rFonts w:ascii="Times New Roman" w:hAnsi="Times New Roman"/>
      <w:sz w:val="24"/>
    </w:rPr>
  </w:style>
  <w:style w:type="character" w:customStyle="1" w:styleId="33">
    <w:name w:val="Стиль3 Знак"/>
    <w:uiPriority w:val="99"/>
    <w:rsid w:val="00EF3B3B"/>
    <w:rPr>
      <w:rFonts w:ascii="Arial" w:hAnsi="Arial"/>
      <w:sz w:val="24"/>
    </w:rPr>
  </w:style>
  <w:style w:type="character" w:customStyle="1" w:styleId="23">
    <w:name w:val="Основной текст с отступом 2 Знак"/>
    <w:uiPriority w:val="99"/>
    <w:rsid w:val="00EF3B3B"/>
    <w:rPr>
      <w:rFonts w:ascii="Times New Roman" w:hAnsi="Times New Roman"/>
      <w:sz w:val="24"/>
    </w:rPr>
  </w:style>
  <w:style w:type="character" w:styleId="af2">
    <w:name w:val="FollowedHyperlink"/>
    <w:uiPriority w:val="99"/>
    <w:rsid w:val="00EF3B3B"/>
    <w:rPr>
      <w:rFonts w:cs="Times New Roman"/>
      <w:color w:val="800080"/>
      <w:u w:val="single"/>
    </w:rPr>
  </w:style>
  <w:style w:type="character" w:customStyle="1" w:styleId="af3">
    <w:name w:val="Схема документа Знак"/>
    <w:uiPriority w:val="99"/>
    <w:rsid w:val="00EF3B3B"/>
    <w:rPr>
      <w:rFonts w:ascii="Tahoma" w:hAnsi="Tahoma"/>
      <w:sz w:val="16"/>
    </w:rPr>
  </w:style>
  <w:style w:type="character" w:customStyle="1" w:styleId="af4">
    <w:name w:val="Подзаголовок Знак"/>
    <w:uiPriority w:val="99"/>
    <w:rsid w:val="00EF3B3B"/>
    <w:rPr>
      <w:rFonts w:ascii="Cambria" w:hAnsi="Cambria"/>
      <w:i/>
      <w:color w:val="4F81BD"/>
      <w:spacing w:val="15"/>
      <w:sz w:val="24"/>
    </w:rPr>
  </w:style>
  <w:style w:type="character" w:customStyle="1" w:styleId="af5">
    <w:name w:val="Символ сноски"/>
    <w:uiPriority w:val="99"/>
    <w:rsid w:val="00EF3B3B"/>
    <w:rPr>
      <w:vertAlign w:val="superscript"/>
    </w:rPr>
  </w:style>
  <w:style w:type="character" w:customStyle="1" w:styleId="af6">
    <w:name w:val="Гипертекстовая ссылка"/>
    <w:uiPriority w:val="99"/>
    <w:rsid w:val="00EF3B3B"/>
    <w:rPr>
      <w:b/>
      <w:color w:val="008000"/>
    </w:rPr>
  </w:style>
  <w:style w:type="character" w:customStyle="1" w:styleId="af7">
    <w:name w:val="Цветовое выделение"/>
    <w:uiPriority w:val="99"/>
    <w:rsid w:val="00EF3B3B"/>
    <w:rPr>
      <w:b/>
      <w:color w:val="000080"/>
    </w:rPr>
  </w:style>
  <w:style w:type="character" w:styleId="af8">
    <w:name w:val="Strong"/>
    <w:uiPriority w:val="99"/>
    <w:qFormat/>
    <w:rsid w:val="00EF3B3B"/>
    <w:rPr>
      <w:rFonts w:cs="Times New Roman"/>
      <w:b/>
      <w:color w:val="333333"/>
    </w:rPr>
  </w:style>
  <w:style w:type="character" w:customStyle="1" w:styleId="15">
    <w:name w:val="Знак примечания1"/>
    <w:uiPriority w:val="99"/>
    <w:rsid w:val="00EF3B3B"/>
    <w:rPr>
      <w:sz w:val="16"/>
    </w:rPr>
  </w:style>
  <w:style w:type="character" w:customStyle="1" w:styleId="af9">
    <w:name w:val="Тема примечания Знак"/>
    <w:uiPriority w:val="99"/>
    <w:rsid w:val="00EF3B3B"/>
    <w:rPr>
      <w:rFonts w:ascii="Times New Roman" w:hAnsi="Times New Roman"/>
      <w:b/>
    </w:rPr>
  </w:style>
  <w:style w:type="character" w:customStyle="1" w:styleId="u">
    <w:name w:val="u"/>
    <w:uiPriority w:val="99"/>
    <w:rsid w:val="00EF3B3B"/>
    <w:rPr>
      <w:rFonts w:cs="Times New Roman"/>
    </w:rPr>
  </w:style>
  <w:style w:type="character" w:customStyle="1" w:styleId="afa">
    <w:name w:val="Часть Знак"/>
    <w:uiPriority w:val="99"/>
    <w:rsid w:val="00EF3B3B"/>
    <w:rPr>
      <w:rFonts w:eastAsia="Times New Roman"/>
      <w:sz w:val="24"/>
      <w:lang w:val="ru-RU"/>
    </w:rPr>
  </w:style>
  <w:style w:type="character" w:customStyle="1" w:styleId="afb">
    <w:name w:val="Ссылка указателя"/>
    <w:uiPriority w:val="99"/>
    <w:rsid w:val="00EF3B3B"/>
  </w:style>
  <w:style w:type="paragraph" w:customStyle="1" w:styleId="16">
    <w:name w:val="Заголовок1"/>
    <w:basedOn w:val="a"/>
    <w:next w:val="afc"/>
    <w:uiPriority w:val="99"/>
    <w:rsid w:val="00EF3B3B"/>
    <w:pPr>
      <w:keepNext/>
      <w:spacing w:before="240" w:after="120" w:line="240" w:lineRule="auto"/>
    </w:pPr>
    <w:rPr>
      <w:rFonts w:ascii="Arial" w:eastAsia="Microsoft YaHei" w:hAnsi="Arial" w:cs="Mangal"/>
      <w:sz w:val="28"/>
      <w:szCs w:val="28"/>
      <w:lang w:eastAsia="zh-CN"/>
    </w:rPr>
  </w:style>
  <w:style w:type="paragraph" w:styleId="afc">
    <w:name w:val="Body Text"/>
    <w:basedOn w:val="a"/>
    <w:link w:val="afd"/>
    <w:rsid w:val="00EF3B3B"/>
    <w:pPr>
      <w:spacing w:after="120" w:line="240" w:lineRule="auto"/>
    </w:pPr>
    <w:rPr>
      <w:rFonts w:ascii="Times New Roman" w:eastAsia="Times New Roman" w:hAnsi="Times New Roman" w:cs="Times New Roman"/>
      <w:sz w:val="24"/>
      <w:szCs w:val="24"/>
      <w:lang w:eastAsia="zh-CN"/>
    </w:rPr>
  </w:style>
  <w:style w:type="character" w:customStyle="1" w:styleId="afd">
    <w:name w:val="Основной текст Знак"/>
    <w:basedOn w:val="a0"/>
    <w:link w:val="afc"/>
    <w:rsid w:val="00EF3B3B"/>
    <w:rPr>
      <w:rFonts w:ascii="Times New Roman" w:eastAsia="Times New Roman" w:hAnsi="Times New Roman" w:cs="Times New Roman"/>
      <w:sz w:val="24"/>
      <w:szCs w:val="24"/>
      <w:lang w:eastAsia="zh-CN"/>
    </w:rPr>
  </w:style>
  <w:style w:type="paragraph" w:styleId="afe">
    <w:name w:val="List"/>
    <w:basedOn w:val="afc"/>
    <w:uiPriority w:val="99"/>
    <w:rsid w:val="00EF3B3B"/>
    <w:rPr>
      <w:rFonts w:cs="Mangal"/>
    </w:rPr>
  </w:style>
  <w:style w:type="paragraph" w:styleId="aff">
    <w:name w:val="caption"/>
    <w:basedOn w:val="a"/>
    <w:uiPriority w:val="99"/>
    <w:qFormat/>
    <w:rsid w:val="00EF3B3B"/>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34">
    <w:name w:val="Указатель3"/>
    <w:basedOn w:val="a"/>
    <w:uiPriority w:val="99"/>
    <w:rsid w:val="00EF3B3B"/>
    <w:pPr>
      <w:suppressLineNumbers/>
      <w:spacing w:after="0" w:line="240" w:lineRule="auto"/>
    </w:pPr>
    <w:rPr>
      <w:rFonts w:ascii="Times New Roman" w:eastAsia="Times New Roman" w:hAnsi="Times New Roman" w:cs="Mangal"/>
      <w:sz w:val="24"/>
      <w:szCs w:val="24"/>
      <w:lang w:eastAsia="zh-CN"/>
    </w:rPr>
  </w:style>
  <w:style w:type="paragraph" w:customStyle="1" w:styleId="24">
    <w:name w:val="Название объекта2"/>
    <w:basedOn w:val="a"/>
    <w:uiPriority w:val="99"/>
    <w:rsid w:val="00EF3B3B"/>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25">
    <w:name w:val="Указатель2"/>
    <w:basedOn w:val="a"/>
    <w:uiPriority w:val="99"/>
    <w:rsid w:val="00EF3B3B"/>
    <w:pPr>
      <w:suppressLineNumber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uiPriority w:val="99"/>
    <w:rsid w:val="00EF3B3B"/>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uiPriority w:val="99"/>
    <w:rsid w:val="00EF3B3B"/>
    <w:pPr>
      <w:suppressLineNumbers/>
      <w:spacing w:after="0" w:line="240" w:lineRule="auto"/>
    </w:pPr>
    <w:rPr>
      <w:rFonts w:ascii="Times New Roman" w:eastAsia="Times New Roman" w:hAnsi="Times New Roman" w:cs="Mangal"/>
      <w:sz w:val="24"/>
      <w:szCs w:val="24"/>
      <w:lang w:eastAsia="zh-CN"/>
    </w:rPr>
  </w:style>
  <w:style w:type="paragraph" w:styleId="aff0">
    <w:name w:val="header"/>
    <w:basedOn w:val="a"/>
    <w:link w:val="19"/>
    <w:uiPriority w:val="99"/>
    <w:rsid w:val="00EF3B3B"/>
    <w:pPr>
      <w:spacing w:after="0" w:line="240" w:lineRule="auto"/>
    </w:pPr>
    <w:rPr>
      <w:rFonts w:ascii="Times New Roman" w:eastAsia="Times New Roman" w:hAnsi="Times New Roman" w:cs="Times New Roman"/>
      <w:sz w:val="24"/>
      <w:szCs w:val="24"/>
      <w:lang w:eastAsia="zh-CN"/>
    </w:rPr>
  </w:style>
  <w:style w:type="character" w:customStyle="1" w:styleId="19">
    <w:name w:val="Верхний колонтитул Знак1"/>
    <w:basedOn w:val="a0"/>
    <w:link w:val="aff0"/>
    <w:uiPriority w:val="99"/>
    <w:rsid w:val="00EF3B3B"/>
    <w:rPr>
      <w:rFonts w:ascii="Times New Roman" w:eastAsia="Times New Roman" w:hAnsi="Times New Roman" w:cs="Times New Roman"/>
      <w:sz w:val="24"/>
      <w:szCs w:val="24"/>
      <w:lang w:eastAsia="zh-CN"/>
    </w:rPr>
  </w:style>
  <w:style w:type="paragraph" w:styleId="aff1">
    <w:name w:val="footer"/>
    <w:basedOn w:val="a"/>
    <w:link w:val="1a"/>
    <w:uiPriority w:val="99"/>
    <w:rsid w:val="00EF3B3B"/>
    <w:pPr>
      <w:spacing w:after="0" w:line="240" w:lineRule="auto"/>
    </w:pPr>
    <w:rPr>
      <w:rFonts w:ascii="Times New Roman" w:eastAsia="Times New Roman" w:hAnsi="Times New Roman" w:cs="Times New Roman"/>
      <w:sz w:val="24"/>
      <w:szCs w:val="24"/>
      <w:lang w:eastAsia="zh-CN"/>
    </w:rPr>
  </w:style>
  <w:style w:type="character" w:customStyle="1" w:styleId="1a">
    <w:name w:val="Нижний колонтитул Знак1"/>
    <w:basedOn w:val="a0"/>
    <w:link w:val="aff1"/>
    <w:uiPriority w:val="99"/>
    <w:rsid w:val="00EF3B3B"/>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EF3B3B"/>
    <w:pPr>
      <w:widowControl w:val="0"/>
      <w:tabs>
        <w:tab w:val="num" w:pos="0"/>
      </w:tabs>
      <w:suppressAutoHyphens/>
      <w:autoSpaceDE w:val="0"/>
      <w:spacing w:after="0" w:line="240" w:lineRule="auto"/>
      <w:ind w:firstLine="720"/>
      <w:outlineLvl w:val="1"/>
    </w:pPr>
    <w:rPr>
      <w:rFonts w:ascii="Arial" w:eastAsia="Times New Roman" w:hAnsi="Arial" w:cs="Arial"/>
      <w:lang w:eastAsia="zh-CN"/>
    </w:rPr>
  </w:style>
  <w:style w:type="paragraph" w:customStyle="1" w:styleId="1b">
    <w:name w:val="Стиль1"/>
    <w:basedOn w:val="a"/>
    <w:uiPriority w:val="99"/>
    <w:rsid w:val="00EF3B3B"/>
    <w:pPr>
      <w:keepNext/>
      <w:keepLines/>
      <w:widowControl w:val="0"/>
      <w:suppressLineNumbers/>
      <w:suppressAutoHyphens/>
      <w:spacing w:after="60" w:line="240" w:lineRule="auto"/>
      <w:ind w:left="432" w:hanging="432"/>
    </w:pPr>
    <w:rPr>
      <w:rFonts w:ascii="Times New Roman" w:eastAsia="Times New Roman" w:hAnsi="Times New Roman" w:cs="Times New Roman"/>
      <w:b/>
      <w:sz w:val="28"/>
      <w:szCs w:val="24"/>
      <w:lang w:eastAsia="zh-CN"/>
    </w:rPr>
  </w:style>
  <w:style w:type="paragraph" w:styleId="26">
    <w:name w:val="List Number 2"/>
    <w:basedOn w:val="a"/>
    <w:uiPriority w:val="99"/>
    <w:rsid w:val="00EF3B3B"/>
    <w:pPr>
      <w:spacing w:after="0" w:line="240" w:lineRule="auto"/>
      <w:ind w:left="432" w:hanging="432"/>
    </w:pPr>
    <w:rPr>
      <w:rFonts w:ascii="Times New Roman" w:eastAsia="Times New Roman" w:hAnsi="Times New Roman" w:cs="Times New Roman"/>
      <w:sz w:val="24"/>
      <w:szCs w:val="24"/>
      <w:lang w:eastAsia="zh-CN"/>
    </w:rPr>
  </w:style>
  <w:style w:type="paragraph" w:customStyle="1" w:styleId="27">
    <w:name w:val="Стиль2"/>
    <w:basedOn w:val="26"/>
    <w:uiPriority w:val="99"/>
    <w:rsid w:val="00EF3B3B"/>
    <w:pPr>
      <w:keepNext/>
      <w:keepLines/>
      <w:widowControl w:val="0"/>
      <w:suppressLineNumbers/>
      <w:suppressAutoHyphens/>
      <w:spacing w:after="60"/>
      <w:ind w:left="1836" w:hanging="576"/>
      <w:jc w:val="both"/>
    </w:pPr>
    <w:rPr>
      <w:b/>
      <w:szCs w:val="20"/>
    </w:rPr>
  </w:style>
  <w:style w:type="paragraph" w:customStyle="1" w:styleId="211">
    <w:name w:val="Основной текст с отступом 21"/>
    <w:basedOn w:val="a"/>
    <w:uiPriority w:val="99"/>
    <w:rsid w:val="00EF3B3B"/>
    <w:pPr>
      <w:spacing w:after="120" w:line="480" w:lineRule="auto"/>
      <w:ind w:left="283"/>
    </w:pPr>
    <w:rPr>
      <w:rFonts w:ascii="Times New Roman" w:eastAsia="Times New Roman" w:hAnsi="Times New Roman" w:cs="Times New Roman"/>
      <w:sz w:val="24"/>
      <w:szCs w:val="24"/>
      <w:lang w:eastAsia="zh-CN"/>
    </w:rPr>
  </w:style>
  <w:style w:type="paragraph" w:customStyle="1" w:styleId="35">
    <w:name w:val="Стиль3"/>
    <w:basedOn w:val="211"/>
    <w:uiPriority w:val="99"/>
    <w:rsid w:val="00EF3B3B"/>
    <w:pPr>
      <w:widowControl w:val="0"/>
      <w:spacing w:after="0" w:line="240" w:lineRule="auto"/>
      <w:ind w:left="1080" w:hanging="360"/>
      <w:jc w:val="both"/>
    </w:pPr>
    <w:rPr>
      <w:rFonts w:ascii="Arial" w:eastAsia="Calibri" w:hAnsi="Arial"/>
    </w:rPr>
  </w:style>
  <w:style w:type="paragraph" w:customStyle="1" w:styleId="2-11">
    <w:name w:val="содержание2-11"/>
    <w:basedOn w:val="a"/>
    <w:uiPriority w:val="99"/>
    <w:rsid w:val="00EF3B3B"/>
    <w:pPr>
      <w:spacing w:after="60" w:line="240" w:lineRule="auto"/>
      <w:jc w:val="both"/>
    </w:pPr>
    <w:rPr>
      <w:rFonts w:ascii="Times New Roman" w:eastAsia="Times New Roman" w:hAnsi="Times New Roman" w:cs="Times New Roman"/>
      <w:sz w:val="24"/>
      <w:szCs w:val="24"/>
      <w:lang w:eastAsia="zh-CN"/>
    </w:rPr>
  </w:style>
  <w:style w:type="paragraph" w:customStyle="1" w:styleId="14063">
    <w:name w:val="Стиль 14 пт полужирный По центру Слева:  063 см"/>
    <w:basedOn w:val="1"/>
    <w:uiPriority w:val="99"/>
    <w:rsid w:val="00EF3B3B"/>
    <w:pPr>
      <w:spacing w:before="240" w:after="60"/>
      <w:ind w:left="360"/>
    </w:pPr>
    <w:rPr>
      <w:b/>
      <w:kern w:val="1"/>
      <w:sz w:val="28"/>
      <w:lang w:eastAsia="zh-CN"/>
    </w:rPr>
  </w:style>
  <w:style w:type="paragraph" w:customStyle="1" w:styleId="140">
    <w:name w:val="Стиль 14 пт полужирный По ширине"/>
    <w:basedOn w:val="2"/>
    <w:uiPriority w:val="99"/>
    <w:rsid w:val="00EF3B3B"/>
  </w:style>
  <w:style w:type="paragraph" w:customStyle="1" w:styleId="aff2">
    <w:name w:val="Стиль По ширине"/>
    <w:basedOn w:val="2"/>
    <w:uiPriority w:val="99"/>
    <w:rsid w:val="00EF3B3B"/>
  </w:style>
  <w:style w:type="paragraph" w:customStyle="1" w:styleId="127">
    <w:name w:val="Стиль По ширине Первая строка:  127 см"/>
    <w:basedOn w:val="2"/>
    <w:uiPriority w:val="99"/>
    <w:rsid w:val="00EF3B3B"/>
  </w:style>
  <w:style w:type="paragraph" w:customStyle="1" w:styleId="14127">
    <w:name w:val="Стиль 14 пт полужирный По ширине Первая строка:  127 см"/>
    <w:basedOn w:val="2"/>
    <w:uiPriority w:val="99"/>
    <w:rsid w:val="00EF3B3B"/>
  </w:style>
  <w:style w:type="paragraph" w:customStyle="1" w:styleId="145454">
    <w:name w:val="Стиль 14 пт полужирный По центру Перед:  54 пт После:  54 пт"/>
    <w:basedOn w:val="1"/>
    <w:uiPriority w:val="99"/>
    <w:rsid w:val="00EF3B3B"/>
    <w:pPr>
      <w:spacing w:before="108" w:after="108"/>
    </w:pPr>
    <w:rPr>
      <w:b/>
      <w:kern w:val="1"/>
      <w:sz w:val="28"/>
      <w:lang w:eastAsia="zh-CN"/>
    </w:rPr>
  </w:style>
  <w:style w:type="paragraph" w:customStyle="1" w:styleId="5454">
    <w:name w:val="Стиль По центру Перед:  54 пт После:  54 пт"/>
    <w:basedOn w:val="1"/>
    <w:uiPriority w:val="99"/>
    <w:rsid w:val="00EF3B3B"/>
    <w:pPr>
      <w:spacing w:before="108" w:after="108"/>
    </w:pPr>
    <w:rPr>
      <w:b/>
      <w:bCs/>
      <w:kern w:val="1"/>
      <w:sz w:val="28"/>
      <w:lang w:eastAsia="zh-CN"/>
    </w:rPr>
  </w:style>
  <w:style w:type="paragraph" w:customStyle="1" w:styleId="14095">
    <w:name w:val="Стиль 14 пт полужирный По ширине Первая строка:  095 см"/>
    <w:basedOn w:val="2"/>
    <w:uiPriority w:val="99"/>
    <w:rsid w:val="00EF3B3B"/>
  </w:style>
  <w:style w:type="paragraph" w:customStyle="1" w:styleId="140950">
    <w:name w:val="Стиль 14 пт полужирный Первая строка:  095 см"/>
    <w:basedOn w:val="2"/>
    <w:uiPriority w:val="99"/>
    <w:rsid w:val="00EF3B3B"/>
  </w:style>
  <w:style w:type="paragraph" w:customStyle="1" w:styleId="095">
    <w:name w:val="Стиль По ширине Первая строка:  095 см"/>
    <w:basedOn w:val="1"/>
    <w:uiPriority w:val="99"/>
    <w:rsid w:val="00EF3B3B"/>
    <w:pPr>
      <w:spacing w:before="240" w:after="60"/>
      <w:ind w:firstLine="540"/>
      <w:jc w:val="both"/>
    </w:pPr>
    <w:rPr>
      <w:b/>
      <w:bCs/>
      <w:kern w:val="1"/>
      <w:sz w:val="28"/>
      <w:lang w:eastAsia="zh-CN"/>
    </w:rPr>
  </w:style>
  <w:style w:type="paragraph" w:customStyle="1" w:styleId="141270">
    <w:name w:val="Стиль 14 пт полужирный По центру Первая строка:  127 см"/>
    <w:basedOn w:val="1"/>
    <w:uiPriority w:val="99"/>
    <w:rsid w:val="00EF3B3B"/>
    <w:pPr>
      <w:spacing w:before="240" w:after="60"/>
      <w:ind w:firstLine="720"/>
    </w:pPr>
    <w:rPr>
      <w:b/>
      <w:kern w:val="1"/>
      <w:sz w:val="28"/>
      <w:lang w:eastAsia="zh-CN"/>
    </w:rPr>
  </w:style>
  <w:style w:type="paragraph" w:customStyle="1" w:styleId="1c">
    <w:name w:val="Заголовок таблицы ссылок1"/>
    <w:basedOn w:val="1"/>
    <w:next w:val="a"/>
    <w:uiPriority w:val="99"/>
    <w:rsid w:val="00EF3B3B"/>
    <w:pPr>
      <w:keepLines/>
      <w:spacing w:before="480" w:line="276" w:lineRule="auto"/>
      <w:jc w:val="left"/>
    </w:pPr>
    <w:rPr>
      <w:rFonts w:ascii="Cambria" w:hAnsi="Cambria" w:cs="Cambria"/>
      <w:b/>
      <w:bCs/>
      <w:color w:val="365F91"/>
      <w:kern w:val="1"/>
      <w:sz w:val="28"/>
      <w:szCs w:val="28"/>
      <w:lang w:eastAsia="zh-CN"/>
    </w:rPr>
  </w:style>
  <w:style w:type="paragraph" w:styleId="1d">
    <w:name w:val="toc 1"/>
    <w:basedOn w:val="a"/>
    <w:next w:val="a"/>
    <w:uiPriority w:val="99"/>
    <w:rsid w:val="00EF3B3B"/>
    <w:pPr>
      <w:tabs>
        <w:tab w:val="right" w:leader="dot" w:pos="9356"/>
      </w:tabs>
      <w:spacing w:after="0" w:line="240" w:lineRule="auto"/>
      <w:ind w:firstLine="567"/>
      <w:jc w:val="both"/>
    </w:pPr>
    <w:rPr>
      <w:rFonts w:ascii="Arial Narrow" w:eastAsia="Times New Roman" w:hAnsi="Arial Narrow" w:cs="Arial Narrow"/>
      <w:b/>
      <w:sz w:val="28"/>
      <w:szCs w:val="24"/>
      <w:lang w:eastAsia="ru-RU"/>
    </w:rPr>
  </w:style>
  <w:style w:type="paragraph" w:styleId="28">
    <w:name w:val="toc 2"/>
    <w:basedOn w:val="a"/>
    <w:next w:val="a"/>
    <w:uiPriority w:val="99"/>
    <w:rsid w:val="00EF3B3B"/>
    <w:pPr>
      <w:tabs>
        <w:tab w:val="right" w:leader="dot" w:pos="9356"/>
      </w:tabs>
      <w:spacing w:after="0" w:line="240" w:lineRule="auto"/>
      <w:ind w:firstLine="567"/>
      <w:jc w:val="both"/>
    </w:pPr>
    <w:rPr>
      <w:rFonts w:ascii="Arial Narrow" w:eastAsia="Times New Roman" w:hAnsi="Arial Narrow" w:cs="Arial Narrow"/>
      <w:sz w:val="24"/>
      <w:szCs w:val="24"/>
      <w:lang w:eastAsia="ru-RU"/>
    </w:rPr>
  </w:style>
  <w:style w:type="paragraph" w:customStyle="1" w:styleId="140951">
    <w:name w:val="Стиль Стиль 14 пт полужирный Первая строка:  095 см + полужирный П..."/>
    <w:basedOn w:val="2"/>
    <w:uiPriority w:val="99"/>
    <w:rsid w:val="00EF3B3B"/>
  </w:style>
  <w:style w:type="paragraph" w:customStyle="1" w:styleId="6">
    <w:name w:val="Стиль Перед:  6 пт"/>
    <w:basedOn w:val="2"/>
    <w:uiPriority w:val="99"/>
    <w:rsid w:val="00EF3B3B"/>
  </w:style>
  <w:style w:type="paragraph" w:styleId="aff3">
    <w:name w:val="Revision"/>
    <w:uiPriority w:val="99"/>
    <w:rsid w:val="00EF3B3B"/>
    <w:pPr>
      <w:suppressAutoHyphens/>
      <w:spacing w:after="0" w:line="240" w:lineRule="auto"/>
    </w:pPr>
    <w:rPr>
      <w:rFonts w:ascii="Times New Roman" w:eastAsia="Times New Roman" w:hAnsi="Times New Roman" w:cs="Times New Roman"/>
      <w:sz w:val="24"/>
      <w:szCs w:val="24"/>
      <w:lang w:eastAsia="zh-CN"/>
    </w:rPr>
  </w:style>
  <w:style w:type="paragraph" w:customStyle="1" w:styleId="1e">
    <w:name w:val="Схема документа1"/>
    <w:basedOn w:val="a"/>
    <w:uiPriority w:val="99"/>
    <w:rsid w:val="00EF3B3B"/>
    <w:pPr>
      <w:spacing w:after="0" w:line="240" w:lineRule="auto"/>
    </w:pPr>
    <w:rPr>
      <w:rFonts w:ascii="Tahoma" w:eastAsia="Times New Roman" w:hAnsi="Tahoma" w:cs="Tahoma"/>
      <w:sz w:val="16"/>
      <w:szCs w:val="16"/>
      <w:lang w:eastAsia="zh-CN"/>
    </w:rPr>
  </w:style>
  <w:style w:type="paragraph" w:customStyle="1" w:styleId="4">
    <w:name w:val="Стиль4"/>
    <w:basedOn w:val="1"/>
    <w:uiPriority w:val="99"/>
    <w:rsid w:val="00EF3B3B"/>
    <w:pPr>
      <w:spacing w:before="240" w:after="60"/>
      <w:jc w:val="left"/>
    </w:pPr>
    <w:rPr>
      <w:rFonts w:ascii="Arial Narrow" w:hAnsi="Arial Narrow" w:cs="Arial Narrow"/>
      <w:b/>
      <w:bCs/>
      <w:kern w:val="1"/>
      <w:sz w:val="28"/>
      <w:szCs w:val="32"/>
      <w:lang w:eastAsia="zh-CN"/>
    </w:rPr>
  </w:style>
  <w:style w:type="paragraph" w:customStyle="1" w:styleId="5">
    <w:name w:val="Стиль5"/>
    <w:basedOn w:val="4"/>
    <w:uiPriority w:val="99"/>
    <w:rsid w:val="00EF3B3B"/>
    <w:rPr>
      <w:szCs w:val="28"/>
    </w:rPr>
  </w:style>
  <w:style w:type="paragraph" w:styleId="aff4">
    <w:name w:val="Subtitle"/>
    <w:basedOn w:val="a"/>
    <w:next w:val="a"/>
    <w:link w:val="1f"/>
    <w:uiPriority w:val="99"/>
    <w:qFormat/>
    <w:rsid w:val="00EF3B3B"/>
    <w:pPr>
      <w:spacing w:after="0" w:line="240" w:lineRule="auto"/>
    </w:pPr>
    <w:rPr>
      <w:rFonts w:ascii="Cambria" w:eastAsia="Times New Roman" w:hAnsi="Cambria" w:cs="Times New Roman"/>
      <w:i/>
      <w:iCs/>
      <w:color w:val="4F81BD"/>
      <w:spacing w:val="15"/>
      <w:sz w:val="24"/>
      <w:szCs w:val="24"/>
      <w:lang w:eastAsia="zh-CN"/>
    </w:rPr>
  </w:style>
  <w:style w:type="character" w:customStyle="1" w:styleId="1f">
    <w:name w:val="Подзаголовок Знак1"/>
    <w:basedOn w:val="a0"/>
    <w:link w:val="aff4"/>
    <w:uiPriority w:val="99"/>
    <w:rsid w:val="00EF3B3B"/>
    <w:rPr>
      <w:rFonts w:ascii="Cambria" w:eastAsia="Times New Roman" w:hAnsi="Cambria" w:cs="Times New Roman"/>
      <w:i/>
      <w:iCs/>
      <w:color w:val="4F81BD"/>
      <w:spacing w:val="15"/>
      <w:sz w:val="24"/>
      <w:szCs w:val="24"/>
      <w:lang w:eastAsia="zh-CN"/>
    </w:rPr>
  </w:style>
  <w:style w:type="paragraph" w:customStyle="1" w:styleId="60">
    <w:name w:val="Стиль6"/>
    <w:basedOn w:val="aff4"/>
    <w:uiPriority w:val="99"/>
    <w:rsid w:val="00EF3B3B"/>
  </w:style>
  <w:style w:type="paragraph" w:styleId="36">
    <w:name w:val="toc 3"/>
    <w:basedOn w:val="a"/>
    <w:next w:val="a"/>
    <w:uiPriority w:val="99"/>
    <w:rsid w:val="00EF3B3B"/>
    <w:pPr>
      <w:spacing w:after="100" w:line="276" w:lineRule="auto"/>
      <w:ind w:left="440"/>
    </w:pPr>
    <w:rPr>
      <w:rFonts w:ascii="Calibri" w:eastAsia="Times New Roman" w:hAnsi="Calibri" w:cs="Times New Roman"/>
      <w:lang w:eastAsia="zh-CN"/>
    </w:rPr>
  </w:style>
  <w:style w:type="paragraph" w:styleId="40">
    <w:name w:val="toc 4"/>
    <w:basedOn w:val="a"/>
    <w:next w:val="a"/>
    <w:uiPriority w:val="99"/>
    <w:rsid w:val="00EF3B3B"/>
    <w:pPr>
      <w:spacing w:after="100" w:line="276" w:lineRule="auto"/>
      <w:ind w:left="660"/>
    </w:pPr>
    <w:rPr>
      <w:rFonts w:ascii="Calibri" w:eastAsia="Times New Roman" w:hAnsi="Calibri" w:cs="Times New Roman"/>
      <w:lang w:eastAsia="zh-CN"/>
    </w:rPr>
  </w:style>
  <w:style w:type="paragraph" w:styleId="50">
    <w:name w:val="toc 5"/>
    <w:basedOn w:val="a"/>
    <w:next w:val="a"/>
    <w:uiPriority w:val="99"/>
    <w:rsid w:val="00EF3B3B"/>
    <w:pPr>
      <w:spacing w:after="100" w:line="276" w:lineRule="auto"/>
      <w:ind w:left="880"/>
    </w:pPr>
    <w:rPr>
      <w:rFonts w:ascii="Calibri" w:eastAsia="Times New Roman" w:hAnsi="Calibri" w:cs="Times New Roman"/>
      <w:lang w:eastAsia="zh-CN"/>
    </w:rPr>
  </w:style>
  <w:style w:type="paragraph" w:styleId="61">
    <w:name w:val="toc 6"/>
    <w:basedOn w:val="a"/>
    <w:next w:val="a"/>
    <w:uiPriority w:val="99"/>
    <w:rsid w:val="00EF3B3B"/>
    <w:pPr>
      <w:spacing w:after="100" w:line="276" w:lineRule="auto"/>
      <w:ind w:left="1100"/>
    </w:pPr>
    <w:rPr>
      <w:rFonts w:ascii="Calibri" w:eastAsia="Times New Roman" w:hAnsi="Calibri" w:cs="Times New Roman"/>
      <w:lang w:eastAsia="zh-CN"/>
    </w:rPr>
  </w:style>
  <w:style w:type="paragraph" w:styleId="7">
    <w:name w:val="toc 7"/>
    <w:basedOn w:val="a"/>
    <w:next w:val="a"/>
    <w:uiPriority w:val="99"/>
    <w:rsid w:val="00EF3B3B"/>
    <w:pPr>
      <w:spacing w:after="100" w:line="276" w:lineRule="auto"/>
      <w:ind w:left="1320"/>
    </w:pPr>
    <w:rPr>
      <w:rFonts w:ascii="Calibri" w:eastAsia="Times New Roman" w:hAnsi="Calibri" w:cs="Times New Roman"/>
      <w:lang w:eastAsia="zh-CN"/>
    </w:rPr>
  </w:style>
  <w:style w:type="paragraph" w:styleId="8">
    <w:name w:val="toc 8"/>
    <w:basedOn w:val="a"/>
    <w:next w:val="a"/>
    <w:uiPriority w:val="99"/>
    <w:rsid w:val="00EF3B3B"/>
    <w:pPr>
      <w:spacing w:after="100" w:line="276" w:lineRule="auto"/>
      <w:ind w:left="1540"/>
    </w:pPr>
    <w:rPr>
      <w:rFonts w:ascii="Calibri" w:eastAsia="Times New Roman" w:hAnsi="Calibri" w:cs="Times New Roman"/>
      <w:lang w:eastAsia="zh-CN"/>
    </w:rPr>
  </w:style>
  <w:style w:type="paragraph" w:styleId="9">
    <w:name w:val="toc 9"/>
    <w:basedOn w:val="a"/>
    <w:next w:val="a"/>
    <w:uiPriority w:val="99"/>
    <w:rsid w:val="00EF3B3B"/>
    <w:pPr>
      <w:spacing w:after="100" w:line="276" w:lineRule="auto"/>
      <w:ind w:left="1760"/>
    </w:pPr>
    <w:rPr>
      <w:rFonts w:ascii="Calibri" w:eastAsia="Times New Roman" w:hAnsi="Calibri" w:cs="Times New Roman"/>
      <w:lang w:eastAsia="zh-CN"/>
    </w:rPr>
  </w:style>
  <w:style w:type="paragraph" w:styleId="a9">
    <w:name w:val="annotation text"/>
    <w:basedOn w:val="a"/>
    <w:link w:val="29"/>
    <w:uiPriority w:val="99"/>
    <w:semiHidden/>
    <w:unhideWhenUsed/>
    <w:rsid w:val="00EF3B3B"/>
    <w:pPr>
      <w:spacing w:line="240" w:lineRule="auto"/>
    </w:pPr>
    <w:rPr>
      <w:sz w:val="20"/>
      <w:szCs w:val="20"/>
    </w:rPr>
  </w:style>
  <w:style w:type="character" w:customStyle="1" w:styleId="29">
    <w:name w:val="Текст примечания Знак2"/>
    <w:basedOn w:val="a0"/>
    <w:link w:val="a9"/>
    <w:uiPriority w:val="99"/>
    <w:semiHidden/>
    <w:rsid w:val="00EF3B3B"/>
    <w:rPr>
      <w:sz w:val="20"/>
      <w:szCs w:val="20"/>
    </w:rPr>
  </w:style>
  <w:style w:type="paragraph" w:styleId="aff5">
    <w:name w:val="annotation subject"/>
    <w:basedOn w:val="12"/>
    <w:next w:val="12"/>
    <w:link w:val="1f0"/>
    <w:uiPriority w:val="99"/>
    <w:rsid w:val="00EF3B3B"/>
    <w:pPr>
      <w:spacing w:after="0"/>
    </w:pPr>
    <w:rPr>
      <w:rFonts w:eastAsia="Times New Roman" w:cs="Times New Roman"/>
      <w:b/>
      <w:bCs/>
      <w:sz w:val="20"/>
      <w:szCs w:val="20"/>
      <w:lang w:eastAsia="zh-CN"/>
    </w:rPr>
  </w:style>
  <w:style w:type="character" w:customStyle="1" w:styleId="1f0">
    <w:name w:val="Тема примечания Знак1"/>
    <w:basedOn w:val="29"/>
    <w:link w:val="aff5"/>
    <w:uiPriority w:val="99"/>
    <w:rsid w:val="00EF3B3B"/>
    <w:rPr>
      <w:rFonts w:ascii="Times New Roman" w:eastAsia="Times New Roman" w:hAnsi="Times New Roman" w:cs="Times New Roman"/>
      <w:b/>
      <w:bCs/>
      <w:sz w:val="20"/>
      <w:szCs w:val="20"/>
      <w:lang w:eastAsia="zh-CN"/>
    </w:rPr>
  </w:style>
  <w:style w:type="paragraph" w:styleId="aff6">
    <w:name w:val="Body Text Indent"/>
    <w:basedOn w:val="a"/>
    <w:link w:val="aff7"/>
    <w:rsid w:val="00EF3B3B"/>
    <w:pPr>
      <w:spacing w:after="120" w:line="240" w:lineRule="auto"/>
      <w:ind w:left="283"/>
    </w:pPr>
    <w:rPr>
      <w:rFonts w:ascii="Times New Roman" w:eastAsia="Times New Roman" w:hAnsi="Times New Roman" w:cs="Times New Roman"/>
      <w:sz w:val="24"/>
      <w:szCs w:val="24"/>
      <w:lang w:eastAsia="zh-CN"/>
    </w:rPr>
  </w:style>
  <w:style w:type="character" w:customStyle="1" w:styleId="aff7">
    <w:name w:val="Основной текст с отступом Знак"/>
    <w:basedOn w:val="a0"/>
    <w:link w:val="aff6"/>
    <w:rsid w:val="00EF3B3B"/>
    <w:rPr>
      <w:rFonts w:ascii="Times New Roman" w:eastAsia="Times New Roman" w:hAnsi="Times New Roman" w:cs="Times New Roman"/>
      <w:sz w:val="24"/>
      <w:szCs w:val="24"/>
      <w:lang w:eastAsia="zh-CN"/>
    </w:rPr>
  </w:style>
  <w:style w:type="paragraph" w:customStyle="1" w:styleId="-6">
    <w:name w:val="пункт-6"/>
    <w:basedOn w:val="a"/>
    <w:uiPriority w:val="99"/>
    <w:rsid w:val="00EF3B3B"/>
    <w:pPr>
      <w:tabs>
        <w:tab w:val="left" w:pos="3852"/>
      </w:tabs>
      <w:spacing w:after="0" w:line="288" w:lineRule="auto"/>
      <w:ind w:left="3852" w:hanging="1152"/>
      <w:jc w:val="both"/>
    </w:pPr>
    <w:rPr>
      <w:rFonts w:ascii="Times New Roman" w:eastAsia="Times New Roman" w:hAnsi="Times New Roman" w:cs="Times New Roman"/>
      <w:sz w:val="28"/>
      <w:szCs w:val="28"/>
      <w:lang w:eastAsia="zh-CN"/>
    </w:rPr>
  </w:style>
  <w:style w:type="paragraph" w:customStyle="1" w:styleId="-60">
    <w:name w:val="Пункт-6"/>
    <w:basedOn w:val="a"/>
    <w:uiPriority w:val="99"/>
    <w:rsid w:val="00EF3B3B"/>
    <w:pPr>
      <w:tabs>
        <w:tab w:val="left" w:pos="2574"/>
      </w:tabs>
      <w:spacing w:after="0" w:line="288" w:lineRule="auto"/>
      <w:ind w:left="873" w:firstLine="567"/>
      <w:jc w:val="both"/>
    </w:pPr>
    <w:rPr>
      <w:rFonts w:ascii="Times New Roman" w:eastAsia="Times New Roman" w:hAnsi="Times New Roman" w:cs="Times New Roman"/>
      <w:sz w:val="28"/>
      <w:szCs w:val="24"/>
      <w:lang w:eastAsia="zh-CN"/>
    </w:rPr>
  </w:style>
  <w:style w:type="paragraph" w:customStyle="1" w:styleId="37">
    <w:name w:val="Пункт_3"/>
    <w:basedOn w:val="a"/>
    <w:uiPriority w:val="99"/>
    <w:rsid w:val="00EF3B3B"/>
    <w:pPr>
      <w:tabs>
        <w:tab w:val="left" w:pos="1694"/>
      </w:tabs>
      <w:spacing w:after="0" w:line="360" w:lineRule="auto"/>
      <w:ind w:left="1694" w:hanging="1133"/>
      <w:jc w:val="both"/>
    </w:pPr>
    <w:rPr>
      <w:rFonts w:ascii="Times New Roman" w:eastAsia="Times New Roman" w:hAnsi="Times New Roman" w:cs="Times New Roman"/>
      <w:sz w:val="28"/>
      <w:szCs w:val="20"/>
      <w:lang w:eastAsia="zh-CN"/>
    </w:rPr>
  </w:style>
  <w:style w:type="paragraph" w:styleId="aff8">
    <w:name w:val="No Spacing"/>
    <w:link w:val="aff9"/>
    <w:uiPriority w:val="99"/>
    <w:qFormat/>
    <w:rsid w:val="00EF3B3B"/>
    <w:pPr>
      <w:suppressAutoHyphens/>
      <w:spacing w:after="0" w:line="240" w:lineRule="auto"/>
    </w:pPr>
    <w:rPr>
      <w:rFonts w:ascii="Times New Roman" w:eastAsia="Times New Roman" w:hAnsi="Times New Roman" w:cs="Times New Roman"/>
      <w:sz w:val="24"/>
      <w:szCs w:val="24"/>
      <w:lang w:eastAsia="zh-CN"/>
    </w:rPr>
  </w:style>
  <w:style w:type="paragraph" w:customStyle="1" w:styleId="s1">
    <w:name w:val="s_1"/>
    <w:basedOn w:val="a"/>
    <w:uiPriority w:val="99"/>
    <w:rsid w:val="00EF3B3B"/>
    <w:pPr>
      <w:spacing w:before="280" w:after="280" w:line="240" w:lineRule="auto"/>
    </w:pPr>
    <w:rPr>
      <w:rFonts w:ascii="Times New Roman" w:eastAsia="Times New Roman" w:hAnsi="Times New Roman" w:cs="Times New Roman"/>
      <w:sz w:val="24"/>
      <w:szCs w:val="24"/>
      <w:lang w:eastAsia="zh-CN"/>
    </w:rPr>
  </w:style>
  <w:style w:type="paragraph" w:customStyle="1" w:styleId="affa">
    <w:name w:val="Пункт"/>
    <w:basedOn w:val="a"/>
    <w:uiPriority w:val="99"/>
    <w:rsid w:val="00EF3B3B"/>
    <w:pPr>
      <w:tabs>
        <w:tab w:val="left" w:pos="1980"/>
      </w:tabs>
      <w:spacing w:after="0" w:line="240" w:lineRule="auto"/>
      <w:ind w:left="1404" w:hanging="504"/>
      <w:jc w:val="both"/>
    </w:pPr>
    <w:rPr>
      <w:rFonts w:ascii="Times New Roman" w:eastAsia="Times New Roman" w:hAnsi="Times New Roman" w:cs="Times New Roman"/>
      <w:sz w:val="24"/>
      <w:szCs w:val="28"/>
      <w:lang w:eastAsia="zh-CN"/>
    </w:rPr>
  </w:style>
  <w:style w:type="paragraph" w:customStyle="1" w:styleId="ConsPlusNonformat">
    <w:name w:val="ConsPlusNonformat"/>
    <w:rsid w:val="00EF3B3B"/>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1f1">
    <w:name w:val="Абзац списка1"/>
    <w:basedOn w:val="a"/>
    <w:uiPriority w:val="99"/>
    <w:rsid w:val="00EF3B3B"/>
    <w:pPr>
      <w:spacing w:after="200" w:line="276" w:lineRule="auto"/>
      <w:ind w:left="720"/>
    </w:pPr>
    <w:rPr>
      <w:rFonts w:ascii="Calibri" w:eastAsia="Times New Roman" w:hAnsi="Calibri" w:cs="Calibri"/>
      <w:lang w:eastAsia="zh-CN"/>
    </w:rPr>
  </w:style>
  <w:style w:type="paragraph" w:customStyle="1" w:styleId="-3">
    <w:name w:val="Пункт-3"/>
    <w:basedOn w:val="a"/>
    <w:uiPriority w:val="99"/>
    <w:rsid w:val="00EF3B3B"/>
    <w:pPr>
      <w:spacing w:after="0" w:line="288" w:lineRule="auto"/>
      <w:jc w:val="both"/>
    </w:pPr>
    <w:rPr>
      <w:rFonts w:ascii="Times New Roman" w:eastAsia="Calibri" w:hAnsi="Times New Roman" w:cs="Times New Roman"/>
      <w:sz w:val="28"/>
      <w:szCs w:val="24"/>
      <w:lang w:eastAsia="zh-CN"/>
    </w:rPr>
  </w:style>
  <w:style w:type="paragraph" w:customStyle="1" w:styleId="-4">
    <w:name w:val="Пункт-4"/>
    <w:basedOn w:val="a"/>
    <w:uiPriority w:val="99"/>
    <w:rsid w:val="00EF3B3B"/>
    <w:pPr>
      <w:spacing w:after="0" w:line="288" w:lineRule="auto"/>
      <w:jc w:val="both"/>
    </w:pPr>
    <w:rPr>
      <w:rFonts w:ascii="Times New Roman" w:eastAsia="Calibri" w:hAnsi="Times New Roman" w:cs="Times New Roman"/>
      <w:sz w:val="28"/>
      <w:szCs w:val="24"/>
      <w:lang w:eastAsia="zh-CN"/>
    </w:rPr>
  </w:style>
  <w:style w:type="paragraph" w:customStyle="1" w:styleId="affb">
    <w:name w:val="Содержимое таблицы"/>
    <w:basedOn w:val="a"/>
    <w:uiPriority w:val="99"/>
    <w:rsid w:val="00EF3B3B"/>
    <w:pPr>
      <w:suppressLineNumbers/>
      <w:spacing w:after="0" w:line="240" w:lineRule="auto"/>
    </w:pPr>
    <w:rPr>
      <w:rFonts w:ascii="Times New Roman" w:eastAsia="Times New Roman" w:hAnsi="Times New Roman" w:cs="Times New Roman"/>
      <w:sz w:val="24"/>
      <w:szCs w:val="24"/>
      <w:lang w:eastAsia="zh-CN"/>
    </w:rPr>
  </w:style>
  <w:style w:type="paragraph" w:customStyle="1" w:styleId="affc">
    <w:name w:val="Заголовок таблицы"/>
    <w:basedOn w:val="affb"/>
    <w:uiPriority w:val="99"/>
    <w:rsid w:val="00EF3B3B"/>
    <w:pPr>
      <w:jc w:val="center"/>
    </w:pPr>
    <w:rPr>
      <w:b/>
      <w:bCs/>
    </w:rPr>
  </w:style>
  <w:style w:type="paragraph" w:customStyle="1" w:styleId="100">
    <w:name w:val="Оглавление 10"/>
    <w:basedOn w:val="18"/>
    <w:uiPriority w:val="99"/>
    <w:rsid w:val="00EF3B3B"/>
    <w:pPr>
      <w:tabs>
        <w:tab w:val="right" w:leader="dot" w:pos="7091"/>
      </w:tabs>
      <w:ind w:left="2547"/>
    </w:pPr>
  </w:style>
  <w:style w:type="paragraph" w:customStyle="1" w:styleId="affd">
    <w:name w:val="Содержимое врезки"/>
    <w:basedOn w:val="a"/>
    <w:uiPriority w:val="99"/>
    <w:rsid w:val="00EF3B3B"/>
    <w:pPr>
      <w:spacing w:after="0" w:line="240" w:lineRule="auto"/>
    </w:pPr>
    <w:rPr>
      <w:rFonts w:ascii="Times New Roman" w:eastAsia="Times New Roman" w:hAnsi="Times New Roman" w:cs="Times New Roman"/>
      <w:sz w:val="24"/>
      <w:szCs w:val="24"/>
      <w:lang w:eastAsia="zh-CN"/>
    </w:rPr>
  </w:style>
  <w:style w:type="table" w:styleId="affe">
    <w:name w:val="Table Grid"/>
    <w:basedOn w:val="a1"/>
    <w:uiPriority w:val="99"/>
    <w:rsid w:val="00EF3B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
    <w:name w:val="f"/>
    <w:uiPriority w:val="99"/>
    <w:rsid w:val="00EF3B3B"/>
  </w:style>
  <w:style w:type="table" w:customStyle="1" w:styleId="1f2">
    <w:name w:val="Сетка таблицы1"/>
    <w:uiPriority w:val="99"/>
    <w:rsid w:val="00EF3B3B"/>
    <w:pPr>
      <w:spacing w:after="200" w:line="276"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a">
    <w:name w:val="Body Text 2"/>
    <w:basedOn w:val="a"/>
    <w:link w:val="2b"/>
    <w:uiPriority w:val="99"/>
    <w:semiHidden/>
    <w:rsid w:val="00EF3B3B"/>
    <w:pPr>
      <w:spacing w:after="120" w:line="480" w:lineRule="auto"/>
    </w:pPr>
    <w:rPr>
      <w:rFonts w:ascii="Times New Roman" w:eastAsia="Times New Roman" w:hAnsi="Times New Roman" w:cs="Times New Roman"/>
      <w:sz w:val="24"/>
      <w:szCs w:val="24"/>
      <w:lang w:eastAsia="zh-CN"/>
    </w:rPr>
  </w:style>
  <w:style w:type="character" w:customStyle="1" w:styleId="2b">
    <w:name w:val="Основной текст 2 Знак"/>
    <w:basedOn w:val="a0"/>
    <w:link w:val="2a"/>
    <w:uiPriority w:val="99"/>
    <w:semiHidden/>
    <w:rsid w:val="00EF3B3B"/>
    <w:rPr>
      <w:rFonts w:ascii="Times New Roman" w:eastAsia="Times New Roman" w:hAnsi="Times New Roman" w:cs="Times New Roman"/>
      <w:sz w:val="24"/>
      <w:szCs w:val="24"/>
      <w:lang w:eastAsia="zh-CN"/>
    </w:rPr>
  </w:style>
  <w:style w:type="paragraph" w:styleId="HTML0">
    <w:name w:val="HTML Preformatted"/>
    <w:basedOn w:val="a"/>
    <w:link w:val="HTML1"/>
    <w:uiPriority w:val="99"/>
    <w:rsid w:val="00EF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rsid w:val="00EF3B3B"/>
    <w:rPr>
      <w:rFonts w:ascii="Courier New" w:eastAsia="Times New Roman" w:hAnsi="Courier New" w:cs="Courier New"/>
      <w:sz w:val="20"/>
      <w:szCs w:val="20"/>
      <w:lang w:eastAsia="ru-RU"/>
    </w:rPr>
  </w:style>
  <w:style w:type="paragraph" w:customStyle="1" w:styleId="212">
    <w:name w:val="Основной текст 21"/>
    <w:basedOn w:val="a"/>
    <w:uiPriority w:val="99"/>
    <w:rsid w:val="00EF3B3B"/>
    <w:pPr>
      <w:spacing w:after="0" w:line="360" w:lineRule="auto"/>
      <w:jc w:val="both"/>
    </w:pPr>
    <w:rPr>
      <w:rFonts w:ascii="Times New Roman" w:eastAsia="Times New Roman" w:hAnsi="Times New Roman" w:cs="Times New Roman"/>
      <w:sz w:val="24"/>
      <w:szCs w:val="20"/>
      <w:lang w:eastAsia="ru-RU"/>
    </w:rPr>
  </w:style>
  <w:style w:type="paragraph" w:customStyle="1" w:styleId="1f3">
    <w:name w:val="Основной текст1"/>
    <w:basedOn w:val="a"/>
    <w:link w:val="afff"/>
    <w:uiPriority w:val="99"/>
    <w:rsid w:val="00EF3B3B"/>
    <w:pPr>
      <w:spacing w:after="0" w:line="360" w:lineRule="auto"/>
      <w:jc w:val="center"/>
    </w:pPr>
    <w:rPr>
      <w:rFonts w:ascii="Times New Roman" w:eastAsia="Times New Roman" w:hAnsi="Times New Roman" w:cs="Times New Roman"/>
      <w:b/>
      <w:sz w:val="24"/>
      <w:szCs w:val="20"/>
      <w:lang w:eastAsia="ru-RU"/>
    </w:rPr>
  </w:style>
  <w:style w:type="character" w:customStyle="1" w:styleId="ConsPlusNormal0">
    <w:name w:val="ConsPlusNormal Знак"/>
    <w:link w:val="ConsPlusNormal"/>
    <w:locked/>
    <w:rsid w:val="00EF3B3B"/>
    <w:rPr>
      <w:rFonts w:ascii="Arial" w:eastAsia="Times New Roman" w:hAnsi="Arial" w:cs="Arial"/>
      <w:lang w:eastAsia="zh-CN"/>
    </w:rPr>
  </w:style>
  <w:style w:type="character" w:customStyle="1" w:styleId="afff">
    <w:name w:val="Основной текст_"/>
    <w:link w:val="1f3"/>
    <w:uiPriority w:val="99"/>
    <w:locked/>
    <w:rsid w:val="00EF3B3B"/>
    <w:rPr>
      <w:rFonts w:ascii="Times New Roman" w:eastAsia="Times New Roman" w:hAnsi="Times New Roman" w:cs="Times New Roman"/>
      <w:b/>
      <w:sz w:val="24"/>
      <w:szCs w:val="20"/>
      <w:lang w:eastAsia="ru-RU"/>
    </w:rPr>
  </w:style>
  <w:style w:type="character" w:customStyle="1" w:styleId="aff9">
    <w:name w:val="Без интервала Знак"/>
    <w:link w:val="aff8"/>
    <w:uiPriority w:val="99"/>
    <w:locked/>
    <w:rsid w:val="00EF3B3B"/>
    <w:rPr>
      <w:rFonts w:ascii="Times New Roman" w:eastAsia="Times New Roman" w:hAnsi="Times New Roman" w:cs="Times New Roman"/>
      <w:sz w:val="24"/>
      <w:szCs w:val="24"/>
      <w:lang w:eastAsia="zh-CN"/>
    </w:rPr>
  </w:style>
  <w:style w:type="character" w:customStyle="1" w:styleId="1f4">
    <w:name w:val="Неразрешенное упоминание1"/>
    <w:uiPriority w:val="99"/>
    <w:semiHidden/>
    <w:rsid w:val="00EF3B3B"/>
    <w:rPr>
      <w:rFonts w:cs="Times New Roman"/>
      <w:color w:val="605E5C"/>
      <w:shd w:val="clear" w:color="auto" w:fill="E1DFDD"/>
    </w:rPr>
  </w:style>
  <w:style w:type="character" w:customStyle="1" w:styleId="213">
    <w:name w:val="Заголовок 2 Знак1"/>
    <w:basedOn w:val="a0"/>
    <w:link w:val="2"/>
    <w:uiPriority w:val="9"/>
    <w:semiHidden/>
    <w:rsid w:val="00EF3B3B"/>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rsid w:val="00EF3B3B"/>
    <w:rPr>
      <w:rFonts w:ascii="Arial" w:eastAsia="Times New Roman" w:hAnsi="Arial" w:cs="Arial"/>
      <w:b/>
      <w:bCs/>
      <w:sz w:val="26"/>
      <w:szCs w:val="26"/>
      <w:lang w:eastAsia="ru-RU"/>
    </w:rPr>
  </w:style>
  <w:style w:type="numbering" w:customStyle="1" w:styleId="41">
    <w:name w:val="Нет списка4"/>
    <w:next w:val="a2"/>
    <w:uiPriority w:val="99"/>
    <w:semiHidden/>
    <w:unhideWhenUsed/>
    <w:rsid w:val="00EF3B3B"/>
  </w:style>
  <w:style w:type="table" w:customStyle="1" w:styleId="2c">
    <w:name w:val="Сетка таблицы2"/>
    <w:basedOn w:val="a1"/>
    <w:next w:val="affe"/>
    <w:rsid w:val="00EF3B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EF3B3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EF3B3B"/>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6">
    <w:name w:val="font6"/>
    <w:basedOn w:val="a"/>
    <w:rsid w:val="00EF3B3B"/>
    <w:pPr>
      <w:spacing w:before="100" w:beforeAutospacing="1" w:after="100" w:afterAutospacing="1" w:line="240" w:lineRule="auto"/>
    </w:pPr>
    <w:rPr>
      <w:rFonts w:ascii="Calibri" w:eastAsia="Times New Roman" w:hAnsi="Calibri" w:cs="Calibri"/>
      <w:color w:val="000000"/>
      <w:sz w:val="16"/>
      <w:szCs w:val="16"/>
      <w:lang w:eastAsia="ru-RU"/>
    </w:rPr>
  </w:style>
  <w:style w:type="paragraph" w:customStyle="1" w:styleId="xl65">
    <w:name w:val="xl65"/>
    <w:basedOn w:val="a"/>
    <w:rsid w:val="00EF3B3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EF3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EF3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EF3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EF3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0">
    <w:name w:val="xl70"/>
    <w:basedOn w:val="a"/>
    <w:rsid w:val="00EF3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
    <w:rsid w:val="00EF3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EF3B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EF3B3B"/>
    <w:pP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74">
    <w:name w:val="xl74"/>
    <w:basedOn w:val="a"/>
    <w:rsid w:val="00EF3B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EF3B3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EF3B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EF3B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EF3B3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EF3B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EF3B3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1">
    <w:name w:val="xl81"/>
    <w:basedOn w:val="a"/>
    <w:rsid w:val="00EF3B3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EF3B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EF3B3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EF3B3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5">
    <w:name w:val="xl85"/>
    <w:basedOn w:val="a"/>
    <w:rsid w:val="00EF3B3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F3B3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F3B3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8">
    <w:name w:val="xl88"/>
    <w:basedOn w:val="a"/>
    <w:rsid w:val="00EF3B3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
    <w:rsid w:val="00EF3B3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F3B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F3B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EF3B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EF3B3B"/>
    <w:pP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94">
    <w:name w:val="xl94"/>
    <w:basedOn w:val="a"/>
    <w:rsid w:val="00EF3B3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5">
    <w:name w:val="xl95"/>
    <w:basedOn w:val="a"/>
    <w:rsid w:val="00EF3B3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6">
    <w:name w:val="xl96"/>
    <w:basedOn w:val="a"/>
    <w:rsid w:val="00EF3B3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7">
    <w:name w:val="xl97"/>
    <w:basedOn w:val="a"/>
    <w:rsid w:val="00EF3B3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8">
    <w:name w:val="xl98"/>
    <w:basedOn w:val="a"/>
    <w:rsid w:val="00EF3B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99">
    <w:name w:val="xl99"/>
    <w:basedOn w:val="a"/>
    <w:rsid w:val="00EF3B3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100">
    <w:name w:val="xl100"/>
    <w:basedOn w:val="a"/>
    <w:rsid w:val="00EF3B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101">
    <w:name w:val="xl101"/>
    <w:basedOn w:val="a"/>
    <w:rsid w:val="00EF3B3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2">
    <w:name w:val="xl102"/>
    <w:basedOn w:val="a"/>
    <w:rsid w:val="00EF3B3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3">
    <w:name w:val="xl103"/>
    <w:basedOn w:val="a"/>
    <w:rsid w:val="00EF3B3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EF3B3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EF3B3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EF3B3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EF3B3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EF3B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3">
    <w:name w:val="xl63"/>
    <w:basedOn w:val="a"/>
    <w:rsid w:val="00EF3B3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4">
    <w:name w:val="xl64"/>
    <w:basedOn w:val="a"/>
    <w:rsid w:val="00EF3B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51">
    <w:name w:val="Нет списка5"/>
    <w:next w:val="a2"/>
    <w:uiPriority w:val="99"/>
    <w:semiHidden/>
    <w:unhideWhenUsed/>
    <w:rsid w:val="00EF3B3B"/>
  </w:style>
  <w:style w:type="numbering" w:customStyle="1" w:styleId="62">
    <w:name w:val="Нет списка6"/>
    <w:next w:val="a2"/>
    <w:uiPriority w:val="99"/>
    <w:semiHidden/>
    <w:unhideWhenUsed/>
    <w:rsid w:val="00EF3B3B"/>
  </w:style>
  <w:style w:type="table" w:customStyle="1" w:styleId="38">
    <w:name w:val="Сетка таблицы3"/>
    <w:basedOn w:val="a1"/>
    <w:next w:val="affe"/>
    <w:rsid w:val="00EF3B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2"/>
    <w:uiPriority w:val="99"/>
    <w:semiHidden/>
    <w:unhideWhenUsed/>
    <w:rsid w:val="00EF3B3B"/>
  </w:style>
  <w:style w:type="table" w:customStyle="1" w:styleId="42">
    <w:name w:val="Сетка таблицы4"/>
    <w:basedOn w:val="a1"/>
    <w:next w:val="affe"/>
    <w:rsid w:val="00EF3B3B"/>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0">
    <w:name w:val="Нет списка8"/>
    <w:next w:val="a2"/>
    <w:uiPriority w:val="99"/>
    <w:semiHidden/>
    <w:unhideWhenUsed/>
    <w:rsid w:val="00EF3B3B"/>
  </w:style>
  <w:style w:type="table" w:customStyle="1" w:styleId="52">
    <w:name w:val="Сетка таблицы5"/>
    <w:basedOn w:val="a1"/>
    <w:next w:val="affe"/>
    <w:rsid w:val="00EF3B3B"/>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hyperlink" Target="http://www.trubech.ru" TargetMode="External"/><Relationship Id="rId26" Type="http://schemas.openxmlformats.org/officeDocument/2006/relationships/hyperlink" Target="http://trubech.ru/" TargetMode="External"/><Relationship Id="rId3" Type="http://schemas.openxmlformats.org/officeDocument/2006/relationships/settings" Target="settings.xml"/><Relationship Id="rId21" Type="http://schemas.openxmlformats.org/officeDocument/2006/relationships/hyperlink" Target="consultantplus://offline/ref=C1B4447B43FD4CD13ACB27A751F25DEB1C6E31DDBC5A9632787376D93F02F24FE10C4DDC1071582DW620N" TargetMode="External"/><Relationship Id="rId7" Type="http://schemas.openxmlformats.org/officeDocument/2006/relationships/footer" Target="footer1.xml"/><Relationship Id="rId12" Type="http://schemas.openxmlformats.org/officeDocument/2006/relationships/hyperlink" Target="http://www.consultant.ru/document/cons_doc_LAW_298779/" TargetMode="External"/><Relationship Id="rId17" Type="http://schemas.openxmlformats.org/officeDocument/2006/relationships/hyperlink" Target="http://trubech.ru/" TargetMode="External"/><Relationship Id="rId25" Type="http://schemas.openxmlformats.org/officeDocument/2006/relationships/hyperlink" Target="http://www.trubech.ru" TargetMode="External"/><Relationship Id="rId2" Type="http://schemas.openxmlformats.org/officeDocument/2006/relationships/styles" Target="styles.xml"/><Relationship Id="rId16" Type="http://schemas.openxmlformats.org/officeDocument/2006/relationships/hyperlink" Target="http://www.trubech.ru" TargetMode="External"/><Relationship Id="rId20" Type="http://schemas.openxmlformats.org/officeDocument/2006/relationships/hyperlink" Target="http://www.trubech.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uzey-trubchevsk.ru/" TargetMode="External"/><Relationship Id="rId24" Type="http://schemas.openxmlformats.org/officeDocument/2006/relationships/hyperlink" Target="http://www.trubech.ru" TargetMode="External"/><Relationship Id="rId5" Type="http://schemas.openxmlformats.org/officeDocument/2006/relationships/footnotes" Target="footnotes.xml"/><Relationship Id="rId15" Type="http://schemas.openxmlformats.org/officeDocument/2006/relationships/hyperlink" Target="http://www.trubech.ru" TargetMode="External"/><Relationship Id="rId23" Type="http://schemas.openxmlformats.org/officeDocument/2006/relationships/hyperlink" Target="http://www.trubech.ru" TargetMode="External"/><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hyperlink" Target="http://www.trubech.ru"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hyperlink" Target="http://www.trubech.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185</Pages>
  <Words>71723</Words>
  <Characters>408822</Characters>
  <Application>Microsoft Office Word</Application>
  <DocSecurity>0</DocSecurity>
  <Lines>3406</Lines>
  <Paragraphs>959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33</cp:revision>
  <dcterms:created xsi:type="dcterms:W3CDTF">2023-02-03T05:35:00Z</dcterms:created>
  <dcterms:modified xsi:type="dcterms:W3CDTF">2023-02-03T07:38:00Z</dcterms:modified>
</cp:coreProperties>
</file>